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09D" w:rsidRDefault="00AE509D" w:rsidP="00894E67">
      <w:pPr>
        <w:pStyle w:val="1stpage"/>
        <w:jc w:val="center"/>
        <w:rPr>
          <w:lang w:val="en-US"/>
        </w:rPr>
      </w:pPr>
      <w:bookmarkStart w:id="0" w:name="_GoBack"/>
      <w:bookmarkEnd w:id="0"/>
    </w:p>
    <w:p w:rsidR="00AE509D" w:rsidRDefault="00AE509D" w:rsidP="00894E67">
      <w:pPr>
        <w:pStyle w:val="1stpage"/>
        <w:jc w:val="left"/>
        <w:rPr>
          <w:lang w:val="ru-RU"/>
        </w:rPr>
      </w:pPr>
    </w:p>
    <w:p w:rsidR="008F2127" w:rsidRDefault="008F2127" w:rsidP="00894E67">
      <w:pPr>
        <w:pStyle w:val="1stpage"/>
        <w:jc w:val="left"/>
        <w:rPr>
          <w:lang w:val="ru-RU"/>
        </w:rPr>
      </w:pPr>
    </w:p>
    <w:p w:rsidR="008F2127" w:rsidRDefault="008F2127" w:rsidP="00894E67">
      <w:pPr>
        <w:pStyle w:val="1stpage"/>
        <w:jc w:val="left"/>
        <w:rPr>
          <w:lang w:val="ru-RU"/>
        </w:rPr>
      </w:pPr>
    </w:p>
    <w:p w:rsidR="008F2127" w:rsidRPr="008F2127" w:rsidRDefault="008F2127" w:rsidP="00894E67">
      <w:pPr>
        <w:pStyle w:val="1stpage"/>
        <w:jc w:val="left"/>
        <w:rPr>
          <w:lang w:val="ru-RU"/>
        </w:rPr>
      </w:pPr>
    </w:p>
    <w:p w:rsidR="00AE509D" w:rsidRDefault="00AE509D" w:rsidP="00894E67">
      <w:pPr>
        <w:pStyle w:val="1stpage"/>
        <w:jc w:val="left"/>
        <w:rPr>
          <w:lang w:val="en-US"/>
        </w:rPr>
      </w:pPr>
    </w:p>
    <w:p w:rsidR="00AE509D" w:rsidRDefault="00AE509D" w:rsidP="00894E67">
      <w:pPr>
        <w:pStyle w:val="1stpage"/>
        <w:jc w:val="left"/>
        <w:rPr>
          <w:lang w:val="en-US"/>
        </w:rPr>
      </w:pPr>
    </w:p>
    <w:p w:rsidR="00AE509D" w:rsidRDefault="00AE509D" w:rsidP="00894E67">
      <w:pPr>
        <w:pStyle w:val="1stpage"/>
        <w:jc w:val="left"/>
        <w:rPr>
          <w:lang w:val="en-US"/>
        </w:rPr>
      </w:pPr>
    </w:p>
    <w:p w:rsidR="00AE509D" w:rsidRPr="00894E67" w:rsidRDefault="00AE509D" w:rsidP="00894E67">
      <w:pPr>
        <w:pStyle w:val="1stpage"/>
        <w:jc w:val="left"/>
        <w:rPr>
          <w:lang w:val="ru-RU"/>
        </w:rPr>
      </w:pPr>
    </w:p>
    <w:p w:rsidR="00AE509D" w:rsidRPr="00894E67" w:rsidRDefault="00AE509D" w:rsidP="00894E67">
      <w:pPr>
        <w:pStyle w:val="1stpage"/>
        <w:rPr>
          <w:lang w:val="ru-RU"/>
        </w:rPr>
      </w:pPr>
    </w:p>
    <w:p w:rsidR="00D11B0E" w:rsidRPr="00D11B0E" w:rsidRDefault="00D11B0E" w:rsidP="00D11B0E">
      <w:pPr>
        <w:spacing w:after="240"/>
        <w:jc w:val="center"/>
        <w:rPr>
          <w:b/>
          <w:bCs/>
          <w:sz w:val="54"/>
          <w:szCs w:val="54"/>
        </w:rPr>
      </w:pPr>
      <w:r w:rsidRPr="00D11B0E">
        <w:rPr>
          <w:b/>
          <w:bCs/>
          <w:sz w:val="54"/>
          <w:szCs w:val="54"/>
        </w:rPr>
        <w:t>Финансовая отчетность</w:t>
      </w:r>
    </w:p>
    <w:p w:rsidR="00D11B0E" w:rsidRPr="00D11B0E" w:rsidRDefault="00D11B0E" w:rsidP="00D11B0E">
      <w:pPr>
        <w:spacing w:after="240"/>
        <w:jc w:val="center"/>
        <w:rPr>
          <w:b/>
          <w:bCs/>
          <w:sz w:val="40"/>
          <w:szCs w:val="40"/>
        </w:rPr>
      </w:pPr>
      <w:r w:rsidRPr="00D11B0E">
        <w:rPr>
          <w:b/>
          <w:bCs/>
          <w:sz w:val="40"/>
          <w:szCs w:val="40"/>
        </w:rPr>
        <w:t>Общества с ограниченной отве</w:t>
      </w:r>
      <w:r w:rsidR="0000103C">
        <w:rPr>
          <w:b/>
          <w:bCs/>
          <w:sz w:val="40"/>
          <w:szCs w:val="40"/>
        </w:rPr>
        <w:t>т</w:t>
      </w:r>
      <w:r w:rsidRPr="00D11B0E">
        <w:rPr>
          <w:b/>
          <w:bCs/>
          <w:sz w:val="40"/>
          <w:szCs w:val="40"/>
        </w:rPr>
        <w:t>ственностью</w:t>
      </w:r>
    </w:p>
    <w:p w:rsidR="00D11B0E" w:rsidRPr="00D11B0E" w:rsidRDefault="00D11B0E" w:rsidP="00D11B0E">
      <w:pPr>
        <w:spacing w:after="240"/>
        <w:jc w:val="center"/>
        <w:rPr>
          <w:b/>
          <w:bCs/>
          <w:sz w:val="54"/>
          <w:szCs w:val="54"/>
        </w:rPr>
      </w:pPr>
      <w:r w:rsidRPr="00703D7E">
        <w:rPr>
          <w:b/>
          <w:bCs/>
          <w:sz w:val="60"/>
          <w:szCs w:val="60"/>
        </w:rPr>
        <w:t xml:space="preserve"> </w:t>
      </w:r>
      <w:r w:rsidRPr="00D11B0E">
        <w:rPr>
          <w:b/>
          <w:bCs/>
          <w:sz w:val="54"/>
          <w:szCs w:val="54"/>
        </w:rPr>
        <w:t>«</w:t>
      </w:r>
      <w:proofErr w:type="spellStart"/>
      <w:r w:rsidRPr="00D11B0E">
        <w:rPr>
          <w:b/>
          <w:bCs/>
          <w:sz w:val="54"/>
          <w:szCs w:val="54"/>
        </w:rPr>
        <w:t>АвтоКредитБанк</w:t>
      </w:r>
      <w:proofErr w:type="spellEnd"/>
      <w:r w:rsidRPr="00D11B0E">
        <w:rPr>
          <w:b/>
          <w:bCs/>
          <w:sz w:val="54"/>
          <w:szCs w:val="54"/>
        </w:rPr>
        <w:t>»</w:t>
      </w:r>
    </w:p>
    <w:p w:rsidR="00D11B0E" w:rsidRPr="00703D7E" w:rsidRDefault="00D11B0E" w:rsidP="00D11B0E">
      <w:pPr>
        <w:spacing w:after="240"/>
        <w:jc w:val="center"/>
        <w:rPr>
          <w:b/>
          <w:bCs/>
          <w:sz w:val="44"/>
          <w:szCs w:val="44"/>
        </w:rPr>
      </w:pPr>
      <w:r w:rsidRPr="00703D7E">
        <w:rPr>
          <w:b/>
          <w:bCs/>
          <w:sz w:val="44"/>
          <w:szCs w:val="44"/>
        </w:rPr>
        <w:t xml:space="preserve">за год, закончившийся 31 декабря 2015 года, </w:t>
      </w:r>
      <w:proofErr w:type="gramStart"/>
      <w:r w:rsidRPr="00703D7E">
        <w:rPr>
          <w:b/>
          <w:bCs/>
          <w:sz w:val="44"/>
          <w:szCs w:val="44"/>
        </w:rPr>
        <w:t>составленная</w:t>
      </w:r>
      <w:proofErr w:type="gramEnd"/>
      <w:r w:rsidRPr="00703D7E">
        <w:rPr>
          <w:b/>
          <w:bCs/>
          <w:sz w:val="44"/>
          <w:szCs w:val="44"/>
        </w:rPr>
        <w:t xml:space="preserve"> в соответствии с Международными стандартами финансовой отчетности</w:t>
      </w:r>
    </w:p>
    <w:p w:rsidR="00D11B0E" w:rsidRPr="00703D7E" w:rsidRDefault="00D11B0E" w:rsidP="00D11B0E">
      <w:pPr>
        <w:spacing w:after="240"/>
        <w:rPr>
          <w:b/>
          <w:bCs/>
          <w:sz w:val="28"/>
        </w:rPr>
      </w:pPr>
    </w:p>
    <w:p w:rsidR="00D11B0E" w:rsidRPr="00703D7E" w:rsidRDefault="00D11B0E" w:rsidP="00D11B0E">
      <w:pPr>
        <w:spacing w:after="240" w:line="360" w:lineRule="auto"/>
        <w:jc w:val="center"/>
        <w:rPr>
          <w:b/>
          <w:bCs/>
          <w:i/>
          <w:sz w:val="48"/>
          <w:szCs w:val="48"/>
        </w:rPr>
      </w:pPr>
      <w:r w:rsidRPr="00703D7E">
        <w:rPr>
          <w:b/>
          <w:bCs/>
          <w:i/>
          <w:sz w:val="48"/>
          <w:szCs w:val="48"/>
        </w:rPr>
        <w:t>с Заключением независимого аудитора</w:t>
      </w:r>
    </w:p>
    <w:p w:rsidR="00AE509D" w:rsidRPr="00894E67" w:rsidRDefault="00AE509D" w:rsidP="00894E67">
      <w:pPr>
        <w:pStyle w:val="1stpage"/>
        <w:rPr>
          <w:lang w:val="ru-RU"/>
        </w:rPr>
        <w:sectPr w:rsidR="00AE509D" w:rsidRPr="00894E67" w:rsidSect="00CC3A35">
          <w:headerReference w:type="default" r:id="rId9"/>
          <w:footerReference w:type="even" r:id="rId10"/>
          <w:footerReference w:type="default" r:id="rId11"/>
          <w:type w:val="continuous"/>
          <w:pgSz w:w="11907" w:h="16840" w:code="9"/>
          <w:pgMar w:top="1701" w:right="851" w:bottom="1418" w:left="1701" w:header="737" w:footer="697" w:gutter="0"/>
          <w:paperSrc w:other="4"/>
          <w:cols w:space="720"/>
          <w:noEndnote/>
          <w:titlePg/>
        </w:sectPr>
      </w:pPr>
    </w:p>
    <w:p w:rsidR="00AE509D" w:rsidRPr="00894E67" w:rsidRDefault="00AE509D" w:rsidP="00894E67">
      <w:pPr>
        <w:pStyle w:val="1stpage"/>
        <w:rPr>
          <w:lang w:val="ru-RU"/>
        </w:rPr>
      </w:pPr>
    </w:p>
    <w:p w:rsidR="00AE509D" w:rsidRPr="00894E67" w:rsidRDefault="00AE509D" w:rsidP="00894E67">
      <w:pPr>
        <w:pStyle w:val="a9"/>
        <w:shd w:val="clear" w:color="auto" w:fill="auto"/>
        <w:rPr>
          <w:lang w:val="ru-RU"/>
        </w:rPr>
      </w:pPr>
      <w:r w:rsidRPr="00894E67">
        <w:rPr>
          <w:lang w:val="ru-RU"/>
        </w:rPr>
        <w:t>Содержание</w:t>
      </w:r>
    </w:p>
    <w:p w:rsidR="00AE509D" w:rsidRPr="00894E67" w:rsidRDefault="00AE509D" w:rsidP="00894E67">
      <w:pPr>
        <w:pStyle w:val="Tablenumbers"/>
        <w:tabs>
          <w:tab w:val="left" w:pos="-720"/>
        </w:tabs>
        <w:suppressAutoHyphens/>
        <w:jc w:val="both"/>
        <w:rPr>
          <w:lang w:val="ru-RU"/>
        </w:rPr>
      </w:pPr>
    </w:p>
    <w:p w:rsidR="00413248" w:rsidRDefault="00413248" w:rsidP="00894E67">
      <w:pPr>
        <w:pStyle w:val="41"/>
        <w:spacing w:before="120"/>
        <w:rPr>
          <w:szCs w:val="18"/>
        </w:rPr>
      </w:pPr>
      <w:r w:rsidRPr="00894E67">
        <w:rPr>
          <w:szCs w:val="18"/>
        </w:rPr>
        <w:t>Аудиторское Заключение……………………………………………………………………………………………………….3</w:t>
      </w:r>
    </w:p>
    <w:p w:rsidR="000E6990" w:rsidRPr="000E6990" w:rsidRDefault="000E6990" w:rsidP="000E6990">
      <w:pPr>
        <w:pStyle w:val="41"/>
        <w:spacing w:before="120"/>
        <w:rPr>
          <w:szCs w:val="18"/>
        </w:rPr>
      </w:pPr>
      <w:r w:rsidRPr="000E6990">
        <w:rPr>
          <w:szCs w:val="18"/>
        </w:rPr>
        <w:t>Подтверждение руководства об ответственности за подготовку и утверждение финансовой отчетности     .........</w:t>
      </w:r>
      <w:r w:rsidR="00AF0156">
        <w:rPr>
          <w:szCs w:val="18"/>
        </w:rPr>
        <w:t>.</w:t>
      </w:r>
      <w:r w:rsidRPr="000E6990">
        <w:rPr>
          <w:szCs w:val="18"/>
        </w:rPr>
        <w:t xml:space="preserve"> 9</w:t>
      </w:r>
    </w:p>
    <w:p w:rsidR="00AE509D" w:rsidRPr="00894E67" w:rsidRDefault="009A4873" w:rsidP="00894E67">
      <w:pPr>
        <w:pStyle w:val="41"/>
        <w:spacing w:before="120"/>
        <w:rPr>
          <w:szCs w:val="18"/>
        </w:rPr>
      </w:pPr>
      <w:r w:rsidRPr="00894E67">
        <w:rPr>
          <w:szCs w:val="18"/>
        </w:rPr>
        <w:t>О</w:t>
      </w:r>
      <w:r w:rsidR="00BD1FDB" w:rsidRPr="00894E67">
        <w:rPr>
          <w:szCs w:val="18"/>
        </w:rPr>
        <w:t>тчет о финансовом положении…...</w:t>
      </w:r>
      <w:r w:rsidR="00AE509D" w:rsidRPr="00894E67">
        <w:rPr>
          <w:szCs w:val="18"/>
        </w:rPr>
        <w:t>………………………</w:t>
      </w:r>
      <w:r w:rsidRPr="00894E67">
        <w:rPr>
          <w:szCs w:val="18"/>
        </w:rPr>
        <w:t>………………………...</w:t>
      </w:r>
      <w:r w:rsidR="00AE509D" w:rsidRPr="00894E67">
        <w:rPr>
          <w:szCs w:val="18"/>
        </w:rPr>
        <w:t>……………</w:t>
      </w:r>
      <w:r w:rsidR="00731F26" w:rsidRPr="00894E67">
        <w:rPr>
          <w:szCs w:val="18"/>
        </w:rPr>
        <w:t>.</w:t>
      </w:r>
      <w:r w:rsidR="00AF0156">
        <w:rPr>
          <w:szCs w:val="18"/>
        </w:rPr>
        <w:t>…………………………</w:t>
      </w:r>
      <w:r w:rsidR="0047606A">
        <w:rPr>
          <w:szCs w:val="18"/>
        </w:rPr>
        <w:t>10</w:t>
      </w:r>
    </w:p>
    <w:p w:rsidR="00A24CB2" w:rsidRPr="00894E67" w:rsidRDefault="00A24CB2" w:rsidP="00894E67">
      <w:pPr>
        <w:pStyle w:val="41"/>
        <w:spacing w:before="120"/>
        <w:rPr>
          <w:szCs w:val="18"/>
        </w:rPr>
      </w:pPr>
      <w:r w:rsidRPr="00894E67">
        <w:rPr>
          <w:szCs w:val="18"/>
        </w:rPr>
        <w:t>Отчет о прибылях и убытках и прочем совокупном</w:t>
      </w:r>
      <w:r w:rsidR="00931BFD">
        <w:rPr>
          <w:szCs w:val="18"/>
        </w:rPr>
        <w:t xml:space="preserve"> доходе ……………………………………………………………</w:t>
      </w:r>
      <w:r w:rsidR="00DA0C5A">
        <w:rPr>
          <w:szCs w:val="18"/>
        </w:rPr>
        <w:t xml:space="preserve">.. </w:t>
      </w:r>
      <w:r w:rsidR="00344563">
        <w:rPr>
          <w:szCs w:val="18"/>
        </w:rPr>
        <w:t>11</w:t>
      </w:r>
    </w:p>
    <w:p w:rsidR="00AE509D" w:rsidRPr="00894E67" w:rsidRDefault="009A4873" w:rsidP="00894E67">
      <w:pPr>
        <w:pStyle w:val="41"/>
        <w:spacing w:before="120"/>
        <w:rPr>
          <w:szCs w:val="18"/>
        </w:rPr>
      </w:pPr>
      <w:r w:rsidRPr="00894E67">
        <w:rPr>
          <w:szCs w:val="18"/>
        </w:rPr>
        <w:t>О</w:t>
      </w:r>
      <w:r w:rsidR="00AE509D" w:rsidRPr="00894E67">
        <w:rPr>
          <w:szCs w:val="18"/>
        </w:rPr>
        <w:t>тчет о движении денежных средств……</w:t>
      </w:r>
      <w:r w:rsidRPr="00894E67">
        <w:rPr>
          <w:szCs w:val="18"/>
        </w:rPr>
        <w:t>………………………..</w:t>
      </w:r>
      <w:r w:rsidR="00AE509D" w:rsidRPr="00894E67">
        <w:rPr>
          <w:szCs w:val="18"/>
        </w:rPr>
        <w:t>……</w:t>
      </w:r>
      <w:r w:rsidR="008F6947" w:rsidRPr="00894E67">
        <w:rPr>
          <w:szCs w:val="18"/>
        </w:rPr>
        <w:t>…………………………</w:t>
      </w:r>
      <w:r w:rsidR="00731F26" w:rsidRPr="00894E67">
        <w:rPr>
          <w:szCs w:val="18"/>
        </w:rPr>
        <w:t>..</w:t>
      </w:r>
      <w:r w:rsidR="008F6947" w:rsidRPr="00894E67">
        <w:rPr>
          <w:szCs w:val="18"/>
        </w:rPr>
        <w:t>………………</w:t>
      </w:r>
      <w:r w:rsidR="00D4700A" w:rsidRPr="00894E67">
        <w:rPr>
          <w:szCs w:val="18"/>
        </w:rPr>
        <w:t>………</w:t>
      </w:r>
      <w:r w:rsidR="00AF0156">
        <w:rPr>
          <w:szCs w:val="18"/>
        </w:rPr>
        <w:t>…</w:t>
      </w:r>
      <w:r w:rsidR="00344563">
        <w:rPr>
          <w:szCs w:val="18"/>
        </w:rPr>
        <w:t>13</w:t>
      </w:r>
    </w:p>
    <w:p w:rsidR="00AE509D" w:rsidRPr="00894E67" w:rsidRDefault="00C03ED8" w:rsidP="00894E67">
      <w:pPr>
        <w:pStyle w:val="41"/>
        <w:spacing w:before="120"/>
        <w:rPr>
          <w:szCs w:val="18"/>
        </w:rPr>
      </w:pPr>
      <w:r w:rsidRPr="00894E67">
        <w:t>Отчет об измен</w:t>
      </w:r>
      <w:r w:rsidR="00A24CB2" w:rsidRPr="00894E67">
        <w:t>ении в собственном капитале…………………………….</w:t>
      </w:r>
      <w:r w:rsidR="009A4873" w:rsidRPr="00894E67">
        <w:rPr>
          <w:szCs w:val="18"/>
        </w:rPr>
        <w:t>………….</w:t>
      </w:r>
      <w:r w:rsidR="00356678" w:rsidRPr="00894E67">
        <w:rPr>
          <w:szCs w:val="18"/>
        </w:rPr>
        <w:t>……………</w:t>
      </w:r>
      <w:r w:rsidR="00BD1FDB" w:rsidRPr="00894E67">
        <w:rPr>
          <w:szCs w:val="18"/>
        </w:rPr>
        <w:t>…</w:t>
      </w:r>
      <w:r w:rsidR="00BD7958" w:rsidRPr="00894E67">
        <w:rPr>
          <w:szCs w:val="18"/>
        </w:rPr>
        <w:t>...</w:t>
      </w:r>
      <w:r w:rsidR="00BD1FDB" w:rsidRPr="00894E67">
        <w:rPr>
          <w:szCs w:val="18"/>
        </w:rPr>
        <w:t>…………………</w:t>
      </w:r>
      <w:r w:rsidR="00DA0C5A">
        <w:rPr>
          <w:szCs w:val="18"/>
        </w:rPr>
        <w:t xml:space="preserve">..  </w:t>
      </w:r>
      <w:r w:rsidR="00D4700A" w:rsidRPr="00894E67">
        <w:rPr>
          <w:szCs w:val="18"/>
        </w:rPr>
        <w:t>1</w:t>
      </w:r>
      <w:r w:rsidR="0047606A">
        <w:rPr>
          <w:szCs w:val="18"/>
        </w:rPr>
        <w:t>5</w:t>
      </w:r>
    </w:p>
    <w:p w:rsidR="00AE509D" w:rsidRPr="00894E67" w:rsidRDefault="00AE509D" w:rsidP="00894E67">
      <w:pPr>
        <w:pStyle w:val="Tablenumbers"/>
        <w:rPr>
          <w:lang w:val="ru-RU"/>
        </w:rPr>
      </w:pPr>
    </w:p>
    <w:p w:rsidR="00AE509D" w:rsidRPr="00894E67" w:rsidRDefault="00AE509D" w:rsidP="00894E67">
      <w:pPr>
        <w:pStyle w:val="Tablenumbers"/>
        <w:tabs>
          <w:tab w:val="center" w:pos="4677"/>
        </w:tabs>
        <w:rPr>
          <w:lang w:val="ru-RU"/>
        </w:rPr>
      </w:pPr>
      <w:r w:rsidRPr="00894E67">
        <w:rPr>
          <w:lang w:val="ru-RU"/>
        </w:rPr>
        <w:t>Примечания к финансовой отчетности</w:t>
      </w:r>
      <w:r w:rsidR="00BD7958" w:rsidRPr="00894E67">
        <w:rPr>
          <w:lang w:val="ru-RU"/>
        </w:rPr>
        <w:tab/>
      </w:r>
    </w:p>
    <w:p w:rsidR="00AE509D" w:rsidRPr="00894E67" w:rsidRDefault="00AE509D" w:rsidP="00894E67">
      <w:pPr>
        <w:pStyle w:val="Tablenumbers"/>
        <w:rPr>
          <w:lang w:val="ru-RU"/>
        </w:rPr>
      </w:pPr>
    </w:p>
    <w:p w:rsidR="006E06C6" w:rsidRPr="00894E67" w:rsidRDefault="006E06C6" w:rsidP="00894E67">
      <w:pPr>
        <w:pStyle w:val="Tablenumbers"/>
        <w:rPr>
          <w:lang w:val="ru-RU"/>
        </w:rPr>
      </w:pPr>
    </w:p>
    <w:p w:rsidR="00A42E74" w:rsidRDefault="00AA7AC1">
      <w:pPr>
        <w:pStyle w:val="14"/>
        <w:rPr>
          <w:rFonts w:asciiTheme="minorHAnsi" w:eastAsiaTheme="minorEastAsia" w:hAnsiTheme="minorHAnsi" w:cstheme="minorBidi"/>
          <w:sz w:val="22"/>
          <w:szCs w:val="22"/>
        </w:rPr>
      </w:pPr>
      <w:r w:rsidRPr="00894E67">
        <w:fldChar w:fldCharType="begin"/>
      </w:r>
      <w:r w:rsidR="00AE509D" w:rsidRPr="00894E67">
        <w:instrText xml:space="preserve"> TOC \o "1-1" \h \z </w:instrText>
      </w:r>
      <w:r w:rsidRPr="00894E67">
        <w:fldChar w:fldCharType="separate"/>
      </w:r>
      <w:hyperlink w:anchor="_Toc452366659" w:history="1">
        <w:r w:rsidR="00A42E74" w:rsidRPr="008E3E62">
          <w:rPr>
            <w:rStyle w:val="ad"/>
          </w:rPr>
          <w:t>1.</w:t>
        </w:r>
        <w:r w:rsidR="00A42E74">
          <w:rPr>
            <w:rFonts w:asciiTheme="minorHAnsi" w:eastAsiaTheme="minorEastAsia" w:hAnsiTheme="minorHAnsi" w:cstheme="minorBidi"/>
            <w:sz w:val="22"/>
            <w:szCs w:val="22"/>
          </w:rPr>
          <w:tab/>
        </w:r>
        <w:r w:rsidR="00A42E74" w:rsidRPr="008E3E62">
          <w:rPr>
            <w:rStyle w:val="ad"/>
          </w:rPr>
          <w:t>Основная деятельность Банка</w:t>
        </w:r>
        <w:r w:rsidR="00A42E74">
          <w:rPr>
            <w:webHidden/>
          </w:rPr>
          <w:tab/>
        </w:r>
        <w:r>
          <w:rPr>
            <w:webHidden/>
          </w:rPr>
          <w:fldChar w:fldCharType="begin"/>
        </w:r>
        <w:r w:rsidR="00A42E74">
          <w:rPr>
            <w:webHidden/>
          </w:rPr>
          <w:instrText xml:space="preserve"> PAGEREF _Toc452366659 \h </w:instrText>
        </w:r>
        <w:r>
          <w:rPr>
            <w:webHidden/>
          </w:rPr>
        </w:r>
        <w:r>
          <w:rPr>
            <w:webHidden/>
          </w:rPr>
          <w:fldChar w:fldCharType="separate"/>
        </w:r>
        <w:r w:rsidR="00094558">
          <w:rPr>
            <w:webHidden/>
          </w:rPr>
          <w:t>16</w:t>
        </w:r>
        <w:r>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0" w:history="1">
        <w:r w:rsidR="00A42E74" w:rsidRPr="008E3E62">
          <w:rPr>
            <w:rStyle w:val="ad"/>
          </w:rPr>
          <w:t>2.</w:t>
        </w:r>
        <w:r w:rsidR="00A42E74">
          <w:rPr>
            <w:rFonts w:asciiTheme="minorHAnsi" w:eastAsiaTheme="minorEastAsia" w:hAnsiTheme="minorHAnsi" w:cstheme="minorBidi"/>
            <w:sz w:val="22"/>
            <w:szCs w:val="22"/>
          </w:rPr>
          <w:tab/>
        </w:r>
        <w:r w:rsidR="00A42E74" w:rsidRPr="008E3E62">
          <w:rPr>
            <w:rStyle w:val="ad"/>
          </w:rPr>
          <w:t>Экономическая среда, в которой Банк осуществляет свою деятельность</w:t>
        </w:r>
        <w:r w:rsidR="00A42E74">
          <w:rPr>
            <w:webHidden/>
          </w:rPr>
          <w:tab/>
        </w:r>
        <w:r w:rsidR="00AA7AC1">
          <w:rPr>
            <w:webHidden/>
          </w:rPr>
          <w:fldChar w:fldCharType="begin"/>
        </w:r>
        <w:r w:rsidR="00A42E74">
          <w:rPr>
            <w:webHidden/>
          </w:rPr>
          <w:instrText xml:space="preserve"> PAGEREF _Toc452366660 \h </w:instrText>
        </w:r>
        <w:r w:rsidR="00AA7AC1">
          <w:rPr>
            <w:webHidden/>
          </w:rPr>
        </w:r>
        <w:r w:rsidR="00AA7AC1">
          <w:rPr>
            <w:webHidden/>
          </w:rPr>
          <w:fldChar w:fldCharType="separate"/>
        </w:r>
        <w:r w:rsidR="00094558">
          <w:rPr>
            <w:webHidden/>
          </w:rPr>
          <w:t>16</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1" w:history="1">
        <w:r w:rsidR="00A42E74" w:rsidRPr="008E3E62">
          <w:rPr>
            <w:rStyle w:val="ad"/>
          </w:rPr>
          <w:t>3.</w:t>
        </w:r>
        <w:r w:rsidR="00A42E74">
          <w:rPr>
            <w:rFonts w:asciiTheme="minorHAnsi" w:eastAsiaTheme="minorEastAsia" w:hAnsiTheme="minorHAnsi" w:cstheme="minorBidi"/>
            <w:sz w:val="22"/>
            <w:szCs w:val="22"/>
          </w:rPr>
          <w:tab/>
        </w:r>
        <w:r w:rsidR="00A42E74" w:rsidRPr="008E3E62">
          <w:rPr>
            <w:rStyle w:val="ad"/>
          </w:rPr>
          <w:t>Основы представления отчетности</w:t>
        </w:r>
        <w:r w:rsidR="00A42E74">
          <w:rPr>
            <w:webHidden/>
          </w:rPr>
          <w:tab/>
        </w:r>
        <w:r w:rsidR="00AA7AC1">
          <w:rPr>
            <w:webHidden/>
          </w:rPr>
          <w:fldChar w:fldCharType="begin"/>
        </w:r>
        <w:r w:rsidR="00A42E74">
          <w:rPr>
            <w:webHidden/>
          </w:rPr>
          <w:instrText xml:space="preserve"> PAGEREF _Toc452366661 \h </w:instrText>
        </w:r>
        <w:r w:rsidR="00AA7AC1">
          <w:rPr>
            <w:webHidden/>
          </w:rPr>
        </w:r>
        <w:r w:rsidR="00AA7AC1">
          <w:rPr>
            <w:webHidden/>
          </w:rPr>
          <w:fldChar w:fldCharType="separate"/>
        </w:r>
        <w:r w:rsidR="00094558">
          <w:rPr>
            <w:webHidden/>
          </w:rPr>
          <w:t>16</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2" w:history="1">
        <w:r w:rsidR="00A42E74" w:rsidRPr="008E3E62">
          <w:rPr>
            <w:rStyle w:val="ad"/>
          </w:rPr>
          <w:t>4.</w:t>
        </w:r>
        <w:r w:rsidR="00A42E74">
          <w:rPr>
            <w:rFonts w:asciiTheme="minorHAnsi" w:eastAsiaTheme="minorEastAsia" w:hAnsiTheme="minorHAnsi" w:cstheme="minorBidi"/>
            <w:sz w:val="22"/>
            <w:szCs w:val="22"/>
          </w:rPr>
          <w:tab/>
        </w:r>
        <w:r w:rsidR="00A42E74" w:rsidRPr="008E3E62">
          <w:rPr>
            <w:rStyle w:val="ad"/>
          </w:rPr>
          <w:t>Принципы учетной политики</w:t>
        </w:r>
        <w:r w:rsidR="00A42E74">
          <w:rPr>
            <w:webHidden/>
          </w:rPr>
          <w:tab/>
        </w:r>
        <w:r w:rsidR="00AA7AC1">
          <w:rPr>
            <w:webHidden/>
          </w:rPr>
          <w:fldChar w:fldCharType="begin"/>
        </w:r>
        <w:r w:rsidR="00A42E74">
          <w:rPr>
            <w:webHidden/>
          </w:rPr>
          <w:instrText xml:space="preserve"> PAGEREF _Toc452366662 \h </w:instrText>
        </w:r>
        <w:r w:rsidR="00AA7AC1">
          <w:rPr>
            <w:webHidden/>
          </w:rPr>
        </w:r>
        <w:r w:rsidR="00AA7AC1">
          <w:rPr>
            <w:webHidden/>
          </w:rPr>
          <w:fldChar w:fldCharType="separate"/>
        </w:r>
        <w:r w:rsidR="00094558">
          <w:rPr>
            <w:webHidden/>
          </w:rPr>
          <w:t>20</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3" w:history="1">
        <w:r w:rsidR="00A42E74" w:rsidRPr="008E3E62">
          <w:rPr>
            <w:rStyle w:val="ad"/>
          </w:rPr>
          <w:t>5.</w:t>
        </w:r>
        <w:r w:rsidR="00A42E74">
          <w:rPr>
            <w:rFonts w:asciiTheme="minorHAnsi" w:eastAsiaTheme="minorEastAsia" w:hAnsiTheme="minorHAnsi" w:cstheme="minorBidi"/>
            <w:sz w:val="22"/>
            <w:szCs w:val="22"/>
          </w:rPr>
          <w:tab/>
        </w:r>
        <w:r w:rsidR="00A42E74" w:rsidRPr="008E3E62">
          <w:rPr>
            <w:rStyle w:val="ad"/>
          </w:rPr>
          <w:t>Денежные средства и их эквиваленты</w:t>
        </w:r>
        <w:r w:rsidR="00A42E74">
          <w:rPr>
            <w:webHidden/>
          </w:rPr>
          <w:tab/>
        </w:r>
        <w:r w:rsidR="00AA7AC1">
          <w:rPr>
            <w:webHidden/>
          </w:rPr>
          <w:fldChar w:fldCharType="begin"/>
        </w:r>
        <w:r w:rsidR="00A42E74">
          <w:rPr>
            <w:webHidden/>
          </w:rPr>
          <w:instrText xml:space="preserve"> PAGEREF _Toc452366663 \h </w:instrText>
        </w:r>
        <w:r w:rsidR="00AA7AC1">
          <w:rPr>
            <w:webHidden/>
          </w:rPr>
        </w:r>
        <w:r w:rsidR="00AA7AC1">
          <w:rPr>
            <w:webHidden/>
          </w:rPr>
          <w:fldChar w:fldCharType="separate"/>
        </w:r>
        <w:r w:rsidR="00094558">
          <w:rPr>
            <w:webHidden/>
          </w:rPr>
          <w:t>31</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4" w:history="1">
        <w:r w:rsidR="00A42E74" w:rsidRPr="008E3E62">
          <w:rPr>
            <w:rStyle w:val="ad"/>
          </w:rPr>
          <w:t>6.</w:t>
        </w:r>
        <w:r w:rsidR="00A42E74">
          <w:rPr>
            <w:rFonts w:asciiTheme="minorHAnsi" w:eastAsiaTheme="minorEastAsia" w:hAnsiTheme="minorHAnsi" w:cstheme="minorBidi"/>
            <w:sz w:val="22"/>
            <w:szCs w:val="22"/>
          </w:rPr>
          <w:tab/>
        </w:r>
        <w:r w:rsidR="00A42E74" w:rsidRPr="008E3E62">
          <w:rPr>
            <w:rStyle w:val="ad"/>
          </w:rPr>
          <w:t>Кредиты и дебиторская задолженность</w:t>
        </w:r>
        <w:r w:rsidR="00A42E74">
          <w:rPr>
            <w:webHidden/>
          </w:rPr>
          <w:tab/>
        </w:r>
        <w:r w:rsidR="00AA7AC1">
          <w:rPr>
            <w:webHidden/>
          </w:rPr>
          <w:fldChar w:fldCharType="begin"/>
        </w:r>
        <w:r w:rsidR="00A42E74">
          <w:rPr>
            <w:webHidden/>
          </w:rPr>
          <w:instrText xml:space="preserve"> PAGEREF _Toc452366664 \h </w:instrText>
        </w:r>
        <w:r w:rsidR="00AA7AC1">
          <w:rPr>
            <w:webHidden/>
          </w:rPr>
        </w:r>
        <w:r w:rsidR="00AA7AC1">
          <w:rPr>
            <w:webHidden/>
          </w:rPr>
          <w:fldChar w:fldCharType="separate"/>
        </w:r>
        <w:r w:rsidR="00094558">
          <w:rPr>
            <w:webHidden/>
          </w:rPr>
          <w:t>31</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5" w:history="1">
        <w:r w:rsidR="00A42E74" w:rsidRPr="008E3E62">
          <w:rPr>
            <w:rStyle w:val="ad"/>
          </w:rPr>
          <w:t>7.</w:t>
        </w:r>
        <w:r w:rsidR="00A42E74">
          <w:rPr>
            <w:rFonts w:asciiTheme="minorHAnsi" w:eastAsiaTheme="minorEastAsia" w:hAnsiTheme="minorHAnsi" w:cstheme="minorBidi"/>
            <w:sz w:val="22"/>
            <w:szCs w:val="22"/>
          </w:rPr>
          <w:tab/>
        </w:r>
        <w:r w:rsidR="00A42E74" w:rsidRPr="008E3E62">
          <w:rPr>
            <w:rStyle w:val="ad"/>
          </w:rPr>
          <w:t>Средства в других банках</w:t>
        </w:r>
        <w:r w:rsidR="00A42E74">
          <w:rPr>
            <w:webHidden/>
          </w:rPr>
          <w:tab/>
        </w:r>
        <w:r w:rsidR="00AA7AC1">
          <w:rPr>
            <w:webHidden/>
          </w:rPr>
          <w:fldChar w:fldCharType="begin"/>
        </w:r>
        <w:r w:rsidR="00A42E74">
          <w:rPr>
            <w:webHidden/>
          </w:rPr>
          <w:instrText xml:space="preserve"> PAGEREF _Toc452366665 \h </w:instrText>
        </w:r>
        <w:r w:rsidR="00AA7AC1">
          <w:rPr>
            <w:webHidden/>
          </w:rPr>
        </w:r>
        <w:r w:rsidR="00AA7AC1">
          <w:rPr>
            <w:webHidden/>
          </w:rPr>
          <w:fldChar w:fldCharType="separate"/>
        </w:r>
        <w:r w:rsidR="00094558">
          <w:rPr>
            <w:webHidden/>
          </w:rPr>
          <w:t>34</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6" w:history="1">
        <w:r w:rsidR="00A42E74" w:rsidRPr="008E3E62">
          <w:rPr>
            <w:rStyle w:val="ad"/>
          </w:rPr>
          <w:t>8.</w:t>
        </w:r>
        <w:r w:rsidR="00A42E74">
          <w:rPr>
            <w:rFonts w:asciiTheme="minorHAnsi" w:eastAsiaTheme="minorEastAsia" w:hAnsiTheme="minorHAnsi" w:cstheme="minorBidi"/>
            <w:sz w:val="22"/>
            <w:szCs w:val="22"/>
          </w:rPr>
          <w:tab/>
        </w:r>
        <w:r w:rsidR="00A42E74" w:rsidRPr="008E3E62">
          <w:rPr>
            <w:rStyle w:val="ad"/>
          </w:rPr>
          <w:t>Основные средства</w:t>
        </w:r>
        <w:r w:rsidR="00A42E74">
          <w:rPr>
            <w:webHidden/>
          </w:rPr>
          <w:tab/>
        </w:r>
        <w:r w:rsidR="00AA7AC1">
          <w:rPr>
            <w:webHidden/>
          </w:rPr>
          <w:fldChar w:fldCharType="begin"/>
        </w:r>
        <w:r w:rsidR="00A42E74">
          <w:rPr>
            <w:webHidden/>
          </w:rPr>
          <w:instrText xml:space="preserve"> PAGEREF _Toc452366666 \h </w:instrText>
        </w:r>
        <w:r w:rsidR="00AA7AC1">
          <w:rPr>
            <w:webHidden/>
          </w:rPr>
        </w:r>
        <w:r w:rsidR="00AA7AC1">
          <w:rPr>
            <w:webHidden/>
          </w:rPr>
          <w:fldChar w:fldCharType="separate"/>
        </w:r>
        <w:r w:rsidR="00094558">
          <w:rPr>
            <w:webHidden/>
          </w:rPr>
          <w:t>36</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7" w:history="1">
        <w:r w:rsidR="00A42E74" w:rsidRPr="008E3E62">
          <w:rPr>
            <w:rStyle w:val="ad"/>
          </w:rPr>
          <w:t>9.</w:t>
        </w:r>
        <w:r w:rsidR="00A42E74">
          <w:rPr>
            <w:rFonts w:asciiTheme="minorHAnsi" w:eastAsiaTheme="minorEastAsia" w:hAnsiTheme="minorHAnsi" w:cstheme="minorBidi"/>
            <w:sz w:val="22"/>
            <w:szCs w:val="22"/>
          </w:rPr>
          <w:tab/>
        </w:r>
        <w:r w:rsidR="00A42E74" w:rsidRPr="008E3E62">
          <w:rPr>
            <w:rStyle w:val="ad"/>
          </w:rPr>
          <w:t>Прочие активы</w:t>
        </w:r>
        <w:r w:rsidR="00A42E74">
          <w:rPr>
            <w:webHidden/>
          </w:rPr>
          <w:tab/>
        </w:r>
        <w:r w:rsidR="00AA7AC1">
          <w:rPr>
            <w:webHidden/>
          </w:rPr>
          <w:fldChar w:fldCharType="begin"/>
        </w:r>
        <w:r w:rsidR="00A42E74">
          <w:rPr>
            <w:webHidden/>
          </w:rPr>
          <w:instrText xml:space="preserve"> PAGEREF _Toc452366667 \h </w:instrText>
        </w:r>
        <w:r w:rsidR="00AA7AC1">
          <w:rPr>
            <w:webHidden/>
          </w:rPr>
        </w:r>
        <w:r w:rsidR="00AA7AC1">
          <w:rPr>
            <w:webHidden/>
          </w:rPr>
          <w:fldChar w:fldCharType="separate"/>
        </w:r>
        <w:r w:rsidR="00094558">
          <w:rPr>
            <w:webHidden/>
          </w:rPr>
          <w:t>37</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8" w:history="1">
        <w:r w:rsidR="00A42E74" w:rsidRPr="008E3E62">
          <w:rPr>
            <w:rStyle w:val="ad"/>
          </w:rPr>
          <w:t>10.</w:t>
        </w:r>
        <w:r w:rsidR="00A42E74">
          <w:rPr>
            <w:rFonts w:asciiTheme="minorHAnsi" w:eastAsiaTheme="minorEastAsia" w:hAnsiTheme="minorHAnsi" w:cstheme="minorBidi"/>
            <w:sz w:val="22"/>
            <w:szCs w:val="22"/>
          </w:rPr>
          <w:tab/>
        </w:r>
        <w:r w:rsidR="00A42E74" w:rsidRPr="008E3E62">
          <w:rPr>
            <w:rStyle w:val="ad"/>
          </w:rPr>
          <w:t>Средства клиентов</w:t>
        </w:r>
        <w:r w:rsidR="00A42E74">
          <w:rPr>
            <w:webHidden/>
          </w:rPr>
          <w:tab/>
        </w:r>
        <w:r w:rsidR="00AA7AC1">
          <w:rPr>
            <w:webHidden/>
          </w:rPr>
          <w:fldChar w:fldCharType="begin"/>
        </w:r>
        <w:r w:rsidR="00A42E74">
          <w:rPr>
            <w:webHidden/>
          </w:rPr>
          <w:instrText xml:space="preserve"> PAGEREF _Toc452366668 \h </w:instrText>
        </w:r>
        <w:r w:rsidR="00AA7AC1">
          <w:rPr>
            <w:webHidden/>
          </w:rPr>
        </w:r>
        <w:r w:rsidR="00AA7AC1">
          <w:rPr>
            <w:webHidden/>
          </w:rPr>
          <w:fldChar w:fldCharType="separate"/>
        </w:r>
        <w:r w:rsidR="00094558">
          <w:rPr>
            <w:webHidden/>
          </w:rPr>
          <w:t>37</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69" w:history="1">
        <w:r w:rsidR="00A42E74" w:rsidRPr="008E3E62">
          <w:rPr>
            <w:rStyle w:val="ad"/>
          </w:rPr>
          <w:t>11.</w:t>
        </w:r>
        <w:r w:rsidR="00A42E74">
          <w:rPr>
            <w:rFonts w:asciiTheme="minorHAnsi" w:eastAsiaTheme="minorEastAsia" w:hAnsiTheme="minorHAnsi" w:cstheme="minorBidi"/>
            <w:sz w:val="22"/>
            <w:szCs w:val="22"/>
          </w:rPr>
          <w:tab/>
        </w:r>
        <w:r w:rsidR="00A42E74" w:rsidRPr="008E3E62">
          <w:rPr>
            <w:rStyle w:val="ad"/>
          </w:rPr>
          <w:t>Прочие заемные средства</w:t>
        </w:r>
        <w:r w:rsidR="00A42E74">
          <w:rPr>
            <w:webHidden/>
          </w:rPr>
          <w:tab/>
        </w:r>
        <w:r w:rsidR="00AA7AC1">
          <w:rPr>
            <w:webHidden/>
          </w:rPr>
          <w:fldChar w:fldCharType="begin"/>
        </w:r>
        <w:r w:rsidR="00A42E74">
          <w:rPr>
            <w:webHidden/>
          </w:rPr>
          <w:instrText xml:space="preserve"> PAGEREF _Toc452366669 \h </w:instrText>
        </w:r>
        <w:r w:rsidR="00AA7AC1">
          <w:rPr>
            <w:webHidden/>
          </w:rPr>
        </w:r>
        <w:r w:rsidR="00AA7AC1">
          <w:rPr>
            <w:webHidden/>
          </w:rPr>
          <w:fldChar w:fldCharType="separate"/>
        </w:r>
        <w:r w:rsidR="00094558">
          <w:rPr>
            <w:webHidden/>
          </w:rPr>
          <w:t>38</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0" w:history="1">
        <w:r w:rsidR="00A42E74" w:rsidRPr="008E3E62">
          <w:rPr>
            <w:rStyle w:val="ad"/>
          </w:rPr>
          <w:t>12.</w:t>
        </w:r>
        <w:r w:rsidR="00A42E74">
          <w:rPr>
            <w:rFonts w:asciiTheme="minorHAnsi" w:eastAsiaTheme="minorEastAsia" w:hAnsiTheme="minorHAnsi" w:cstheme="minorBidi"/>
            <w:sz w:val="22"/>
            <w:szCs w:val="22"/>
          </w:rPr>
          <w:tab/>
        </w:r>
        <w:r w:rsidR="00A42E74" w:rsidRPr="008E3E62">
          <w:rPr>
            <w:rStyle w:val="ad"/>
          </w:rPr>
          <w:t>Финансовые обязательства, оцениваемые по справедливой стоимости через прибыль или убыток</w:t>
        </w:r>
        <w:r w:rsidR="00A42E74">
          <w:rPr>
            <w:webHidden/>
          </w:rPr>
          <w:tab/>
        </w:r>
        <w:r w:rsidR="00AA7AC1">
          <w:rPr>
            <w:webHidden/>
          </w:rPr>
          <w:fldChar w:fldCharType="begin"/>
        </w:r>
        <w:r w:rsidR="00A42E74">
          <w:rPr>
            <w:webHidden/>
          </w:rPr>
          <w:instrText xml:space="preserve"> PAGEREF _Toc452366670 \h </w:instrText>
        </w:r>
        <w:r w:rsidR="00AA7AC1">
          <w:rPr>
            <w:webHidden/>
          </w:rPr>
        </w:r>
        <w:r w:rsidR="00AA7AC1">
          <w:rPr>
            <w:webHidden/>
          </w:rPr>
          <w:fldChar w:fldCharType="separate"/>
        </w:r>
        <w:r w:rsidR="00094558">
          <w:rPr>
            <w:webHidden/>
          </w:rPr>
          <w:t>38</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1" w:history="1">
        <w:r w:rsidR="00A42E74" w:rsidRPr="008E3E62">
          <w:rPr>
            <w:rStyle w:val="ad"/>
          </w:rPr>
          <w:t>13.</w:t>
        </w:r>
        <w:r w:rsidR="00A42E74">
          <w:rPr>
            <w:rFonts w:asciiTheme="minorHAnsi" w:eastAsiaTheme="minorEastAsia" w:hAnsiTheme="minorHAnsi" w:cstheme="minorBidi"/>
            <w:sz w:val="22"/>
            <w:szCs w:val="22"/>
          </w:rPr>
          <w:tab/>
        </w:r>
        <w:r w:rsidR="00A42E74" w:rsidRPr="008E3E62">
          <w:rPr>
            <w:rStyle w:val="ad"/>
          </w:rPr>
          <w:t>Прочие обязательства</w:t>
        </w:r>
        <w:r w:rsidR="00A42E74">
          <w:rPr>
            <w:webHidden/>
          </w:rPr>
          <w:tab/>
        </w:r>
        <w:r w:rsidR="00AA7AC1">
          <w:rPr>
            <w:webHidden/>
          </w:rPr>
          <w:fldChar w:fldCharType="begin"/>
        </w:r>
        <w:r w:rsidR="00A42E74">
          <w:rPr>
            <w:webHidden/>
          </w:rPr>
          <w:instrText xml:space="preserve"> PAGEREF _Toc452366671 \h </w:instrText>
        </w:r>
        <w:r w:rsidR="00AA7AC1">
          <w:rPr>
            <w:webHidden/>
          </w:rPr>
        </w:r>
        <w:r w:rsidR="00AA7AC1">
          <w:rPr>
            <w:webHidden/>
          </w:rPr>
          <w:fldChar w:fldCharType="separate"/>
        </w:r>
        <w:r w:rsidR="00094558">
          <w:rPr>
            <w:webHidden/>
          </w:rPr>
          <w:t>38</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2" w:history="1">
        <w:r w:rsidR="00A42E74" w:rsidRPr="008E3E62">
          <w:rPr>
            <w:rStyle w:val="ad"/>
          </w:rPr>
          <w:t>14.</w:t>
        </w:r>
        <w:r w:rsidR="00A42E74">
          <w:rPr>
            <w:rFonts w:asciiTheme="minorHAnsi" w:eastAsiaTheme="minorEastAsia" w:hAnsiTheme="minorHAnsi" w:cstheme="minorBidi"/>
            <w:sz w:val="22"/>
            <w:szCs w:val="22"/>
          </w:rPr>
          <w:tab/>
        </w:r>
        <w:r w:rsidR="00A42E74" w:rsidRPr="008E3E62">
          <w:rPr>
            <w:rStyle w:val="ad"/>
          </w:rPr>
          <w:t>Уставный капитал</w:t>
        </w:r>
        <w:r w:rsidR="00A42E74">
          <w:rPr>
            <w:webHidden/>
          </w:rPr>
          <w:tab/>
        </w:r>
        <w:r w:rsidR="00AA7AC1">
          <w:rPr>
            <w:webHidden/>
          </w:rPr>
          <w:fldChar w:fldCharType="begin"/>
        </w:r>
        <w:r w:rsidR="00A42E74">
          <w:rPr>
            <w:webHidden/>
          </w:rPr>
          <w:instrText xml:space="preserve"> PAGEREF _Toc452366672 \h </w:instrText>
        </w:r>
        <w:r w:rsidR="00AA7AC1">
          <w:rPr>
            <w:webHidden/>
          </w:rPr>
        </w:r>
        <w:r w:rsidR="00AA7AC1">
          <w:rPr>
            <w:webHidden/>
          </w:rPr>
          <w:fldChar w:fldCharType="separate"/>
        </w:r>
        <w:r w:rsidR="00094558">
          <w:rPr>
            <w:webHidden/>
          </w:rPr>
          <w:t>38</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3" w:history="1">
        <w:r w:rsidR="00A42E74" w:rsidRPr="008E3E62">
          <w:rPr>
            <w:rStyle w:val="ad"/>
          </w:rPr>
          <w:t>15.</w:t>
        </w:r>
        <w:r w:rsidR="00A42E74">
          <w:rPr>
            <w:rFonts w:asciiTheme="minorHAnsi" w:eastAsiaTheme="minorEastAsia" w:hAnsiTheme="minorHAnsi" w:cstheme="minorBidi"/>
            <w:sz w:val="22"/>
            <w:szCs w:val="22"/>
          </w:rPr>
          <w:tab/>
        </w:r>
        <w:r w:rsidR="00A42E74" w:rsidRPr="008E3E62">
          <w:rPr>
            <w:rStyle w:val="ad"/>
          </w:rPr>
          <w:t>Накопленный дефицит /(Нераспределенная прибыль)</w:t>
        </w:r>
        <w:r w:rsidR="00A42E74">
          <w:rPr>
            <w:webHidden/>
          </w:rPr>
          <w:tab/>
        </w:r>
        <w:r w:rsidR="00AA7AC1">
          <w:rPr>
            <w:webHidden/>
          </w:rPr>
          <w:fldChar w:fldCharType="begin"/>
        </w:r>
        <w:r w:rsidR="00A42E74">
          <w:rPr>
            <w:webHidden/>
          </w:rPr>
          <w:instrText xml:space="preserve"> PAGEREF _Toc452366673 \h </w:instrText>
        </w:r>
        <w:r w:rsidR="00AA7AC1">
          <w:rPr>
            <w:webHidden/>
          </w:rPr>
        </w:r>
        <w:r w:rsidR="00AA7AC1">
          <w:rPr>
            <w:webHidden/>
          </w:rPr>
          <w:fldChar w:fldCharType="separate"/>
        </w:r>
        <w:r w:rsidR="00094558">
          <w:rPr>
            <w:webHidden/>
          </w:rPr>
          <w:t>39</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4" w:history="1">
        <w:r w:rsidR="00A42E74" w:rsidRPr="008E3E62">
          <w:rPr>
            <w:rStyle w:val="ad"/>
          </w:rPr>
          <w:t>16.</w:t>
        </w:r>
        <w:r w:rsidR="00A42E74">
          <w:rPr>
            <w:rFonts w:asciiTheme="minorHAnsi" w:eastAsiaTheme="minorEastAsia" w:hAnsiTheme="minorHAnsi" w:cstheme="minorBidi"/>
            <w:sz w:val="22"/>
            <w:szCs w:val="22"/>
          </w:rPr>
          <w:tab/>
        </w:r>
        <w:r w:rsidR="00A42E74" w:rsidRPr="008E3E62">
          <w:rPr>
            <w:rStyle w:val="ad"/>
          </w:rPr>
          <w:t>Процентные доходы и расходы</w:t>
        </w:r>
        <w:r w:rsidR="00A42E74">
          <w:rPr>
            <w:webHidden/>
          </w:rPr>
          <w:tab/>
        </w:r>
        <w:r w:rsidR="00AA7AC1">
          <w:rPr>
            <w:webHidden/>
          </w:rPr>
          <w:fldChar w:fldCharType="begin"/>
        </w:r>
        <w:r w:rsidR="00A42E74">
          <w:rPr>
            <w:webHidden/>
          </w:rPr>
          <w:instrText xml:space="preserve"> PAGEREF _Toc452366674 \h </w:instrText>
        </w:r>
        <w:r w:rsidR="00AA7AC1">
          <w:rPr>
            <w:webHidden/>
          </w:rPr>
        </w:r>
        <w:r w:rsidR="00AA7AC1">
          <w:rPr>
            <w:webHidden/>
          </w:rPr>
          <w:fldChar w:fldCharType="separate"/>
        </w:r>
        <w:r w:rsidR="00094558">
          <w:rPr>
            <w:webHidden/>
          </w:rPr>
          <w:t>39</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5" w:history="1">
        <w:r w:rsidR="00A42E74" w:rsidRPr="008E3E62">
          <w:rPr>
            <w:rStyle w:val="ad"/>
          </w:rPr>
          <w:t>17.</w:t>
        </w:r>
        <w:r w:rsidR="00A42E74">
          <w:rPr>
            <w:rFonts w:asciiTheme="minorHAnsi" w:eastAsiaTheme="minorEastAsia" w:hAnsiTheme="minorHAnsi" w:cstheme="minorBidi"/>
            <w:sz w:val="22"/>
            <w:szCs w:val="22"/>
          </w:rPr>
          <w:tab/>
        </w:r>
        <w:r w:rsidR="00A42E74" w:rsidRPr="008E3E62">
          <w:rPr>
            <w:rStyle w:val="ad"/>
          </w:rPr>
          <w:t>Комиссионные доходы и расходы</w:t>
        </w:r>
        <w:r w:rsidR="00A42E74">
          <w:rPr>
            <w:webHidden/>
          </w:rPr>
          <w:tab/>
        </w:r>
        <w:r w:rsidR="00AA7AC1">
          <w:rPr>
            <w:webHidden/>
          </w:rPr>
          <w:fldChar w:fldCharType="begin"/>
        </w:r>
        <w:r w:rsidR="00A42E74">
          <w:rPr>
            <w:webHidden/>
          </w:rPr>
          <w:instrText xml:space="preserve"> PAGEREF _Toc452366675 \h </w:instrText>
        </w:r>
        <w:r w:rsidR="00AA7AC1">
          <w:rPr>
            <w:webHidden/>
          </w:rPr>
        </w:r>
        <w:r w:rsidR="00AA7AC1">
          <w:rPr>
            <w:webHidden/>
          </w:rPr>
          <w:fldChar w:fldCharType="separate"/>
        </w:r>
        <w:r w:rsidR="00094558">
          <w:rPr>
            <w:webHidden/>
          </w:rPr>
          <w:t>39</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6" w:history="1">
        <w:r w:rsidR="00A42E74" w:rsidRPr="008E3E62">
          <w:rPr>
            <w:rStyle w:val="ad"/>
          </w:rPr>
          <w:t>18.</w:t>
        </w:r>
        <w:r w:rsidR="00A42E74">
          <w:rPr>
            <w:rFonts w:asciiTheme="minorHAnsi" w:eastAsiaTheme="minorEastAsia" w:hAnsiTheme="minorHAnsi" w:cstheme="minorBidi"/>
            <w:sz w:val="22"/>
            <w:szCs w:val="22"/>
          </w:rPr>
          <w:tab/>
        </w:r>
        <w:r w:rsidR="00A42E74" w:rsidRPr="008E3E62">
          <w:rPr>
            <w:rStyle w:val="ad"/>
          </w:rPr>
          <w:t>Прочие операционные доходы</w:t>
        </w:r>
        <w:r w:rsidR="00A42E74">
          <w:rPr>
            <w:webHidden/>
          </w:rPr>
          <w:tab/>
        </w:r>
        <w:r w:rsidR="00AA7AC1">
          <w:rPr>
            <w:webHidden/>
          </w:rPr>
          <w:fldChar w:fldCharType="begin"/>
        </w:r>
        <w:r w:rsidR="00A42E74">
          <w:rPr>
            <w:webHidden/>
          </w:rPr>
          <w:instrText xml:space="preserve"> PAGEREF _Toc452366676 \h </w:instrText>
        </w:r>
        <w:r w:rsidR="00AA7AC1">
          <w:rPr>
            <w:webHidden/>
          </w:rPr>
        </w:r>
        <w:r w:rsidR="00AA7AC1">
          <w:rPr>
            <w:webHidden/>
          </w:rPr>
          <w:fldChar w:fldCharType="separate"/>
        </w:r>
        <w:r w:rsidR="00094558">
          <w:rPr>
            <w:webHidden/>
          </w:rPr>
          <w:t>39</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7" w:history="1">
        <w:r w:rsidR="00A42E74" w:rsidRPr="008E3E62">
          <w:rPr>
            <w:rStyle w:val="ad"/>
          </w:rPr>
          <w:t>19.</w:t>
        </w:r>
        <w:r w:rsidR="00A42E74">
          <w:rPr>
            <w:rFonts w:asciiTheme="minorHAnsi" w:eastAsiaTheme="minorEastAsia" w:hAnsiTheme="minorHAnsi" w:cstheme="minorBidi"/>
            <w:sz w:val="22"/>
            <w:szCs w:val="22"/>
          </w:rPr>
          <w:tab/>
        </w:r>
        <w:r w:rsidR="00A42E74" w:rsidRPr="008E3E62">
          <w:rPr>
            <w:rStyle w:val="ad"/>
          </w:rPr>
          <w:t>Операционные расходы</w:t>
        </w:r>
        <w:r w:rsidR="00A42E74">
          <w:rPr>
            <w:webHidden/>
          </w:rPr>
          <w:tab/>
        </w:r>
        <w:r w:rsidR="00AA7AC1">
          <w:rPr>
            <w:webHidden/>
          </w:rPr>
          <w:fldChar w:fldCharType="begin"/>
        </w:r>
        <w:r w:rsidR="00A42E74">
          <w:rPr>
            <w:webHidden/>
          </w:rPr>
          <w:instrText xml:space="preserve"> PAGEREF _Toc452366677 \h </w:instrText>
        </w:r>
        <w:r w:rsidR="00AA7AC1">
          <w:rPr>
            <w:webHidden/>
          </w:rPr>
        </w:r>
        <w:r w:rsidR="00AA7AC1">
          <w:rPr>
            <w:webHidden/>
          </w:rPr>
          <w:fldChar w:fldCharType="separate"/>
        </w:r>
        <w:r w:rsidR="00094558">
          <w:rPr>
            <w:webHidden/>
          </w:rPr>
          <w:t>39</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8" w:history="1">
        <w:r w:rsidR="00A42E74" w:rsidRPr="008E3E62">
          <w:rPr>
            <w:rStyle w:val="ad"/>
          </w:rPr>
          <w:t>20.</w:t>
        </w:r>
        <w:r w:rsidR="00A42E74">
          <w:rPr>
            <w:rFonts w:asciiTheme="minorHAnsi" w:eastAsiaTheme="minorEastAsia" w:hAnsiTheme="minorHAnsi" w:cstheme="minorBidi"/>
            <w:sz w:val="22"/>
            <w:szCs w:val="22"/>
          </w:rPr>
          <w:tab/>
        </w:r>
        <w:r w:rsidR="00A42E74" w:rsidRPr="008E3E62">
          <w:rPr>
            <w:rStyle w:val="ad"/>
          </w:rPr>
          <w:t>Налог на прибыль</w:t>
        </w:r>
        <w:r w:rsidR="00A42E74">
          <w:rPr>
            <w:webHidden/>
          </w:rPr>
          <w:tab/>
        </w:r>
        <w:r w:rsidR="00AA7AC1">
          <w:rPr>
            <w:webHidden/>
          </w:rPr>
          <w:fldChar w:fldCharType="begin"/>
        </w:r>
        <w:r w:rsidR="00A42E74">
          <w:rPr>
            <w:webHidden/>
          </w:rPr>
          <w:instrText xml:space="preserve"> PAGEREF _Toc452366678 \h </w:instrText>
        </w:r>
        <w:r w:rsidR="00AA7AC1">
          <w:rPr>
            <w:webHidden/>
          </w:rPr>
        </w:r>
        <w:r w:rsidR="00AA7AC1">
          <w:rPr>
            <w:webHidden/>
          </w:rPr>
          <w:fldChar w:fldCharType="separate"/>
        </w:r>
        <w:r w:rsidR="00094558">
          <w:rPr>
            <w:webHidden/>
          </w:rPr>
          <w:t>40</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79" w:history="1">
        <w:r w:rsidR="00A42E74" w:rsidRPr="008E3E62">
          <w:rPr>
            <w:rStyle w:val="ad"/>
          </w:rPr>
          <w:t>21.</w:t>
        </w:r>
        <w:r w:rsidR="00A42E74">
          <w:rPr>
            <w:rFonts w:asciiTheme="minorHAnsi" w:eastAsiaTheme="minorEastAsia" w:hAnsiTheme="minorHAnsi" w:cstheme="minorBidi"/>
            <w:sz w:val="22"/>
            <w:szCs w:val="22"/>
          </w:rPr>
          <w:tab/>
        </w:r>
        <w:r w:rsidR="00A42E74" w:rsidRPr="008E3E62">
          <w:rPr>
            <w:rStyle w:val="ad"/>
          </w:rPr>
          <w:t>Дивиденды</w:t>
        </w:r>
        <w:r w:rsidR="00A42E74">
          <w:rPr>
            <w:webHidden/>
          </w:rPr>
          <w:tab/>
        </w:r>
        <w:r w:rsidR="00AA7AC1">
          <w:rPr>
            <w:webHidden/>
          </w:rPr>
          <w:fldChar w:fldCharType="begin"/>
        </w:r>
        <w:r w:rsidR="00A42E74">
          <w:rPr>
            <w:webHidden/>
          </w:rPr>
          <w:instrText xml:space="preserve"> PAGEREF _Toc452366679 \h </w:instrText>
        </w:r>
        <w:r w:rsidR="00AA7AC1">
          <w:rPr>
            <w:webHidden/>
          </w:rPr>
        </w:r>
        <w:r w:rsidR="00AA7AC1">
          <w:rPr>
            <w:webHidden/>
          </w:rPr>
          <w:fldChar w:fldCharType="separate"/>
        </w:r>
        <w:r w:rsidR="00094558">
          <w:rPr>
            <w:webHidden/>
          </w:rPr>
          <w:t>41</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0" w:history="1">
        <w:r w:rsidR="00A42E74" w:rsidRPr="008E3E62">
          <w:rPr>
            <w:rStyle w:val="ad"/>
          </w:rPr>
          <w:t>22.</w:t>
        </w:r>
        <w:r w:rsidR="00A42E74">
          <w:rPr>
            <w:rFonts w:asciiTheme="minorHAnsi" w:eastAsiaTheme="minorEastAsia" w:hAnsiTheme="minorHAnsi" w:cstheme="minorBidi"/>
            <w:sz w:val="22"/>
            <w:szCs w:val="22"/>
          </w:rPr>
          <w:tab/>
        </w:r>
        <w:r w:rsidR="00A42E74" w:rsidRPr="008E3E62">
          <w:rPr>
            <w:rStyle w:val="ad"/>
          </w:rPr>
          <w:t>Управление финансовыми рисками</w:t>
        </w:r>
        <w:r w:rsidR="00A42E74">
          <w:rPr>
            <w:webHidden/>
          </w:rPr>
          <w:tab/>
        </w:r>
        <w:r w:rsidR="00AA7AC1">
          <w:rPr>
            <w:webHidden/>
          </w:rPr>
          <w:fldChar w:fldCharType="begin"/>
        </w:r>
        <w:r w:rsidR="00A42E74">
          <w:rPr>
            <w:webHidden/>
          </w:rPr>
          <w:instrText xml:space="preserve"> PAGEREF _Toc452366680 \h </w:instrText>
        </w:r>
        <w:r w:rsidR="00AA7AC1">
          <w:rPr>
            <w:webHidden/>
          </w:rPr>
        </w:r>
        <w:r w:rsidR="00AA7AC1">
          <w:rPr>
            <w:webHidden/>
          </w:rPr>
          <w:fldChar w:fldCharType="separate"/>
        </w:r>
        <w:r w:rsidR="00094558">
          <w:rPr>
            <w:webHidden/>
          </w:rPr>
          <w:t>41</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1" w:history="1">
        <w:r w:rsidR="00A42E74" w:rsidRPr="008E3E62">
          <w:rPr>
            <w:rStyle w:val="ad"/>
          </w:rPr>
          <w:t>23.</w:t>
        </w:r>
        <w:r w:rsidR="00A42E74">
          <w:rPr>
            <w:rFonts w:asciiTheme="minorHAnsi" w:eastAsiaTheme="minorEastAsia" w:hAnsiTheme="minorHAnsi" w:cstheme="minorBidi"/>
            <w:sz w:val="22"/>
            <w:szCs w:val="22"/>
          </w:rPr>
          <w:tab/>
        </w:r>
        <w:r w:rsidR="00A42E74" w:rsidRPr="008E3E62">
          <w:rPr>
            <w:rStyle w:val="ad"/>
          </w:rPr>
          <w:t>Управление капиталом</w:t>
        </w:r>
        <w:r w:rsidR="00A42E74">
          <w:rPr>
            <w:webHidden/>
          </w:rPr>
          <w:tab/>
        </w:r>
        <w:r w:rsidR="00AA7AC1">
          <w:rPr>
            <w:webHidden/>
          </w:rPr>
          <w:fldChar w:fldCharType="begin"/>
        </w:r>
        <w:r w:rsidR="00A42E74">
          <w:rPr>
            <w:webHidden/>
          </w:rPr>
          <w:instrText xml:space="preserve"> PAGEREF _Toc452366681 \h </w:instrText>
        </w:r>
        <w:r w:rsidR="00AA7AC1">
          <w:rPr>
            <w:webHidden/>
          </w:rPr>
        </w:r>
        <w:r w:rsidR="00AA7AC1">
          <w:rPr>
            <w:webHidden/>
          </w:rPr>
          <w:fldChar w:fldCharType="separate"/>
        </w:r>
        <w:r w:rsidR="00094558">
          <w:rPr>
            <w:webHidden/>
          </w:rPr>
          <w:t>50</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2" w:history="1">
        <w:r w:rsidR="00A42E74" w:rsidRPr="008E3E62">
          <w:rPr>
            <w:rStyle w:val="ad"/>
          </w:rPr>
          <w:t>24.</w:t>
        </w:r>
        <w:r w:rsidR="00A42E74">
          <w:rPr>
            <w:rFonts w:asciiTheme="minorHAnsi" w:eastAsiaTheme="minorEastAsia" w:hAnsiTheme="minorHAnsi" w:cstheme="minorBidi"/>
            <w:sz w:val="22"/>
            <w:szCs w:val="22"/>
          </w:rPr>
          <w:tab/>
        </w:r>
        <w:r w:rsidR="00A42E74" w:rsidRPr="008E3E62">
          <w:rPr>
            <w:rStyle w:val="ad"/>
          </w:rPr>
          <w:t>Условные обязательства</w:t>
        </w:r>
        <w:r w:rsidR="00A42E74">
          <w:rPr>
            <w:webHidden/>
          </w:rPr>
          <w:tab/>
        </w:r>
        <w:r w:rsidR="00AA7AC1">
          <w:rPr>
            <w:webHidden/>
          </w:rPr>
          <w:fldChar w:fldCharType="begin"/>
        </w:r>
        <w:r w:rsidR="00A42E74">
          <w:rPr>
            <w:webHidden/>
          </w:rPr>
          <w:instrText xml:space="preserve"> PAGEREF _Toc452366682 \h </w:instrText>
        </w:r>
        <w:r w:rsidR="00AA7AC1">
          <w:rPr>
            <w:webHidden/>
          </w:rPr>
        </w:r>
        <w:r w:rsidR="00AA7AC1">
          <w:rPr>
            <w:webHidden/>
          </w:rPr>
          <w:fldChar w:fldCharType="separate"/>
        </w:r>
        <w:r w:rsidR="00094558">
          <w:rPr>
            <w:webHidden/>
          </w:rPr>
          <w:t>51</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3" w:history="1">
        <w:r w:rsidR="00A42E74" w:rsidRPr="008E3E62">
          <w:rPr>
            <w:rStyle w:val="ad"/>
          </w:rPr>
          <w:t>25.</w:t>
        </w:r>
        <w:r w:rsidR="00A42E74">
          <w:rPr>
            <w:rFonts w:asciiTheme="minorHAnsi" w:eastAsiaTheme="minorEastAsia" w:hAnsiTheme="minorHAnsi" w:cstheme="minorBidi"/>
            <w:sz w:val="22"/>
            <w:szCs w:val="22"/>
          </w:rPr>
          <w:tab/>
        </w:r>
        <w:r w:rsidR="00A42E74" w:rsidRPr="008E3E62">
          <w:rPr>
            <w:rStyle w:val="ad"/>
          </w:rPr>
          <w:t>Справедливая стоимость финансовых инструментов</w:t>
        </w:r>
        <w:r w:rsidR="00A42E74">
          <w:rPr>
            <w:webHidden/>
          </w:rPr>
          <w:tab/>
        </w:r>
        <w:r w:rsidR="00AA7AC1">
          <w:rPr>
            <w:webHidden/>
          </w:rPr>
          <w:fldChar w:fldCharType="begin"/>
        </w:r>
        <w:r w:rsidR="00A42E74">
          <w:rPr>
            <w:webHidden/>
          </w:rPr>
          <w:instrText xml:space="preserve"> PAGEREF _Toc452366683 \h </w:instrText>
        </w:r>
        <w:r w:rsidR="00AA7AC1">
          <w:rPr>
            <w:webHidden/>
          </w:rPr>
        </w:r>
        <w:r w:rsidR="00AA7AC1">
          <w:rPr>
            <w:webHidden/>
          </w:rPr>
          <w:fldChar w:fldCharType="separate"/>
        </w:r>
        <w:r w:rsidR="00094558">
          <w:rPr>
            <w:webHidden/>
          </w:rPr>
          <w:t>52</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4" w:history="1">
        <w:r w:rsidR="00A42E74" w:rsidRPr="008E3E62">
          <w:rPr>
            <w:rStyle w:val="ad"/>
          </w:rPr>
          <w:t>26.</w:t>
        </w:r>
        <w:r w:rsidR="00A42E74">
          <w:rPr>
            <w:rFonts w:asciiTheme="minorHAnsi" w:eastAsiaTheme="minorEastAsia" w:hAnsiTheme="minorHAnsi" w:cstheme="minorBidi"/>
            <w:sz w:val="22"/>
            <w:szCs w:val="22"/>
          </w:rPr>
          <w:tab/>
        </w:r>
        <w:r w:rsidR="00A42E74" w:rsidRPr="008E3E62">
          <w:rPr>
            <w:rStyle w:val="ad"/>
          </w:rPr>
          <w:t>Операции со связанными сторонами</w:t>
        </w:r>
        <w:r w:rsidR="00A42E74">
          <w:rPr>
            <w:webHidden/>
          </w:rPr>
          <w:tab/>
        </w:r>
        <w:r w:rsidR="00AA7AC1">
          <w:rPr>
            <w:webHidden/>
          </w:rPr>
          <w:fldChar w:fldCharType="begin"/>
        </w:r>
        <w:r w:rsidR="00A42E74">
          <w:rPr>
            <w:webHidden/>
          </w:rPr>
          <w:instrText xml:space="preserve"> PAGEREF _Toc452366684 \h </w:instrText>
        </w:r>
        <w:r w:rsidR="00AA7AC1">
          <w:rPr>
            <w:webHidden/>
          </w:rPr>
        </w:r>
        <w:r w:rsidR="00AA7AC1">
          <w:rPr>
            <w:webHidden/>
          </w:rPr>
          <w:fldChar w:fldCharType="separate"/>
        </w:r>
        <w:r w:rsidR="00094558">
          <w:rPr>
            <w:webHidden/>
          </w:rPr>
          <w:t>54</w:t>
        </w:r>
        <w:r w:rsidR="00AA7AC1">
          <w:rPr>
            <w:webHidden/>
          </w:rPr>
          <w:fldChar w:fldCharType="end"/>
        </w:r>
      </w:hyperlink>
    </w:p>
    <w:p w:rsidR="00A42E74" w:rsidRDefault="00654C15">
      <w:pPr>
        <w:pStyle w:val="14"/>
        <w:rPr>
          <w:rFonts w:asciiTheme="minorHAnsi" w:eastAsiaTheme="minorEastAsia" w:hAnsiTheme="minorHAnsi" w:cstheme="minorBidi"/>
          <w:sz w:val="22"/>
          <w:szCs w:val="22"/>
        </w:rPr>
      </w:pPr>
      <w:hyperlink w:anchor="_Toc452366685" w:history="1">
        <w:r w:rsidR="00A42E74" w:rsidRPr="008E3E62">
          <w:rPr>
            <w:rStyle w:val="ad"/>
          </w:rPr>
          <w:t>27.</w:t>
        </w:r>
        <w:r w:rsidR="00A42E74">
          <w:rPr>
            <w:rFonts w:asciiTheme="minorHAnsi" w:eastAsiaTheme="minorEastAsia" w:hAnsiTheme="minorHAnsi" w:cstheme="minorBidi"/>
            <w:sz w:val="22"/>
            <w:szCs w:val="22"/>
          </w:rPr>
          <w:tab/>
        </w:r>
        <w:r w:rsidR="00A42E74" w:rsidRPr="008E3E62">
          <w:rPr>
            <w:rStyle w:val="ad"/>
          </w:rPr>
          <w:t>Учетные оценки и суждения, принятые при применении учетной политики</w:t>
        </w:r>
        <w:r w:rsidR="00A42E74">
          <w:rPr>
            <w:webHidden/>
          </w:rPr>
          <w:tab/>
        </w:r>
        <w:r w:rsidR="00AA7AC1">
          <w:rPr>
            <w:webHidden/>
          </w:rPr>
          <w:fldChar w:fldCharType="begin"/>
        </w:r>
        <w:r w:rsidR="00A42E74">
          <w:rPr>
            <w:webHidden/>
          </w:rPr>
          <w:instrText xml:space="preserve"> PAGEREF _Toc452366685 \h </w:instrText>
        </w:r>
        <w:r w:rsidR="00AA7AC1">
          <w:rPr>
            <w:webHidden/>
          </w:rPr>
        </w:r>
        <w:r w:rsidR="00AA7AC1">
          <w:rPr>
            <w:webHidden/>
          </w:rPr>
          <w:fldChar w:fldCharType="separate"/>
        </w:r>
        <w:r w:rsidR="00094558">
          <w:rPr>
            <w:webHidden/>
          </w:rPr>
          <w:t>55</w:t>
        </w:r>
        <w:r w:rsidR="00AA7AC1">
          <w:rPr>
            <w:webHidden/>
          </w:rPr>
          <w:fldChar w:fldCharType="end"/>
        </w:r>
      </w:hyperlink>
    </w:p>
    <w:p w:rsidR="00AE509D" w:rsidRPr="00894E67" w:rsidRDefault="00AA7AC1" w:rsidP="00894E67">
      <w:pPr>
        <w:pStyle w:val="41"/>
        <w:rPr>
          <w:sz w:val="24"/>
        </w:rPr>
        <w:sectPr w:rsidR="00AE509D" w:rsidRPr="00894E67" w:rsidSect="00CC3A35">
          <w:pgSz w:w="11907" w:h="16840" w:code="9"/>
          <w:pgMar w:top="1701" w:right="851" w:bottom="1418" w:left="1701" w:header="737" w:footer="698" w:gutter="0"/>
          <w:paperSrc w:other="2"/>
          <w:cols w:space="720"/>
          <w:noEndnote/>
          <w:titlePg/>
        </w:sectPr>
      </w:pPr>
      <w:r w:rsidRPr="00894E67">
        <w:fldChar w:fldCharType="end"/>
      </w:r>
    </w:p>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782C63" w:rsidP="00894E67">
      <w:r w:rsidRPr="00894E67">
        <w:br w:type="page"/>
      </w:r>
    </w:p>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Default="003F1263" w:rsidP="00894E67"/>
    <w:p w:rsidR="00931BFD" w:rsidRDefault="00931BFD" w:rsidP="00894E67"/>
    <w:p w:rsidR="00931BFD" w:rsidRDefault="00931BFD" w:rsidP="00894E67"/>
    <w:p w:rsidR="00931BFD" w:rsidRDefault="00931BFD" w:rsidP="00894E67"/>
    <w:p w:rsidR="00931BFD" w:rsidRDefault="00931BFD" w:rsidP="00894E67"/>
    <w:p w:rsidR="00931BFD" w:rsidRDefault="00931BFD" w:rsidP="00894E67"/>
    <w:p w:rsidR="00931BFD" w:rsidRDefault="00931BFD" w:rsidP="00894E67"/>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 w:rsidR="00931BFD" w:rsidRDefault="00931BFD" w:rsidP="00931BFD">
      <w:pPr>
        <w:jc w:val="center"/>
      </w:pPr>
    </w:p>
    <w:p w:rsidR="00931BFD" w:rsidRPr="00931BFD" w:rsidRDefault="00931BFD" w:rsidP="00931BFD">
      <w:pPr>
        <w:jc w:val="center"/>
      </w:pPr>
    </w:p>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Pr>
        <w:tabs>
          <w:tab w:val="left" w:pos="4023"/>
        </w:tabs>
      </w:pPr>
      <w:r>
        <w:tab/>
      </w: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 w:rsidR="00931BFD" w:rsidRDefault="00931BFD" w:rsidP="00931BFD">
      <w:pPr>
        <w:tabs>
          <w:tab w:val="left" w:pos="522"/>
        </w:tabs>
      </w:pPr>
      <w:r>
        <w:tab/>
      </w:r>
    </w:p>
    <w:p w:rsidR="00931BFD" w:rsidRDefault="00931BFD" w:rsidP="00931BFD">
      <w:pPr>
        <w:tabs>
          <w:tab w:val="left" w:pos="522"/>
        </w:tabs>
      </w:pPr>
    </w:p>
    <w:p w:rsidR="00931BFD" w:rsidRDefault="00931BFD" w:rsidP="00931BFD">
      <w:pPr>
        <w:tabs>
          <w:tab w:val="left" w:pos="522"/>
        </w:tabs>
      </w:pPr>
    </w:p>
    <w:p w:rsidR="00931BFD" w:rsidRDefault="00931BFD" w:rsidP="00931BFD">
      <w:pPr>
        <w:tabs>
          <w:tab w:val="left" w:pos="522"/>
        </w:tabs>
      </w:pPr>
    </w:p>
    <w:p w:rsidR="00931BFD" w:rsidRDefault="00931BFD" w:rsidP="00931BFD">
      <w:pPr>
        <w:tabs>
          <w:tab w:val="left" w:pos="522"/>
        </w:tabs>
      </w:pPr>
    </w:p>
    <w:p w:rsidR="00931BFD" w:rsidRDefault="00931BFD" w:rsidP="00931BFD">
      <w:pPr>
        <w:tabs>
          <w:tab w:val="left" w:pos="522"/>
        </w:tabs>
      </w:pPr>
    </w:p>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47606A" w:rsidRDefault="0047606A" w:rsidP="0047606A">
      <w:pPr>
        <w:pStyle w:val="ZX1CompanyName12"/>
        <w:ind w:firstLine="720"/>
        <w:jc w:val="center"/>
      </w:pPr>
      <w:r>
        <w:tab/>
      </w: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Default="0047606A" w:rsidP="0047606A">
      <w:pPr>
        <w:pStyle w:val="ZX1CompanyName12"/>
        <w:ind w:firstLine="720"/>
        <w:jc w:val="center"/>
      </w:pPr>
    </w:p>
    <w:p w:rsidR="0047606A" w:rsidRPr="0047606A" w:rsidRDefault="0047606A" w:rsidP="0047606A">
      <w:pPr>
        <w:pStyle w:val="ZX1CompanyName12"/>
        <w:ind w:firstLine="720"/>
        <w:jc w:val="center"/>
        <w:rPr>
          <w:rFonts w:ascii="Times New Roman" w:hAnsi="Times New Roman" w:cs="Times New Roman"/>
          <w:sz w:val="22"/>
          <w:szCs w:val="22"/>
        </w:rPr>
      </w:pPr>
      <w:r w:rsidRPr="0047606A">
        <w:rPr>
          <w:rFonts w:ascii="Times New Roman" w:hAnsi="Times New Roman" w:cs="Times New Roman"/>
          <w:sz w:val="22"/>
          <w:szCs w:val="22"/>
        </w:rPr>
        <w:t>Подтверждение руководства об ответственности</w:t>
      </w:r>
    </w:p>
    <w:p w:rsidR="0047606A" w:rsidRPr="0047606A" w:rsidRDefault="0047606A" w:rsidP="0047606A">
      <w:pPr>
        <w:pStyle w:val="ZX1CompanyName12"/>
        <w:ind w:firstLine="720"/>
        <w:jc w:val="center"/>
        <w:rPr>
          <w:rFonts w:ascii="Times New Roman" w:hAnsi="Times New Roman" w:cs="Times New Roman"/>
          <w:sz w:val="22"/>
          <w:szCs w:val="22"/>
        </w:rPr>
      </w:pPr>
      <w:r w:rsidRPr="0047606A">
        <w:rPr>
          <w:rFonts w:ascii="Times New Roman" w:hAnsi="Times New Roman" w:cs="Times New Roman"/>
          <w:sz w:val="22"/>
          <w:szCs w:val="22"/>
        </w:rPr>
        <w:t xml:space="preserve"> за подготовку и утверждение финансовой отчетности за год, закончившийся 31 декабря 2015 года</w:t>
      </w:r>
    </w:p>
    <w:p w:rsidR="0047606A" w:rsidRPr="0047606A" w:rsidRDefault="0047606A" w:rsidP="0047606A">
      <w:pPr>
        <w:pStyle w:val="aa"/>
        <w:rPr>
          <w:b/>
          <w:sz w:val="22"/>
          <w:szCs w:val="22"/>
          <w:lang w:val="ru-RU"/>
        </w:rPr>
      </w:pPr>
    </w:p>
    <w:p w:rsidR="0047606A" w:rsidRPr="0047606A" w:rsidRDefault="0047606A" w:rsidP="0047606A">
      <w:pPr>
        <w:pStyle w:val="ConsPlusNonformat"/>
        <w:ind w:firstLine="708"/>
        <w:jc w:val="both"/>
        <w:rPr>
          <w:rFonts w:ascii="Times New Roman" w:hAnsi="Times New Roman" w:cs="Times New Roman"/>
          <w:sz w:val="22"/>
          <w:szCs w:val="22"/>
        </w:rPr>
      </w:pPr>
      <w:r w:rsidRPr="0047606A">
        <w:rPr>
          <w:rFonts w:ascii="Times New Roman" w:hAnsi="Times New Roman" w:cs="Times New Roman"/>
          <w:sz w:val="22"/>
          <w:szCs w:val="22"/>
        </w:rPr>
        <w:t xml:space="preserve">Нижеследующее заявление, которое должно рассматриваться совместно с описанием обязанностей аудиторов, содержащихся в представленном на странице 3 Заключении независимого аудитора, сделано с целью разграничения ответственности аудиторов и руководства в отношении финансовой отчетности </w:t>
      </w:r>
      <w:r>
        <w:rPr>
          <w:rFonts w:ascii="Times New Roman" w:hAnsi="Times New Roman" w:cs="Times New Roman"/>
          <w:sz w:val="22"/>
          <w:szCs w:val="22"/>
        </w:rPr>
        <w:t>Общества с ограниченной ответственностью</w:t>
      </w:r>
      <w:r w:rsidRPr="0047606A">
        <w:rPr>
          <w:rFonts w:ascii="Times New Roman" w:hAnsi="Times New Roman" w:cs="Times New Roman"/>
          <w:sz w:val="22"/>
          <w:szCs w:val="22"/>
        </w:rPr>
        <w:t xml:space="preserve"> «</w:t>
      </w:r>
      <w:proofErr w:type="spellStart"/>
      <w:r>
        <w:rPr>
          <w:rFonts w:ascii="Times New Roman" w:hAnsi="Times New Roman" w:cs="Times New Roman"/>
          <w:sz w:val="22"/>
          <w:szCs w:val="22"/>
        </w:rPr>
        <w:t>АвтоКредитБанк</w:t>
      </w:r>
      <w:proofErr w:type="spellEnd"/>
      <w:r w:rsidRPr="0047606A">
        <w:rPr>
          <w:rFonts w:ascii="Times New Roman" w:hAnsi="Times New Roman" w:cs="Times New Roman"/>
          <w:sz w:val="22"/>
          <w:szCs w:val="22"/>
        </w:rPr>
        <w:t>» (далее – «Банк»).</w:t>
      </w:r>
    </w:p>
    <w:p w:rsidR="0047606A" w:rsidRPr="0047606A" w:rsidRDefault="0047606A" w:rsidP="0047606A">
      <w:pPr>
        <w:pStyle w:val="ConsPlusNonformat"/>
        <w:ind w:firstLine="708"/>
        <w:jc w:val="both"/>
        <w:rPr>
          <w:rFonts w:ascii="Times New Roman" w:hAnsi="Times New Roman" w:cs="Times New Roman"/>
          <w:sz w:val="22"/>
          <w:szCs w:val="22"/>
        </w:rPr>
      </w:pPr>
    </w:p>
    <w:p w:rsidR="0047606A" w:rsidRPr="0047606A" w:rsidRDefault="0047606A" w:rsidP="0047606A">
      <w:pPr>
        <w:pStyle w:val="ConsPlusNonformat"/>
        <w:ind w:firstLine="708"/>
        <w:jc w:val="both"/>
        <w:rPr>
          <w:rFonts w:ascii="Times New Roman" w:hAnsi="Times New Roman" w:cs="Times New Roman"/>
          <w:b/>
          <w:sz w:val="22"/>
          <w:szCs w:val="22"/>
        </w:rPr>
      </w:pPr>
      <w:r w:rsidRPr="0047606A">
        <w:rPr>
          <w:rFonts w:ascii="Times New Roman" w:hAnsi="Times New Roman" w:cs="Times New Roman"/>
          <w:sz w:val="22"/>
          <w:szCs w:val="22"/>
        </w:rPr>
        <w:t xml:space="preserve">Руководство </w:t>
      </w:r>
      <w:r>
        <w:rPr>
          <w:rFonts w:ascii="Times New Roman" w:hAnsi="Times New Roman" w:cs="Times New Roman"/>
          <w:sz w:val="22"/>
          <w:szCs w:val="22"/>
        </w:rPr>
        <w:t>Банка</w:t>
      </w:r>
      <w:r w:rsidRPr="0047606A">
        <w:rPr>
          <w:rFonts w:ascii="Times New Roman" w:hAnsi="Times New Roman" w:cs="Times New Roman"/>
          <w:sz w:val="22"/>
          <w:szCs w:val="22"/>
        </w:rPr>
        <w:t xml:space="preserve"> отвечает за подготовку финансовой отчетности, достоверно отражающей во всех существенных аспектах финансовое положение Банка за 31 декабря 2015 года, а также результаты его деятельности, движение денежных средств и изменения в собственном капитале за год, закончившийся в 31 декабря 2015 года, в соответствии с Международными стандартами финансовой отчетности (далее - МСФО).</w:t>
      </w:r>
    </w:p>
    <w:p w:rsidR="0047606A" w:rsidRPr="0047606A" w:rsidRDefault="0047606A" w:rsidP="0047606A">
      <w:pPr>
        <w:pStyle w:val="ConsPlusNonformat"/>
        <w:ind w:firstLine="708"/>
        <w:jc w:val="both"/>
        <w:rPr>
          <w:rFonts w:ascii="Times New Roman" w:hAnsi="Times New Roman" w:cs="Times New Roman"/>
          <w:sz w:val="22"/>
          <w:szCs w:val="22"/>
        </w:rPr>
      </w:pPr>
    </w:p>
    <w:p w:rsidR="0047606A" w:rsidRPr="0047606A" w:rsidRDefault="0047606A" w:rsidP="0047606A">
      <w:pPr>
        <w:pStyle w:val="ConsPlusNonformat"/>
        <w:ind w:firstLine="708"/>
        <w:jc w:val="both"/>
        <w:rPr>
          <w:rFonts w:ascii="Times New Roman" w:hAnsi="Times New Roman" w:cs="Times New Roman"/>
          <w:sz w:val="22"/>
          <w:szCs w:val="22"/>
        </w:rPr>
      </w:pPr>
      <w:r w:rsidRPr="0047606A">
        <w:rPr>
          <w:rFonts w:ascii="Times New Roman" w:hAnsi="Times New Roman" w:cs="Times New Roman"/>
          <w:sz w:val="22"/>
          <w:szCs w:val="22"/>
        </w:rPr>
        <w:t>При подготовке финансовой отчетности Руководство Банка несет ответственность за:</w:t>
      </w:r>
    </w:p>
    <w:p w:rsidR="0047606A" w:rsidRPr="0047606A" w:rsidRDefault="0047606A" w:rsidP="0047606A">
      <w:pPr>
        <w:pStyle w:val="ConsPlusNonformat"/>
        <w:ind w:firstLine="708"/>
        <w:jc w:val="both"/>
        <w:rPr>
          <w:rFonts w:ascii="Times New Roman" w:hAnsi="Times New Roman" w:cs="Times New Roman"/>
          <w:b/>
          <w:sz w:val="22"/>
          <w:szCs w:val="22"/>
        </w:rPr>
      </w:pP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выбор надлежащих принципов бухгалтерского учета и их последовательное применение;</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обеспечение правильного выбора и последовательное применение принципов учетной политики;</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применение обоснованных оценок и расчетов;</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xml:space="preserve">- соблюдение требований МСФО или раскрытие всех существенных отклонений от МСФО в комментариях к финансовой отчетности; </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подготовку финансовой отчетности исходя из допущения того, что Банк будет продолжать свою деятельность в обозримом будущем, за исключением случаев, когда такое допущение неправомерно.</w:t>
      </w:r>
    </w:p>
    <w:p w:rsidR="0047606A" w:rsidRPr="0047606A" w:rsidRDefault="0047606A" w:rsidP="0047606A">
      <w:pPr>
        <w:pStyle w:val="ConsPlusNonformat"/>
        <w:ind w:firstLine="708"/>
        <w:jc w:val="both"/>
        <w:rPr>
          <w:rFonts w:ascii="Times New Roman" w:hAnsi="Times New Roman" w:cs="Times New Roman"/>
          <w:sz w:val="22"/>
          <w:szCs w:val="22"/>
        </w:rPr>
      </w:pPr>
    </w:p>
    <w:p w:rsidR="0047606A" w:rsidRPr="0047606A" w:rsidRDefault="0047606A" w:rsidP="0047606A">
      <w:pPr>
        <w:pStyle w:val="ConsPlusNonformat"/>
        <w:ind w:firstLine="708"/>
        <w:jc w:val="both"/>
        <w:rPr>
          <w:rFonts w:ascii="Times New Roman" w:hAnsi="Times New Roman" w:cs="Times New Roman"/>
          <w:sz w:val="22"/>
          <w:szCs w:val="22"/>
        </w:rPr>
      </w:pPr>
      <w:r w:rsidRPr="0047606A">
        <w:rPr>
          <w:rFonts w:ascii="Times New Roman" w:hAnsi="Times New Roman" w:cs="Times New Roman"/>
          <w:sz w:val="22"/>
          <w:szCs w:val="22"/>
        </w:rPr>
        <w:t>Руководство Банка также несет ответственность за:</w:t>
      </w:r>
    </w:p>
    <w:p w:rsidR="0047606A" w:rsidRPr="0047606A" w:rsidRDefault="0047606A" w:rsidP="0047606A">
      <w:pPr>
        <w:pStyle w:val="ConsPlusNonformat"/>
        <w:ind w:firstLine="708"/>
        <w:jc w:val="both"/>
        <w:rPr>
          <w:rFonts w:ascii="Times New Roman" w:hAnsi="Times New Roman" w:cs="Times New Roman"/>
          <w:sz w:val="22"/>
          <w:szCs w:val="22"/>
        </w:rPr>
      </w:pP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разработку, внедрение и обеспечение функционирования эффективной и надежной системы внутреннего контроля в Банке;</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поддержание системы бухгалтерского учета, позволяющей в любой момент подготовить с достаточной степенью точности информацию о финансовом положении Банка и обеспечить соответствие финансовой отчетности требованиям МСФО;</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ведение бухгалтерского учета в соответствии с законодательством и стандартами бухгалтерского учета Российской Федерации;</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принятие мер в пределах своей компетенции для защиты активов Банка;</w:t>
      </w:r>
    </w:p>
    <w:p w:rsidR="0047606A" w:rsidRPr="0047606A" w:rsidRDefault="0047606A" w:rsidP="0047606A">
      <w:pPr>
        <w:pStyle w:val="ConsPlusNonformat"/>
        <w:ind w:firstLine="567"/>
        <w:jc w:val="both"/>
        <w:rPr>
          <w:rFonts w:ascii="Times New Roman" w:hAnsi="Times New Roman" w:cs="Times New Roman"/>
          <w:sz w:val="22"/>
          <w:szCs w:val="22"/>
        </w:rPr>
      </w:pPr>
      <w:r w:rsidRPr="0047606A">
        <w:rPr>
          <w:rFonts w:ascii="Times New Roman" w:hAnsi="Times New Roman" w:cs="Times New Roman"/>
          <w:sz w:val="22"/>
          <w:szCs w:val="22"/>
        </w:rPr>
        <w:t>- выявление и предотвращение фактов мошенничества и прочих злоупотреблений.</w:t>
      </w:r>
    </w:p>
    <w:p w:rsidR="0047606A" w:rsidRPr="0047606A" w:rsidRDefault="0047606A" w:rsidP="0047606A">
      <w:pPr>
        <w:pStyle w:val="ConsPlusNonformat"/>
        <w:ind w:firstLine="567"/>
        <w:jc w:val="both"/>
        <w:rPr>
          <w:rFonts w:ascii="Times New Roman" w:hAnsi="Times New Roman" w:cs="Times New Roman"/>
          <w:sz w:val="22"/>
          <w:szCs w:val="22"/>
        </w:rPr>
      </w:pPr>
    </w:p>
    <w:p w:rsidR="0047606A" w:rsidRPr="0047606A" w:rsidRDefault="0047606A" w:rsidP="0047606A">
      <w:pPr>
        <w:pStyle w:val="ConsPlusNonformat"/>
        <w:ind w:firstLine="708"/>
        <w:jc w:val="both"/>
        <w:rPr>
          <w:rFonts w:ascii="Times New Roman" w:hAnsi="Times New Roman" w:cs="Times New Roman"/>
          <w:sz w:val="22"/>
          <w:szCs w:val="22"/>
        </w:rPr>
      </w:pPr>
    </w:p>
    <w:p w:rsidR="0047606A" w:rsidRPr="0047606A" w:rsidRDefault="0047606A" w:rsidP="0047606A">
      <w:pPr>
        <w:pStyle w:val="ConsPlusNonformat"/>
        <w:ind w:firstLine="708"/>
        <w:jc w:val="both"/>
        <w:rPr>
          <w:rFonts w:ascii="Times New Roman" w:hAnsi="Times New Roman" w:cs="Times New Roman"/>
          <w:sz w:val="22"/>
          <w:szCs w:val="22"/>
        </w:rPr>
      </w:pPr>
      <w:r w:rsidRPr="0047606A">
        <w:rPr>
          <w:rFonts w:ascii="Times New Roman" w:hAnsi="Times New Roman" w:cs="Times New Roman"/>
          <w:sz w:val="22"/>
          <w:szCs w:val="22"/>
        </w:rPr>
        <w:t xml:space="preserve">Данная финансовая отчетность за год, закончившийся 31 декабря 2015 года, была утверждена </w:t>
      </w:r>
      <w:r w:rsidR="00A42E74">
        <w:rPr>
          <w:rFonts w:ascii="Times New Roman" w:hAnsi="Times New Roman" w:cs="Times New Roman"/>
          <w:sz w:val="22"/>
          <w:szCs w:val="22"/>
        </w:rPr>
        <w:t xml:space="preserve">29 </w:t>
      </w:r>
      <w:r w:rsidRPr="0047606A">
        <w:rPr>
          <w:rFonts w:ascii="Times New Roman" w:hAnsi="Times New Roman" w:cs="Times New Roman"/>
          <w:sz w:val="22"/>
          <w:szCs w:val="22"/>
        </w:rPr>
        <w:t xml:space="preserve">апреля 2016 года Правлением Банка. </w:t>
      </w:r>
    </w:p>
    <w:p w:rsidR="00A42E74" w:rsidRPr="00894E67" w:rsidRDefault="00A42E74" w:rsidP="00A42E74">
      <w:pPr>
        <w:pStyle w:val="Tablenumbers"/>
        <w:tabs>
          <w:tab w:val="left" w:pos="5529"/>
        </w:tabs>
        <w:rPr>
          <w:lang w:val="ru-RU"/>
        </w:rPr>
      </w:pPr>
    </w:p>
    <w:p w:rsidR="00A42E74" w:rsidRPr="00894E67" w:rsidRDefault="00A42E74" w:rsidP="00A42E74">
      <w:pPr>
        <w:pStyle w:val="Tablenumbers"/>
        <w:tabs>
          <w:tab w:val="left" w:pos="5529"/>
        </w:tabs>
        <w:rPr>
          <w:lang w:val="ru-RU"/>
        </w:rPr>
      </w:pPr>
    </w:p>
    <w:p w:rsidR="00A42E74" w:rsidRPr="00894E67" w:rsidRDefault="00A42E74" w:rsidP="00A42E74">
      <w:pPr>
        <w:pStyle w:val="Tablenumbers"/>
        <w:tabs>
          <w:tab w:val="left" w:pos="5529"/>
        </w:tabs>
        <w:rPr>
          <w:lang w:val="ru-RU"/>
        </w:rPr>
      </w:pPr>
      <w:r w:rsidRPr="00894E67">
        <w:rPr>
          <w:lang w:val="ru-RU"/>
        </w:rPr>
        <w:t>_____________________________</w:t>
      </w:r>
      <w:r w:rsidRPr="00894E67">
        <w:rPr>
          <w:lang w:val="ru-RU"/>
        </w:rPr>
        <w:tab/>
        <w:t>_____________________________</w:t>
      </w:r>
    </w:p>
    <w:p w:rsidR="00A42E74" w:rsidRPr="00894E67" w:rsidRDefault="00A42E74" w:rsidP="00A42E74">
      <w:pPr>
        <w:pStyle w:val="Tablenumbers"/>
        <w:tabs>
          <w:tab w:val="left" w:pos="5529"/>
        </w:tabs>
        <w:rPr>
          <w:sz w:val="22"/>
          <w:szCs w:val="22"/>
          <w:lang w:val="ru-RU"/>
        </w:rPr>
      </w:pPr>
      <w:r w:rsidRPr="00894E67">
        <w:rPr>
          <w:sz w:val="22"/>
          <w:szCs w:val="22"/>
          <w:lang w:val="ru-RU"/>
        </w:rPr>
        <w:tab/>
      </w:r>
    </w:p>
    <w:p w:rsidR="00A42E74" w:rsidRPr="00A42E74" w:rsidRDefault="00A42E74" w:rsidP="00A42E74">
      <w:pPr>
        <w:pStyle w:val="Tablenumbers"/>
        <w:tabs>
          <w:tab w:val="left" w:pos="5529"/>
        </w:tabs>
        <w:ind w:left="5529" w:hanging="5529"/>
        <w:jc w:val="both"/>
        <w:rPr>
          <w:sz w:val="22"/>
          <w:szCs w:val="22"/>
          <w:lang w:val="ru-RU"/>
        </w:rPr>
      </w:pPr>
      <w:r w:rsidRPr="00A42E74">
        <w:rPr>
          <w:sz w:val="22"/>
          <w:szCs w:val="22"/>
          <w:lang w:val="ru-RU"/>
        </w:rPr>
        <w:t>Председатель Правления</w:t>
      </w:r>
      <w:r w:rsidRPr="00A42E74">
        <w:rPr>
          <w:sz w:val="22"/>
          <w:szCs w:val="22"/>
          <w:lang w:val="ru-RU"/>
        </w:rPr>
        <w:tab/>
      </w:r>
      <w:r w:rsidRPr="00A42E74">
        <w:rPr>
          <w:sz w:val="22"/>
          <w:szCs w:val="22"/>
          <w:lang w:val="ru-RU"/>
        </w:rPr>
        <w:tab/>
        <w:t>Главный бухгалтер</w:t>
      </w:r>
    </w:p>
    <w:p w:rsidR="0047606A" w:rsidRPr="00A42E74" w:rsidRDefault="00A42E74" w:rsidP="00A42E74">
      <w:pPr>
        <w:pStyle w:val="ConsPlusNonformat"/>
        <w:jc w:val="both"/>
        <w:rPr>
          <w:rFonts w:ascii="Times New Roman" w:hAnsi="Times New Roman" w:cs="Times New Roman"/>
          <w:sz w:val="22"/>
          <w:szCs w:val="22"/>
        </w:rPr>
      </w:pPr>
      <w:proofErr w:type="spellStart"/>
      <w:r w:rsidRPr="00A42E74">
        <w:rPr>
          <w:rFonts w:ascii="Times New Roman" w:hAnsi="Times New Roman" w:cs="Times New Roman"/>
          <w:sz w:val="22"/>
          <w:szCs w:val="22"/>
        </w:rPr>
        <w:t>Шаммазов</w:t>
      </w:r>
      <w:proofErr w:type="spellEnd"/>
      <w:r w:rsidRPr="00A42E74">
        <w:rPr>
          <w:rFonts w:ascii="Times New Roman" w:hAnsi="Times New Roman" w:cs="Times New Roman"/>
          <w:sz w:val="22"/>
          <w:szCs w:val="22"/>
        </w:rPr>
        <w:t xml:space="preserve"> Р.Ш.</w:t>
      </w:r>
      <w:r w:rsidRPr="00A42E74">
        <w:rPr>
          <w:rFonts w:ascii="Times New Roman" w:hAnsi="Times New Roman" w:cs="Times New Roman"/>
          <w:sz w:val="22"/>
          <w:szCs w:val="22"/>
        </w:rPr>
        <w:tab/>
      </w:r>
      <w:r w:rsidRPr="00A42E74">
        <w:rPr>
          <w:rFonts w:ascii="Times New Roman" w:hAnsi="Times New Roman" w:cs="Times New Roman"/>
          <w:sz w:val="22"/>
          <w:szCs w:val="22"/>
        </w:rPr>
        <w:tab/>
      </w:r>
      <w:r w:rsidRPr="00A42E74">
        <w:rPr>
          <w:rFonts w:ascii="Times New Roman" w:hAnsi="Times New Roman" w:cs="Times New Roman"/>
          <w:sz w:val="22"/>
          <w:szCs w:val="22"/>
        </w:rPr>
        <w:tab/>
      </w:r>
      <w:r w:rsidRPr="00A42E74">
        <w:rPr>
          <w:rFonts w:ascii="Times New Roman" w:hAnsi="Times New Roman" w:cs="Times New Roman"/>
          <w:sz w:val="22"/>
          <w:szCs w:val="22"/>
        </w:rPr>
        <w:tab/>
      </w:r>
      <w:r w:rsidRPr="00A42E74">
        <w:rPr>
          <w:rFonts w:ascii="Times New Roman" w:hAnsi="Times New Roman" w:cs="Times New Roman"/>
          <w:sz w:val="22"/>
          <w:szCs w:val="22"/>
        </w:rPr>
        <w:tab/>
      </w:r>
      <w:r w:rsidRPr="00A42E74">
        <w:rPr>
          <w:rFonts w:ascii="Times New Roman" w:hAnsi="Times New Roman" w:cs="Times New Roman"/>
          <w:sz w:val="22"/>
          <w:szCs w:val="22"/>
        </w:rPr>
        <w:tab/>
        <w:t>Мустафина Г. А</w:t>
      </w:r>
    </w:p>
    <w:p w:rsidR="0047606A" w:rsidRPr="0047606A" w:rsidRDefault="0047606A" w:rsidP="0047606A">
      <w:pPr>
        <w:pStyle w:val="ConsPlusNonformat"/>
        <w:ind w:firstLine="708"/>
        <w:jc w:val="both"/>
        <w:rPr>
          <w:rFonts w:ascii="Times New Roman" w:hAnsi="Times New Roman" w:cs="Times New Roman"/>
          <w:sz w:val="22"/>
          <w:szCs w:val="22"/>
        </w:rPr>
      </w:pPr>
    </w:p>
    <w:p w:rsidR="00931BFD" w:rsidRPr="00931BFD" w:rsidRDefault="00931BFD" w:rsidP="00931BFD">
      <w:pPr>
        <w:sectPr w:rsidR="00931BFD" w:rsidRPr="00931BFD" w:rsidSect="00CC3A35">
          <w:headerReference w:type="default" r:id="rId12"/>
          <w:pgSz w:w="11907" w:h="16840" w:code="9"/>
          <w:pgMar w:top="1701" w:right="851" w:bottom="1418" w:left="1701" w:header="737" w:footer="737" w:gutter="0"/>
          <w:paperSrc w:other="7"/>
          <w:cols w:space="720"/>
          <w:noEndnote/>
        </w:sectPr>
      </w:pPr>
    </w:p>
    <w:tbl>
      <w:tblPr>
        <w:tblW w:w="8800" w:type="dxa"/>
        <w:tblInd w:w="108" w:type="dxa"/>
        <w:tblLook w:val="04A0" w:firstRow="1" w:lastRow="0" w:firstColumn="1" w:lastColumn="0" w:noHBand="0" w:noVBand="1"/>
      </w:tblPr>
      <w:tblGrid>
        <w:gridCol w:w="4763"/>
        <w:gridCol w:w="1242"/>
        <w:gridCol w:w="1412"/>
        <w:gridCol w:w="1383"/>
      </w:tblGrid>
      <w:tr w:rsidR="00782C63" w:rsidRPr="00894E67" w:rsidTr="00782C63">
        <w:trPr>
          <w:trHeight w:val="540"/>
        </w:trPr>
        <w:tc>
          <w:tcPr>
            <w:tcW w:w="4763"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lastRenderedPageBreak/>
              <w:t> </w:t>
            </w:r>
          </w:p>
        </w:tc>
        <w:tc>
          <w:tcPr>
            <w:tcW w:w="1242" w:type="dxa"/>
            <w:tcBorders>
              <w:top w:val="nil"/>
              <w:left w:val="nil"/>
              <w:bottom w:val="single" w:sz="8" w:space="0" w:color="auto"/>
              <w:right w:val="nil"/>
            </w:tcBorders>
            <w:shd w:val="clear" w:color="auto" w:fill="auto"/>
            <w:noWrap/>
            <w:vAlign w:val="center"/>
          </w:tcPr>
          <w:p w:rsidR="00782C63" w:rsidRPr="00894E67" w:rsidRDefault="00782C63" w:rsidP="00894E67">
            <w:pPr>
              <w:autoSpaceDE/>
              <w:autoSpaceDN/>
              <w:jc w:val="right"/>
              <w:rPr>
                <w:b/>
                <w:bCs/>
                <w:sz w:val="18"/>
                <w:szCs w:val="18"/>
              </w:rPr>
            </w:pPr>
            <w:r w:rsidRPr="00894E67">
              <w:rPr>
                <w:b/>
                <w:bCs/>
                <w:sz w:val="18"/>
                <w:szCs w:val="18"/>
              </w:rPr>
              <w:t>Примечание</w:t>
            </w:r>
          </w:p>
        </w:tc>
        <w:tc>
          <w:tcPr>
            <w:tcW w:w="1412" w:type="dxa"/>
            <w:tcBorders>
              <w:top w:val="nil"/>
              <w:left w:val="nil"/>
              <w:bottom w:val="single" w:sz="8" w:space="0" w:color="auto"/>
              <w:right w:val="nil"/>
            </w:tcBorders>
            <w:shd w:val="clear" w:color="auto" w:fill="auto"/>
            <w:vAlign w:val="bottom"/>
          </w:tcPr>
          <w:p w:rsidR="00782C63" w:rsidRPr="00894E67" w:rsidRDefault="00314364" w:rsidP="00894E67">
            <w:pPr>
              <w:autoSpaceDE/>
              <w:autoSpaceDN/>
              <w:jc w:val="right"/>
              <w:rPr>
                <w:b/>
                <w:bCs/>
                <w:sz w:val="18"/>
                <w:szCs w:val="18"/>
              </w:rPr>
            </w:pPr>
            <w:r w:rsidRPr="00894E67">
              <w:rPr>
                <w:b/>
                <w:bCs/>
                <w:sz w:val="18"/>
                <w:szCs w:val="18"/>
              </w:rPr>
              <w:t>31 декабря 2015</w:t>
            </w:r>
            <w:r w:rsidR="00782C63" w:rsidRPr="00894E67">
              <w:rPr>
                <w:b/>
                <w:bCs/>
                <w:sz w:val="18"/>
                <w:szCs w:val="18"/>
              </w:rPr>
              <w:t xml:space="preserve"> года</w:t>
            </w:r>
          </w:p>
        </w:tc>
        <w:tc>
          <w:tcPr>
            <w:tcW w:w="1383" w:type="dxa"/>
            <w:tcBorders>
              <w:top w:val="nil"/>
              <w:left w:val="nil"/>
              <w:bottom w:val="single" w:sz="8" w:space="0" w:color="auto"/>
              <w:right w:val="nil"/>
            </w:tcBorders>
            <w:shd w:val="clear" w:color="auto" w:fill="auto"/>
            <w:vAlign w:val="bottom"/>
          </w:tcPr>
          <w:p w:rsidR="00782C63" w:rsidRPr="00894E67" w:rsidRDefault="00782C63" w:rsidP="00894E67">
            <w:pPr>
              <w:autoSpaceDE/>
              <w:autoSpaceDN/>
              <w:jc w:val="right"/>
              <w:rPr>
                <w:b/>
                <w:bCs/>
                <w:sz w:val="18"/>
                <w:szCs w:val="18"/>
              </w:rPr>
            </w:pPr>
            <w:r w:rsidRPr="00894E67">
              <w:rPr>
                <w:b/>
                <w:bCs/>
                <w:sz w:val="18"/>
                <w:szCs w:val="18"/>
              </w:rPr>
              <w:t>31 декабря 201</w:t>
            </w:r>
            <w:r w:rsidR="00314364" w:rsidRPr="00894E67">
              <w:rPr>
                <w:b/>
                <w:bCs/>
                <w:sz w:val="18"/>
                <w:szCs w:val="18"/>
              </w:rPr>
              <w:t>4</w:t>
            </w:r>
            <w:r w:rsidRPr="00894E67">
              <w:rPr>
                <w:b/>
                <w:bCs/>
                <w:sz w:val="18"/>
                <w:szCs w:val="18"/>
              </w:rPr>
              <w:t xml:space="preserve"> года</w:t>
            </w: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xml:space="preserve"> Активы</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1412" w:type="dxa"/>
            <w:tcBorders>
              <w:top w:val="nil"/>
              <w:left w:val="nil"/>
              <w:bottom w:val="nil"/>
              <w:right w:val="nil"/>
            </w:tcBorders>
            <w:shd w:val="clear" w:color="auto" w:fill="auto"/>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tcPr>
          <w:p w:rsidR="00782C63" w:rsidRPr="00894E67" w:rsidRDefault="00782C63" w:rsidP="00894E67">
            <w:pPr>
              <w:autoSpaceDE/>
              <w:autoSpaceDN/>
              <w:jc w:val="right"/>
            </w:pP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Денежные средства и их эквиваленты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5</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34121</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40 067</w:t>
            </w:r>
          </w:p>
        </w:tc>
      </w:tr>
      <w:tr w:rsidR="00314364" w:rsidRPr="00894E67" w:rsidTr="00782C63">
        <w:trPr>
          <w:trHeight w:val="48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1557</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2 419</w:t>
            </w: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Средства в других банках</w:t>
            </w:r>
          </w:p>
        </w:tc>
        <w:tc>
          <w:tcPr>
            <w:tcW w:w="1242" w:type="dxa"/>
            <w:tcBorders>
              <w:top w:val="nil"/>
              <w:left w:val="nil"/>
              <w:bottom w:val="nil"/>
              <w:right w:val="nil"/>
            </w:tcBorders>
            <w:shd w:val="clear" w:color="auto" w:fill="auto"/>
            <w:vAlign w:val="center"/>
          </w:tcPr>
          <w:p w:rsidR="00314364" w:rsidRPr="00894E67" w:rsidRDefault="00314364" w:rsidP="00894E67">
            <w:pPr>
              <w:autoSpaceDE/>
              <w:autoSpaceDN/>
              <w:rPr>
                <w:sz w:val="18"/>
                <w:szCs w:val="18"/>
              </w:rPr>
            </w:pPr>
            <w:r w:rsidRPr="00894E67">
              <w:rPr>
                <w:sz w:val="18"/>
                <w:szCs w:val="18"/>
              </w:rPr>
              <w:t>7</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240040</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70 044</w:t>
            </w: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Кредиты и дебиторская задолженность</w:t>
            </w:r>
          </w:p>
        </w:tc>
        <w:tc>
          <w:tcPr>
            <w:tcW w:w="1242" w:type="dxa"/>
            <w:tcBorders>
              <w:top w:val="nil"/>
              <w:left w:val="nil"/>
              <w:bottom w:val="nil"/>
              <w:right w:val="nil"/>
            </w:tcBorders>
            <w:shd w:val="clear" w:color="auto" w:fill="auto"/>
            <w:vAlign w:val="center"/>
          </w:tcPr>
          <w:p w:rsidR="00314364" w:rsidRPr="00894E67" w:rsidRDefault="00314364" w:rsidP="00894E67">
            <w:pPr>
              <w:autoSpaceDE/>
              <w:autoSpaceDN/>
              <w:rPr>
                <w:sz w:val="18"/>
                <w:szCs w:val="18"/>
              </w:rPr>
            </w:pPr>
            <w:r w:rsidRPr="00894E67">
              <w:rPr>
                <w:sz w:val="18"/>
                <w:szCs w:val="18"/>
              </w:rPr>
              <w:t>6</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370656</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408 591</w:t>
            </w:r>
          </w:p>
        </w:tc>
      </w:tr>
      <w:tr w:rsidR="00314364" w:rsidRPr="00894E67" w:rsidTr="00F36BC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Основные средства</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8</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2443</w:t>
            </w:r>
          </w:p>
        </w:tc>
        <w:tc>
          <w:tcPr>
            <w:tcW w:w="1383"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2 492</w:t>
            </w:r>
          </w:p>
        </w:tc>
      </w:tr>
      <w:tr w:rsidR="00314364" w:rsidRPr="00894E67" w:rsidTr="00F36BC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Текущие требования по налогу на прибыль</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1181</w:t>
            </w:r>
          </w:p>
        </w:tc>
        <w:tc>
          <w:tcPr>
            <w:tcW w:w="1383"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1 666</w:t>
            </w:r>
          </w:p>
        </w:tc>
      </w:tr>
      <w:tr w:rsidR="00314364" w:rsidRPr="00894E67" w:rsidTr="00F36BC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Отложенный налоговый актив</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20</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3358</w:t>
            </w:r>
          </w:p>
        </w:tc>
        <w:tc>
          <w:tcPr>
            <w:tcW w:w="1383"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1 519</w:t>
            </w:r>
          </w:p>
        </w:tc>
      </w:tr>
      <w:tr w:rsidR="00314364" w:rsidRPr="00894E67" w:rsidTr="00F36BC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Прочие активы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9</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724</w:t>
            </w:r>
          </w:p>
        </w:tc>
        <w:tc>
          <w:tcPr>
            <w:tcW w:w="1383"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716</w:t>
            </w:r>
          </w:p>
        </w:tc>
      </w:tr>
      <w:tr w:rsidR="00782C63" w:rsidRPr="00894E67" w:rsidTr="00782C63">
        <w:trPr>
          <w:trHeight w:val="255"/>
        </w:trPr>
        <w:tc>
          <w:tcPr>
            <w:tcW w:w="4763"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2229B5" w:rsidP="00894E67">
            <w:pPr>
              <w:autoSpaceDE/>
              <w:autoSpaceDN/>
              <w:rPr>
                <w:b/>
                <w:bCs/>
                <w:sz w:val="18"/>
                <w:szCs w:val="18"/>
              </w:rPr>
            </w:pPr>
            <w:r w:rsidRPr="00894E67">
              <w:rPr>
                <w:b/>
                <w:bCs/>
                <w:sz w:val="18"/>
                <w:szCs w:val="18"/>
              </w:rPr>
              <w:t>Итого</w:t>
            </w:r>
            <w:r w:rsidR="00782C63" w:rsidRPr="00894E67">
              <w:rPr>
                <w:b/>
                <w:bCs/>
                <w:sz w:val="18"/>
                <w:szCs w:val="18"/>
              </w:rPr>
              <w:t xml:space="preserve"> активов</w:t>
            </w:r>
          </w:p>
        </w:tc>
        <w:tc>
          <w:tcPr>
            <w:tcW w:w="1242"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412" w:type="dxa"/>
            <w:tcBorders>
              <w:top w:val="nil"/>
              <w:left w:val="nil"/>
              <w:bottom w:val="nil"/>
              <w:right w:val="nil"/>
            </w:tcBorders>
            <w:shd w:val="clear" w:color="auto" w:fill="auto"/>
            <w:vAlign w:val="center"/>
          </w:tcPr>
          <w:p w:rsidR="00782C63" w:rsidRPr="00894E67" w:rsidRDefault="00A24CB2" w:rsidP="00894E67">
            <w:pPr>
              <w:autoSpaceDE/>
              <w:autoSpaceDN/>
              <w:jc w:val="right"/>
              <w:rPr>
                <w:b/>
                <w:bCs/>
                <w:sz w:val="18"/>
                <w:szCs w:val="18"/>
              </w:rPr>
            </w:pPr>
            <w:r w:rsidRPr="00894E67">
              <w:rPr>
                <w:b/>
                <w:bCs/>
                <w:sz w:val="18"/>
                <w:szCs w:val="18"/>
              </w:rPr>
              <w:t>654080</w:t>
            </w:r>
          </w:p>
        </w:tc>
        <w:tc>
          <w:tcPr>
            <w:tcW w:w="1383"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527 514</w:t>
            </w:r>
          </w:p>
        </w:tc>
      </w:tr>
      <w:tr w:rsidR="00782C63" w:rsidRPr="00894E67" w:rsidTr="00782C63">
        <w:trPr>
          <w:trHeight w:val="255"/>
        </w:trPr>
        <w:tc>
          <w:tcPr>
            <w:tcW w:w="4763" w:type="dxa"/>
            <w:tcBorders>
              <w:top w:val="nil"/>
              <w:left w:val="nil"/>
              <w:bottom w:val="single" w:sz="12"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12"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55"/>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b/>
                <w:bCs/>
                <w:sz w:val="18"/>
                <w:szCs w:val="18"/>
              </w:rPr>
              <w:t>Обязательства</w:t>
            </w:r>
          </w:p>
        </w:tc>
        <w:tc>
          <w:tcPr>
            <w:tcW w:w="1242"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pPr>
          </w:p>
        </w:tc>
        <w:tc>
          <w:tcPr>
            <w:tcW w:w="1242" w:type="dxa"/>
            <w:tcBorders>
              <w:top w:val="nil"/>
              <w:left w:val="nil"/>
              <w:bottom w:val="nil"/>
              <w:right w:val="nil"/>
            </w:tcBorders>
            <w:shd w:val="clear" w:color="auto" w:fill="auto"/>
          </w:tcPr>
          <w:p w:rsidR="00782C63" w:rsidRPr="00894E67" w:rsidRDefault="00782C63" w:rsidP="00894E67">
            <w:pPr>
              <w:autoSpaceDE/>
              <w:autoSpaceDN/>
              <w:jc w:val="both"/>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Средства клиентов</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10</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241724</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132 989</w:t>
            </w:r>
          </w:p>
        </w:tc>
      </w:tr>
      <w:tr w:rsidR="00314364" w:rsidRPr="00894E67" w:rsidTr="00782C63">
        <w:trPr>
          <w:trHeight w:val="48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Финансовые обязательства, оцениваемые по справедливой стоимости через прибыль или убыток</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12</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0</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1 867</w:t>
            </w: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Прочие заемные средства</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11</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30000</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30 000</w:t>
            </w: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Прочие обязательства</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13</w:t>
            </w: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6576</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5 364</w:t>
            </w:r>
          </w:p>
        </w:tc>
      </w:tr>
      <w:tr w:rsidR="00782C63" w:rsidRPr="00894E67" w:rsidTr="00782C63">
        <w:trPr>
          <w:trHeight w:val="255"/>
        </w:trPr>
        <w:tc>
          <w:tcPr>
            <w:tcW w:w="4763"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2229B5" w:rsidP="00894E67">
            <w:pPr>
              <w:autoSpaceDE/>
              <w:autoSpaceDN/>
              <w:rPr>
                <w:b/>
                <w:bCs/>
                <w:sz w:val="18"/>
                <w:szCs w:val="18"/>
              </w:rPr>
            </w:pPr>
            <w:r w:rsidRPr="00894E67">
              <w:rPr>
                <w:b/>
                <w:bCs/>
                <w:sz w:val="18"/>
                <w:szCs w:val="18"/>
              </w:rPr>
              <w:t>Итого</w:t>
            </w:r>
            <w:r w:rsidR="00782C63" w:rsidRPr="00894E67">
              <w:rPr>
                <w:b/>
                <w:bCs/>
                <w:sz w:val="18"/>
                <w:szCs w:val="18"/>
              </w:rPr>
              <w:t xml:space="preserve"> обязательств</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1412" w:type="dxa"/>
            <w:tcBorders>
              <w:top w:val="nil"/>
              <w:left w:val="nil"/>
              <w:bottom w:val="nil"/>
              <w:right w:val="nil"/>
            </w:tcBorders>
            <w:shd w:val="clear" w:color="auto" w:fill="auto"/>
            <w:vAlign w:val="center"/>
          </w:tcPr>
          <w:p w:rsidR="00782C63" w:rsidRPr="00894E67" w:rsidRDefault="00A24CB2" w:rsidP="00894E67">
            <w:pPr>
              <w:autoSpaceDE/>
              <w:autoSpaceDN/>
              <w:jc w:val="right"/>
              <w:rPr>
                <w:b/>
                <w:bCs/>
                <w:sz w:val="18"/>
                <w:szCs w:val="18"/>
              </w:rPr>
            </w:pPr>
            <w:r w:rsidRPr="00894E67">
              <w:rPr>
                <w:b/>
                <w:bCs/>
                <w:sz w:val="18"/>
                <w:szCs w:val="18"/>
              </w:rPr>
              <w:t>278300</w:t>
            </w:r>
          </w:p>
        </w:tc>
        <w:tc>
          <w:tcPr>
            <w:tcW w:w="1383"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170 220</w:t>
            </w:r>
          </w:p>
        </w:tc>
      </w:tr>
      <w:tr w:rsidR="00782C63" w:rsidRPr="00894E67" w:rsidTr="00782C63">
        <w:trPr>
          <w:trHeight w:val="255"/>
        </w:trPr>
        <w:tc>
          <w:tcPr>
            <w:tcW w:w="4763" w:type="dxa"/>
            <w:tcBorders>
              <w:top w:val="nil"/>
              <w:left w:val="nil"/>
              <w:bottom w:val="single" w:sz="12" w:space="0" w:color="auto"/>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w:t>
            </w:r>
          </w:p>
        </w:tc>
        <w:tc>
          <w:tcPr>
            <w:tcW w:w="1242" w:type="dxa"/>
            <w:tcBorders>
              <w:top w:val="nil"/>
              <w:left w:val="nil"/>
              <w:bottom w:val="single" w:sz="12"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55"/>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2229B5" w:rsidP="00894E67">
            <w:pPr>
              <w:autoSpaceDE/>
              <w:autoSpaceDN/>
              <w:jc w:val="both"/>
              <w:rPr>
                <w:b/>
                <w:bCs/>
                <w:sz w:val="18"/>
                <w:szCs w:val="18"/>
              </w:rPr>
            </w:pPr>
            <w:r w:rsidRPr="00894E67">
              <w:rPr>
                <w:b/>
                <w:bCs/>
                <w:sz w:val="18"/>
                <w:szCs w:val="18"/>
              </w:rPr>
              <w:t xml:space="preserve">Собственный </w:t>
            </w:r>
            <w:r w:rsidR="00782C63" w:rsidRPr="00894E67">
              <w:rPr>
                <w:b/>
                <w:bCs/>
                <w:sz w:val="18"/>
                <w:szCs w:val="18"/>
              </w:rPr>
              <w:t>капитал (Дефицит собственного капитала)</w:t>
            </w:r>
          </w:p>
        </w:tc>
        <w:tc>
          <w:tcPr>
            <w:tcW w:w="1242" w:type="dxa"/>
            <w:tcBorders>
              <w:top w:val="nil"/>
              <w:left w:val="nil"/>
              <w:bottom w:val="nil"/>
              <w:right w:val="nil"/>
            </w:tcBorders>
            <w:shd w:val="clear" w:color="auto" w:fill="auto"/>
          </w:tcPr>
          <w:p w:rsidR="00782C63" w:rsidRPr="00894E67" w:rsidRDefault="00782C63" w:rsidP="00894E67">
            <w:pPr>
              <w:autoSpaceDE/>
              <w:autoSpaceDN/>
              <w:jc w:val="both"/>
              <w:rPr>
                <w:b/>
                <w:bCs/>
                <w:sz w:val="18"/>
                <w:szCs w:val="18"/>
              </w:rPr>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pPr>
          </w:p>
        </w:tc>
        <w:tc>
          <w:tcPr>
            <w:tcW w:w="1242" w:type="dxa"/>
            <w:tcBorders>
              <w:top w:val="nil"/>
              <w:left w:val="nil"/>
              <w:bottom w:val="nil"/>
              <w:right w:val="nil"/>
            </w:tcBorders>
            <w:shd w:val="clear" w:color="auto" w:fill="auto"/>
          </w:tcPr>
          <w:p w:rsidR="00782C63" w:rsidRPr="00894E67" w:rsidRDefault="00782C63" w:rsidP="00894E67">
            <w:pPr>
              <w:autoSpaceDE/>
              <w:autoSpaceDN/>
              <w:jc w:val="both"/>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Уставный капитал</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306079</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306 079</w:t>
            </w:r>
          </w:p>
        </w:tc>
      </w:tr>
      <w:tr w:rsidR="00314364" w:rsidRPr="00894E67" w:rsidTr="00782C63">
        <w:trPr>
          <w:trHeight w:val="240"/>
        </w:trPr>
        <w:tc>
          <w:tcPr>
            <w:tcW w:w="4763"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Нераспределенная прибыль (Накопленный дефицит)</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1412" w:type="dxa"/>
            <w:tcBorders>
              <w:top w:val="nil"/>
              <w:left w:val="nil"/>
              <w:bottom w:val="nil"/>
              <w:right w:val="nil"/>
            </w:tcBorders>
            <w:shd w:val="clear" w:color="auto" w:fill="auto"/>
            <w:vAlign w:val="center"/>
          </w:tcPr>
          <w:p w:rsidR="00314364" w:rsidRPr="00894E67" w:rsidRDefault="00A24CB2" w:rsidP="00894E67">
            <w:pPr>
              <w:autoSpaceDE/>
              <w:autoSpaceDN/>
              <w:jc w:val="right"/>
              <w:rPr>
                <w:sz w:val="18"/>
                <w:szCs w:val="18"/>
              </w:rPr>
            </w:pPr>
            <w:r w:rsidRPr="00894E67">
              <w:rPr>
                <w:sz w:val="18"/>
                <w:szCs w:val="18"/>
              </w:rPr>
              <w:t>69701</w:t>
            </w:r>
          </w:p>
        </w:tc>
        <w:tc>
          <w:tcPr>
            <w:tcW w:w="1383"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51 215</w:t>
            </w:r>
          </w:p>
        </w:tc>
      </w:tr>
      <w:tr w:rsidR="00782C63" w:rsidRPr="00894E67" w:rsidTr="00782C63">
        <w:trPr>
          <w:trHeight w:val="255"/>
        </w:trPr>
        <w:tc>
          <w:tcPr>
            <w:tcW w:w="4763" w:type="dxa"/>
            <w:tcBorders>
              <w:top w:val="nil"/>
              <w:left w:val="nil"/>
              <w:bottom w:val="single" w:sz="8" w:space="0" w:color="auto"/>
              <w:right w:val="nil"/>
            </w:tcBorders>
            <w:shd w:val="clear" w:color="auto" w:fill="auto"/>
          </w:tcPr>
          <w:p w:rsidR="00782C63" w:rsidRPr="00894E67" w:rsidRDefault="00782C63" w:rsidP="00894E67">
            <w:pPr>
              <w:autoSpaceDE/>
              <w:autoSpaceDN/>
              <w:jc w:val="both"/>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314364">
        <w:trPr>
          <w:trHeight w:val="342"/>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jc w:val="both"/>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both"/>
              <w:rPr>
                <w:b/>
                <w:bCs/>
                <w:sz w:val="18"/>
                <w:szCs w:val="18"/>
              </w:rPr>
            </w:pPr>
            <w:r w:rsidRPr="00894E67">
              <w:rPr>
                <w:b/>
                <w:bCs/>
                <w:sz w:val="18"/>
                <w:szCs w:val="18"/>
              </w:rPr>
              <w:t>Итого  собственный капитал</w:t>
            </w:r>
          </w:p>
        </w:tc>
        <w:tc>
          <w:tcPr>
            <w:tcW w:w="1242" w:type="dxa"/>
            <w:tcBorders>
              <w:top w:val="nil"/>
              <w:left w:val="nil"/>
              <w:bottom w:val="nil"/>
              <w:right w:val="nil"/>
            </w:tcBorders>
            <w:shd w:val="clear" w:color="auto" w:fill="auto"/>
          </w:tcPr>
          <w:p w:rsidR="00782C63" w:rsidRPr="00894E67" w:rsidRDefault="00782C63" w:rsidP="00894E67">
            <w:pPr>
              <w:autoSpaceDE/>
              <w:autoSpaceDN/>
              <w:jc w:val="both"/>
              <w:rPr>
                <w:b/>
                <w:bCs/>
                <w:sz w:val="18"/>
                <w:szCs w:val="18"/>
              </w:rPr>
            </w:pPr>
          </w:p>
        </w:tc>
        <w:tc>
          <w:tcPr>
            <w:tcW w:w="1412" w:type="dxa"/>
            <w:tcBorders>
              <w:top w:val="nil"/>
              <w:left w:val="nil"/>
              <w:bottom w:val="nil"/>
              <w:right w:val="nil"/>
            </w:tcBorders>
            <w:shd w:val="clear" w:color="auto" w:fill="auto"/>
            <w:vAlign w:val="center"/>
          </w:tcPr>
          <w:p w:rsidR="00782C63" w:rsidRPr="00894E67" w:rsidRDefault="00A24CB2" w:rsidP="00894E67">
            <w:pPr>
              <w:autoSpaceDE/>
              <w:autoSpaceDN/>
              <w:jc w:val="right"/>
              <w:rPr>
                <w:b/>
                <w:bCs/>
                <w:sz w:val="18"/>
                <w:szCs w:val="18"/>
              </w:rPr>
            </w:pPr>
            <w:r w:rsidRPr="00894E67">
              <w:rPr>
                <w:b/>
                <w:bCs/>
                <w:sz w:val="18"/>
                <w:szCs w:val="18"/>
              </w:rPr>
              <w:t>375780</w:t>
            </w:r>
          </w:p>
        </w:tc>
        <w:tc>
          <w:tcPr>
            <w:tcW w:w="1383"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357 294</w:t>
            </w:r>
          </w:p>
        </w:tc>
      </w:tr>
      <w:tr w:rsidR="00782C63" w:rsidRPr="00894E67" w:rsidTr="00782C63">
        <w:trPr>
          <w:trHeight w:val="255"/>
        </w:trPr>
        <w:tc>
          <w:tcPr>
            <w:tcW w:w="4763" w:type="dxa"/>
            <w:tcBorders>
              <w:top w:val="nil"/>
              <w:left w:val="nil"/>
              <w:bottom w:val="single" w:sz="8" w:space="0" w:color="auto"/>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383"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4763"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4763"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Итого  обязательств и собственного капитала (дефицита собственного капитала)</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1412" w:type="dxa"/>
            <w:tcBorders>
              <w:top w:val="nil"/>
              <w:left w:val="nil"/>
              <w:bottom w:val="nil"/>
              <w:right w:val="nil"/>
            </w:tcBorders>
            <w:shd w:val="clear" w:color="auto" w:fill="auto"/>
            <w:vAlign w:val="center"/>
          </w:tcPr>
          <w:p w:rsidR="00782C63" w:rsidRPr="00894E67" w:rsidRDefault="00A24CB2" w:rsidP="00894E67">
            <w:pPr>
              <w:autoSpaceDE/>
              <w:autoSpaceDN/>
              <w:jc w:val="right"/>
              <w:rPr>
                <w:b/>
                <w:bCs/>
                <w:sz w:val="18"/>
                <w:szCs w:val="18"/>
              </w:rPr>
            </w:pPr>
            <w:r w:rsidRPr="00894E67">
              <w:rPr>
                <w:b/>
                <w:bCs/>
                <w:sz w:val="18"/>
                <w:szCs w:val="18"/>
              </w:rPr>
              <w:t>654080</w:t>
            </w:r>
          </w:p>
        </w:tc>
        <w:tc>
          <w:tcPr>
            <w:tcW w:w="1383"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527 514</w:t>
            </w:r>
          </w:p>
        </w:tc>
      </w:tr>
      <w:tr w:rsidR="00782C63" w:rsidRPr="00894E67" w:rsidTr="00782C63">
        <w:trPr>
          <w:trHeight w:val="255"/>
        </w:trPr>
        <w:tc>
          <w:tcPr>
            <w:tcW w:w="4763" w:type="dxa"/>
            <w:tcBorders>
              <w:top w:val="nil"/>
              <w:left w:val="nil"/>
              <w:bottom w:val="single" w:sz="12" w:space="0" w:color="auto"/>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w:t>
            </w:r>
          </w:p>
        </w:tc>
        <w:tc>
          <w:tcPr>
            <w:tcW w:w="1242" w:type="dxa"/>
            <w:tcBorders>
              <w:top w:val="nil"/>
              <w:left w:val="nil"/>
              <w:bottom w:val="single" w:sz="12"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1412"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 </w:t>
            </w:r>
          </w:p>
        </w:tc>
        <w:tc>
          <w:tcPr>
            <w:tcW w:w="1383"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 </w:t>
            </w:r>
          </w:p>
        </w:tc>
      </w:tr>
    </w:tbl>
    <w:p w:rsidR="00401116" w:rsidRPr="00894E67" w:rsidRDefault="00401116" w:rsidP="00894E67">
      <w:pPr>
        <w:pStyle w:val="Tablenumbers"/>
        <w:tabs>
          <w:tab w:val="left" w:pos="5529"/>
        </w:tabs>
        <w:rPr>
          <w:sz w:val="22"/>
          <w:szCs w:val="22"/>
          <w:lang w:val="ru-RU"/>
        </w:rPr>
      </w:pPr>
    </w:p>
    <w:p w:rsidR="00303444" w:rsidRPr="00894E67" w:rsidRDefault="00303444" w:rsidP="00894E67">
      <w:pPr>
        <w:pStyle w:val="Tablenumbers"/>
        <w:tabs>
          <w:tab w:val="left" w:pos="5529"/>
        </w:tabs>
        <w:rPr>
          <w:sz w:val="22"/>
          <w:szCs w:val="22"/>
          <w:lang w:val="ru-RU"/>
        </w:rPr>
      </w:pPr>
      <w:r w:rsidRPr="00894E67">
        <w:rPr>
          <w:sz w:val="22"/>
          <w:szCs w:val="22"/>
          <w:lang w:val="ru-RU"/>
        </w:rPr>
        <w:t xml:space="preserve">Утверждено и подписано от </w:t>
      </w:r>
      <w:r w:rsidR="00F0566A" w:rsidRPr="00894E67">
        <w:rPr>
          <w:sz w:val="22"/>
          <w:szCs w:val="22"/>
          <w:lang w:val="ru-RU"/>
        </w:rPr>
        <w:t xml:space="preserve">имени </w:t>
      </w:r>
      <w:r w:rsidR="00C47E92" w:rsidRPr="00894E67">
        <w:rPr>
          <w:sz w:val="22"/>
          <w:szCs w:val="22"/>
          <w:lang w:val="ru-RU"/>
        </w:rPr>
        <w:t>Правления банка</w:t>
      </w:r>
      <w:r w:rsidR="00605872">
        <w:rPr>
          <w:sz w:val="22"/>
          <w:szCs w:val="22"/>
          <w:lang w:val="ru-RU"/>
        </w:rPr>
        <w:t xml:space="preserve"> </w:t>
      </w:r>
      <w:r w:rsidR="00D11B0E">
        <w:rPr>
          <w:sz w:val="22"/>
          <w:szCs w:val="22"/>
          <w:lang w:val="ru-RU"/>
        </w:rPr>
        <w:t>29</w:t>
      </w:r>
      <w:r w:rsidR="00782C63" w:rsidRPr="00894E67">
        <w:rPr>
          <w:sz w:val="22"/>
          <w:szCs w:val="22"/>
          <w:lang w:val="ru-RU"/>
        </w:rPr>
        <w:t xml:space="preserve"> апреля 201</w:t>
      </w:r>
      <w:r w:rsidR="00373E2F">
        <w:rPr>
          <w:sz w:val="22"/>
          <w:szCs w:val="22"/>
          <w:lang w:val="ru-RU"/>
        </w:rPr>
        <w:t>6</w:t>
      </w:r>
      <w:r w:rsidR="00B42344" w:rsidRPr="00894E67">
        <w:rPr>
          <w:sz w:val="22"/>
          <w:szCs w:val="22"/>
          <w:lang w:val="ru-RU"/>
        </w:rPr>
        <w:t xml:space="preserve"> года</w:t>
      </w:r>
      <w:r w:rsidR="008E0281" w:rsidRPr="00894E67">
        <w:rPr>
          <w:sz w:val="22"/>
          <w:szCs w:val="22"/>
          <w:lang w:val="ru-RU"/>
        </w:rPr>
        <w:t>.</w:t>
      </w:r>
    </w:p>
    <w:p w:rsidR="00303444" w:rsidRPr="00894E67" w:rsidRDefault="00303444" w:rsidP="00894E67">
      <w:pPr>
        <w:pStyle w:val="Tablenumbers"/>
        <w:tabs>
          <w:tab w:val="left" w:pos="5529"/>
        </w:tabs>
        <w:rPr>
          <w:lang w:val="ru-RU"/>
        </w:rPr>
      </w:pPr>
    </w:p>
    <w:p w:rsidR="00401116" w:rsidRPr="00894E67" w:rsidRDefault="00401116" w:rsidP="00894E67">
      <w:pPr>
        <w:pStyle w:val="Tablenumbers"/>
        <w:tabs>
          <w:tab w:val="left" w:pos="5529"/>
        </w:tabs>
        <w:rPr>
          <w:lang w:val="ru-RU"/>
        </w:rPr>
      </w:pPr>
    </w:p>
    <w:p w:rsidR="00401116" w:rsidRPr="00894E67" w:rsidRDefault="00401116" w:rsidP="00894E67">
      <w:pPr>
        <w:pStyle w:val="Tablenumbers"/>
        <w:tabs>
          <w:tab w:val="left" w:pos="5529"/>
        </w:tabs>
        <w:rPr>
          <w:lang w:val="ru-RU"/>
        </w:rPr>
      </w:pPr>
    </w:p>
    <w:p w:rsidR="00401116" w:rsidRPr="00894E67" w:rsidRDefault="00401116" w:rsidP="00894E67">
      <w:pPr>
        <w:pStyle w:val="Tablenumbers"/>
        <w:tabs>
          <w:tab w:val="left" w:pos="5529"/>
        </w:tabs>
        <w:rPr>
          <w:lang w:val="ru-RU"/>
        </w:rPr>
      </w:pPr>
    </w:p>
    <w:p w:rsidR="00AE509D" w:rsidRPr="00894E67" w:rsidRDefault="00AE509D" w:rsidP="00894E67">
      <w:pPr>
        <w:pStyle w:val="Tablenumbers"/>
        <w:tabs>
          <w:tab w:val="left" w:pos="5529"/>
        </w:tabs>
        <w:rPr>
          <w:lang w:val="ru-RU"/>
        </w:rPr>
      </w:pPr>
      <w:r w:rsidRPr="00894E67">
        <w:rPr>
          <w:lang w:val="ru-RU"/>
        </w:rPr>
        <w:t>_____________________________</w:t>
      </w:r>
      <w:r w:rsidRPr="00894E67">
        <w:rPr>
          <w:lang w:val="ru-RU"/>
        </w:rPr>
        <w:tab/>
        <w:t>_____________________________</w:t>
      </w:r>
    </w:p>
    <w:p w:rsidR="00AE509D" w:rsidRPr="00894E67" w:rsidRDefault="00AE509D" w:rsidP="00894E67">
      <w:pPr>
        <w:pStyle w:val="Tablenumbers"/>
        <w:tabs>
          <w:tab w:val="left" w:pos="5529"/>
        </w:tabs>
        <w:rPr>
          <w:sz w:val="22"/>
          <w:szCs w:val="22"/>
          <w:lang w:val="ru-RU"/>
        </w:rPr>
      </w:pPr>
      <w:r w:rsidRPr="00894E67">
        <w:rPr>
          <w:sz w:val="22"/>
          <w:szCs w:val="22"/>
          <w:lang w:val="ru-RU"/>
        </w:rPr>
        <w:tab/>
      </w:r>
    </w:p>
    <w:p w:rsidR="00AE509D" w:rsidRPr="00894E67" w:rsidRDefault="00BD7958" w:rsidP="00894E67">
      <w:pPr>
        <w:pStyle w:val="Tablenumbers"/>
        <w:tabs>
          <w:tab w:val="left" w:pos="5529"/>
        </w:tabs>
        <w:ind w:left="5529" w:hanging="5529"/>
        <w:rPr>
          <w:sz w:val="22"/>
          <w:szCs w:val="22"/>
          <w:lang w:val="ru-RU"/>
        </w:rPr>
      </w:pPr>
      <w:r w:rsidRPr="00894E67">
        <w:rPr>
          <w:sz w:val="22"/>
          <w:szCs w:val="22"/>
          <w:lang w:val="ru-RU"/>
        </w:rPr>
        <w:t>Председатель Правления</w:t>
      </w:r>
      <w:r w:rsidR="00AE509D" w:rsidRPr="00894E67">
        <w:rPr>
          <w:sz w:val="22"/>
          <w:szCs w:val="22"/>
          <w:lang w:val="ru-RU"/>
        </w:rPr>
        <w:tab/>
      </w:r>
      <w:r w:rsidR="00EF3CE4" w:rsidRPr="00894E67">
        <w:rPr>
          <w:sz w:val="22"/>
          <w:szCs w:val="22"/>
          <w:lang w:val="ru-RU"/>
        </w:rPr>
        <w:tab/>
      </w:r>
      <w:r w:rsidR="00180296" w:rsidRPr="00894E67">
        <w:rPr>
          <w:sz w:val="22"/>
          <w:szCs w:val="22"/>
          <w:lang w:val="ru-RU"/>
        </w:rPr>
        <w:t>Г</w:t>
      </w:r>
      <w:r w:rsidR="00AE509D" w:rsidRPr="00894E67">
        <w:rPr>
          <w:sz w:val="22"/>
          <w:szCs w:val="22"/>
          <w:lang w:val="ru-RU"/>
        </w:rPr>
        <w:t>лавн</w:t>
      </w:r>
      <w:r w:rsidR="00180296" w:rsidRPr="00894E67">
        <w:rPr>
          <w:sz w:val="22"/>
          <w:szCs w:val="22"/>
          <w:lang w:val="ru-RU"/>
        </w:rPr>
        <w:t>ый</w:t>
      </w:r>
      <w:r w:rsidR="00AE509D" w:rsidRPr="00894E67">
        <w:rPr>
          <w:sz w:val="22"/>
          <w:szCs w:val="22"/>
          <w:lang w:val="ru-RU"/>
        </w:rPr>
        <w:t xml:space="preserve"> бухгалтер</w:t>
      </w:r>
    </w:p>
    <w:p w:rsidR="00AE509D" w:rsidRPr="00894E67" w:rsidRDefault="00C47E92" w:rsidP="00894E67">
      <w:pPr>
        <w:pStyle w:val="ABC-paragrahinNotes"/>
        <w:rPr>
          <w:i/>
          <w:sz w:val="22"/>
          <w:szCs w:val="22"/>
          <w:lang w:val="ru-RU"/>
        </w:rPr>
      </w:pPr>
      <w:proofErr w:type="spellStart"/>
      <w:r w:rsidRPr="00894E67">
        <w:rPr>
          <w:sz w:val="22"/>
          <w:szCs w:val="22"/>
          <w:lang w:val="ru-RU"/>
        </w:rPr>
        <w:t>Шаммазов</w:t>
      </w:r>
      <w:proofErr w:type="spellEnd"/>
      <w:r w:rsidRPr="00894E67">
        <w:rPr>
          <w:sz w:val="22"/>
          <w:szCs w:val="22"/>
          <w:lang w:val="ru-RU"/>
        </w:rPr>
        <w:t xml:space="preserve"> Р.Ш.</w:t>
      </w:r>
      <w:r w:rsidR="00EF3CE4" w:rsidRPr="00894E67">
        <w:rPr>
          <w:sz w:val="22"/>
          <w:szCs w:val="22"/>
          <w:lang w:val="ru-RU"/>
        </w:rPr>
        <w:tab/>
      </w:r>
      <w:r w:rsidR="00AE509D" w:rsidRPr="00894E67">
        <w:rPr>
          <w:sz w:val="22"/>
          <w:szCs w:val="22"/>
          <w:lang w:val="ru-RU"/>
        </w:rPr>
        <w:tab/>
      </w:r>
      <w:r w:rsidR="00AE509D" w:rsidRPr="00894E67">
        <w:rPr>
          <w:sz w:val="22"/>
          <w:szCs w:val="22"/>
          <w:lang w:val="ru-RU"/>
        </w:rPr>
        <w:tab/>
      </w:r>
      <w:r w:rsidR="00FE5B92" w:rsidRPr="00894E67">
        <w:rPr>
          <w:sz w:val="22"/>
          <w:szCs w:val="22"/>
          <w:lang w:val="ru-RU"/>
        </w:rPr>
        <w:tab/>
      </w:r>
      <w:r w:rsidR="00EF3CE4" w:rsidRPr="00894E67">
        <w:rPr>
          <w:sz w:val="22"/>
          <w:szCs w:val="22"/>
          <w:lang w:val="ru-RU"/>
        </w:rPr>
        <w:tab/>
      </w:r>
      <w:r w:rsidRPr="00894E67">
        <w:rPr>
          <w:sz w:val="22"/>
          <w:szCs w:val="22"/>
          <w:lang w:val="ru-RU"/>
        </w:rPr>
        <w:tab/>
        <w:t>Мустафина Г. А.</w:t>
      </w:r>
    </w:p>
    <w:p w:rsidR="00AE509D" w:rsidRPr="00894E67" w:rsidRDefault="00AE509D" w:rsidP="00894E67">
      <w:pPr>
        <w:rPr>
          <w:sz w:val="22"/>
          <w:szCs w:val="22"/>
        </w:rPr>
        <w:sectPr w:rsidR="00AE509D" w:rsidRPr="00894E67" w:rsidSect="00CC3A35">
          <w:pgSz w:w="11907" w:h="16840" w:code="9"/>
          <w:pgMar w:top="1701" w:right="851" w:bottom="1418" w:left="1701" w:header="737" w:footer="737" w:gutter="0"/>
          <w:paperSrc w:other="15"/>
          <w:cols w:space="720"/>
          <w:noEndnote/>
        </w:sectPr>
      </w:pPr>
    </w:p>
    <w:p w:rsidR="0001366F" w:rsidRPr="00894E67" w:rsidRDefault="0001366F" w:rsidP="00894E67"/>
    <w:tbl>
      <w:tblPr>
        <w:tblW w:w="8960" w:type="dxa"/>
        <w:tblInd w:w="108" w:type="dxa"/>
        <w:tblLook w:val="04A0" w:firstRow="1" w:lastRow="0" w:firstColumn="1" w:lastColumn="0" w:noHBand="0" w:noVBand="1"/>
      </w:tblPr>
      <w:tblGrid>
        <w:gridCol w:w="5860"/>
        <w:gridCol w:w="1242"/>
        <w:gridCol w:w="929"/>
        <w:gridCol w:w="929"/>
      </w:tblGrid>
      <w:tr w:rsidR="00782C63" w:rsidRPr="00894E67" w:rsidTr="00782C63">
        <w:trPr>
          <w:trHeight w:val="255"/>
        </w:trPr>
        <w:tc>
          <w:tcPr>
            <w:tcW w:w="5860" w:type="dxa"/>
            <w:tcBorders>
              <w:top w:val="nil"/>
              <w:left w:val="nil"/>
              <w:bottom w:val="single" w:sz="8" w:space="0" w:color="auto"/>
              <w:right w:val="nil"/>
            </w:tcBorders>
            <w:shd w:val="clear" w:color="auto" w:fill="auto"/>
            <w:vAlign w:val="bottom"/>
          </w:tcPr>
          <w:p w:rsidR="00782C63" w:rsidRPr="00894E67" w:rsidRDefault="00782C63" w:rsidP="00894E67">
            <w:pPr>
              <w:autoSpaceDE/>
              <w:autoSpaceDN/>
              <w:jc w:val="right"/>
              <w:rPr>
                <w:b/>
                <w:bCs/>
                <w:sz w:val="18"/>
                <w:szCs w:val="18"/>
              </w:rPr>
            </w:pPr>
            <w:r w:rsidRPr="00894E67">
              <w:rPr>
                <w:b/>
                <w:bCs/>
                <w:sz w:val="18"/>
                <w:szCs w:val="18"/>
              </w:rPr>
              <w:t> </w:t>
            </w:r>
          </w:p>
        </w:tc>
        <w:tc>
          <w:tcPr>
            <w:tcW w:w="1242" w:type="dxa"/>
            <w:tcBorders>
              <w:top w:val="nil"/>
              <w:left w:val="nil"/>
              <w:bottom w:val="single" w:sz="8" w:space="0" w:color="auto"/>
              <w:right w:val="nil"/>
            </w:tcBorders>
            <w:shd w:val="clear" w:color="auto" w:fill="auto"/>
            <w:noWrap/>
            <w:vAlign w:val="center"/>
          </w:tcPr>
          <w:p w:rsidR="00782C63" w:rsidRPr="00894E67" w:rsidRDefault="00782C63" w:rsidP="00894E67">
            <w:pPr>
              <w:autoSpaceDE/>
              <w:autoSpaceDN/>
              <w:jc w:val="right"/>
              <w:rPr>
                <w:b/>
                <w:bCs/>
                <w:sz w:val="18"/>
                <w:szCs w:val="18"/>
              </w:rPr>
            </w:pPr>
            <w:r w:rsidRPr="00894E67">
              <w:rPr>
                <w:b/>
                <w:bCs/>
                <w:sz w:val="18"/>
                <w:szCs w:val="18"/>
              </w:rPr>
              <w:t>Примечание</w:t>
            </w:r>
          </w:p>
        </w:tc>
        <w:tc>
          <w:tcPr>
            <w:tcW w:w="929" w:type="dxa"/>
            <w:tcBorders>
              <w:top w:val="nil"/>
              <w:left w:val="nil"/>
              <w:bottom w:val="single" w:sz="8" w:space="0" w:color="auto"/>
              <w:right w:val="nil"/>
            </w:tcBorders>
            <w:shd w:val="clear" w:color="auto" w:fill="auto"/>
            <w:vAlign w:val="bottom"/>
          </w:tcPr>
          <w:p w:rsidR="00782C63" w:rsidRPr="00894E67" w:rsidRDefault="00314364" w:rsidP="00894E67">
            <w:pPr>
              <w:autoSpaceDE/>
              <w:autoSpaceDN/>
              <w:jc w:val="right"/>
              <w:rPr>
                <w:b/>
                <w:bCs/>
                <w:sz w:val="18"/>
                <w:szCs w:val="18"/>
              </w:rPr>
            </w:pPr>
            <w:r w:rsidRPr="00894E67">
              <w:rPr>
                <w:b/>
                <w:bCs/>
                <w:sz w:val="18"/>
                <w:szCs w:val="18"/>
              </w:rPr>
              <w:t>2015</w:t>
            </w:r>
          </w:p>
        </w:tc>
        <w:tc>
          <w:tcPr>
            <w:tcW w:w="929" w:type="dxa"/>
            <w:tcBorders>
              <w:top w:val="nil"/>
              <w:left w:val="nil"/>
              <w:bottom w:val="single" w:sz="8" w:space="0" w:color="auto"/>
              <w:right w:val="nil"/>
            </w:tcBorders>
            <w:shd w:val="clear" w:color="auto" w:fill="auto"/>
            <w:vAlign w:val="bottom"/>
          </w:tcPr>
          <w:p w:rsidR="00782C63" w:rsidRPr="00894E67" w:rsidRDefault="00314364" w:rsidP="00894E67">
            <w:pPr>
              <w:autoSpaceDE/>
              <w:autoSpaceDN/>
              <w:jc w:val="right"/>
              <w:rPr>
                <w:b/>
                <w:bCs/>
                <w:sz w:val="18"/>
                <w:szCs w:val="18"/>
              </w:rPr>
            </w:pPr>
            <w:r w:rsidRPr="00894E67">
              <w:rPr>
                <w:b/>
                <w:bCs/>
                <w:sz w:val="18"/>
                <w:szCs w:val="18"/>
              </w:rPr>
              <w:t>2014</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center"/>
          </w:tcPr>
          <w:p w:rsidR="00782C63" w:rsidRPr="00894E67" w:rsidRDefault="00782C63" w:rsidP="00894E67">
            <w:pPr>
              <w:autoSpaceDE/>
              <w:autoSpaceDN/>
              <w:jc w:val="both"/>
            </w:pPr>
          </w:p>
        </w:tc>
        <w:tc>
          <w:tcPr>
            <w:tcW w:w="929" w:type="dxa"/>
            <w:tcBorders>
              <w:top w:val="nil"/>
              <w:left w:val="nil"/>
              <w:bottom w:val="nil"/>
              <w:right w:val="nil"/>
            </w:tcBorders>
            <w:shd w:val="clear" w:color="auto" w:fill="auto"/>
            <w:vAlign w:val="bottom"/>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bottom"/>
          </w:tcPr>
          <w:p w:rsidR="00782C63" w:rsidRPr="00894E67" w:rsidRDefault="00782C63" w:rsidP="00894E67">
            <w:pPr>
              <w:autoSpaceDE/>
              <w:autoSpaceDN/>
              <w:jc w:val="right"/>
            </w:pP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Процентные  доходы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16</w:t>
            </w:r>
          </w:p>
        </w:tc>
        <w:tc>
          <w:tcPr>
            <w:tcW w:w="929" w:type="dxa"/>
            <w:tcBorders>
              <w:top w:val="nil"/>
              <w:left w:val="nil"/>
              <w:bottom w:val="nil"/>
              <w:right w:val="nil"/>
            </w:tcBorders>
            <w:shd w:val="clear" w:color="auto" w:fill="auto"/>
            <w:vAlign w:val="center"/>
          </w:tcPr>
          <w:p w:rsidR="00314364" w:rsidRPr="00894E67" w:rsidRDefault="00FB11D9" w:rsidP="00894E67">
            <w:pPr>
              <w:autoSpaceDE/>
              <w:autoSpaceDN/>
              <w:jc w:val="right"/>
              <w:rPr>
                <w:sz w:val="18"/>
                <w:szCs w:val="18"/>
              </w:rPr>
            </w:pPr>
            <w:r w:rsidRPr="00894E67">
              <w:rPr>
                <w:sz w:val="18"/>
                <w:szCs w:val="18"/>
              </w:rPr>
              <w:t>74 913</w:t>
            </w: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57 485</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Процентные  расходы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16</w:t>
            </w:r>
          </w:p>
        </w:tc>
        <w:tc>
          <w:tcPr>
            <w:tcW w:w="929"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FB11D9" w:rsidRPr="00894E67">
              <w:rPr>
                <w:sz w:val="18"/>
                <w:szCs w:val="18"/>
              </w:rPr>
              <w:t>8</w:t>
            </w:r>
            <w:r>
              <w:rPr>
                <w:sz w:val="18"/>
                <w:szCs w:val="18"/>
              </w:rPr>
              <w:t> </w:t>
            </w:r>
            <w:r w:rsidR="00FB11D9" w:rsidRPr="00894E67">
              <w:rPr>
                <w:sz w:val="18"/>
                <w:szCs w:val="18"/>
              </w:rPr>
              <w:t>561</w:t>
            </w:r>
            <w:r>
              <w:rPr>
                <w:sz w:val="18"/>
                <w:szCs w:val="18"/>
              </w:rPr>
              <w:t>)</w:t>
            </w:r>
          </w:p>
        </w:tc>
        <w:tc>
          <w:tcPr>
            <w:tcW w:w="929"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7</w:t>
            </w:r>
            <w:r>
              <w:rPr>
                <w:sz w:val="18"/>
                <w:szCs w:val="18"/>
              </w:rPr>
              <w:t> </w:t>
            </w:r>
            <w:r w:rsidR="00314364" w:rsidRPr="00894E67">
              <w:rPr>
                <w:sz w:val="18"/>
                <w:szCs w:val="18"/>
              </w:rPr>
              <w:t>882</w:t>
            </w:r>
            <w:r>
              <w:rPr>
                <w:sz w:val="18"/>
                <w:szCs w:val="18"/>
              </w:rPr>
              <w:t>)</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b/>
                <w:bCs/>
                <w:sz w:val="18"/>
                <w:szCs w:val="18"/>
              </w:rPr>
            </w:pPr>
            <w:r w:rsidRPr="00894E67">
              <w:rPr>
                <w:b/>
                <w:bCs/>
                <w:sz w:val="18"/>
                <w:szCs w:val="18"/>
              </w:rPr>
              <w:t>Чистые процентные доходы (Чистые процентные расходы)</w:t>
            </w:r>
          </w:p>
        </w:tc>
        <w:tc>
          <w:tcPr>
            <w:tcW w:w="1242" w:type="dxa"/>
            <w:tcBorders>
              <w:top w:val="nil"/>
              <w:left w:val="nil"/>
              <w:bottom w:val="nil"/>
              <w:right w:val="nil"/>
            </w:tcBorders>
            <w:shd w:val="clear" w:color="auto" w:fill="auto"/>
          </w:tcPr>
          <w:p w:rsidR="00314364" w:rsidRPr="00894E67" w:rsidRDefault="00314364" w:rsidP="00894E67">
            <w:pPr>
              <w:autoSpaceDE/>
              <w:autoSpaceDN/>
              <w:jc w:val="right"/>
              <w:rPr>
                <w:b/>
                <w:bCs/>
                <w:sz w:val="18"/>
                <w:szCs w:val="18"/>
              </w:rPr>
            </w:pPr>
          </w:p>
        </w:tc>
        <w:tc>
          <w:tcPr>
            <w:tcW w:w="929" w:type="dxa"/>
            <w:tcBorders>
              <w:top w:val="nil"/>
              <w:left w:val="nil"/>
              <w:bottom w:val="nil"/>
              <w:right w:val="nil"/>
            </w:tcBorders>
            <w:shd w:val="clear" w:color="auto" w:fill="auto"/>
            <w:vAlign w:val="center"/>
          </w:tcPr>
          <w:p w:rsidR="00314364" w:rsidRPr="00894E67" w:rsidRDefault="00FB11D9" w:rsidP="00894E67">
            <w:pPr>
              <w:autoSpaceDE/>
              <w:autoSpaceDN/>
              <w:jc w:val="right"/>
              <w:rPr>
                <w:b/>
                <w:bCs/>
                <w:sz w:val="18"/>
                <w:szCs w:val="18"/>
              </w:rPr>
            </w:pPr>
            <w:r w:rsidRPr="00894E67">
              <w:rPr>
                <w:b/>
                <w:bCs/>
                <w:sz w:val="18"/>
                <w:szCs w:val="18"/>
              </w:rPr>
              <w:t>66 352</w:t>
            </w: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49 603</w:t>
            </w:r>
          </w:p>
        </w:tc>
      </w:tr>
      <w:tr w:rsidR="00314364" w:rsidRPr="00894E67" w:rsidTr="00D4700A">
        <w:trPr>
          <w:trHeight w:val="48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Изменение резерва под обесценение (Изменение сумм обесценения) кредитов и дебиторской задолженности, средств в других банках</w:t>
            </w:r>
          </w:p>
        </w:tc>
        <w:tc>
          <w:tcPr>
            <w:tcW w:w="1242" w:type="dxa"/>
            <w:tcBorders>
              <w:top w:val="nil"/>
              <w:left w:val="nil"/>
              <w:bottom w:val="nil"/>
              <w:right w:val="nil"/>
            </w:tcBorders>
            <w:shd w:val="clear" w:color="auto" w:fill="auto"/>
            <w:vAlign w:val="center"/>
          </w:tcPr>
          <w:p w:rsidR="00314364" w:rsidRPr="00894E67" w:rsidRDefault="00314364" w:rsidP="00894E67">
            <w:pPr>
              <w:autoSpaceDE/>
              <w:autoSpaceDN/>
              <w:rPr>
                <w:sz w:val="18"/>
                <w:szCs w:val="18"/>
              </w:rPr>
            </w:pPr>
            <w:r w:rsidRPr="00894E67">
              <w:rPr>
                <w:sz w:val="18"/>
                <w:szCs w:val="18"/>
              </w:rPr>
              <w:t>6</w:t>
            </w:r>
          </w:p>
        </w:tc>
        <w:tc>
          <w:tcPr>
            <w:tcW w:w="929" w:type="dxa"/>
            <w:tcBorders>
              <w:top w:val="nil"/>
              <w:left w:val="nil"/>
              <w:bottom w:val="nil"/>
              <w:right w:val="nil"/>
            </w:tcBorders>
            <w:shd w:val="clear" w:color="auto" w:fill="auto"/>
            <w:vAlign w:val="center"/>
          </w:tcPr>
          <w:p w:rsidR="00314364" w:rsidRPr="00094558" w:rsidRDefault="00373E2F" w:rsidP="00FD28E0">
            <w:pPr>
              <w:autoSpaceDE/>
              <w:autoSpaceDN/>
              <w:jc w:val="right"/>
              <w:rPr>
                <w:sz w:val="18"/>
                <w:szCs w:val="18"/>
              </w:rPr>
            </w:pPr>
            <w:r w:rsidRPr="00094558">
              <w:rPr>
                <w:sz w:val="18"/>
                <w:szCs w:val="18"/>
              </w:rPr>
              <w:t>(</w:t>
            </w:r>
            <w:r w:rsidR="00FD28E0" w:rsidRPr="00094558">
              <w:rPr>
                <w:sz w:val="18"/>
                <w:szCs w:val="18"/>
                <w:lang w:val="en-US"/>
              </w:rPr>
              <w:t>15 600</w:t>
            </w:r>
            <w:r w:rsidRPr="00094558">
              <w:rPr>
                <w:sz w:val="18"/>
                <w:szCs w:val="18"/>
              </w:rPr>
              <w:t>)</w:t>
            </w:r>
          </w:p>
        </w:tc>
        <w:tc>
          <w:tcPr>
            <w:tcW w:w="929" w:type="dxa"/>
            <w:tcBorders>
              <w:top w:val="nil"/>
              <w:left w:val="nil"/>
              <w:bottom w:val="nil"/>
              <w:right w:val="nil"/>
            </w:tcBorders>
            <w:shd w:val="clear" w:color="auto" w:fill="auto"/>
            <w:vAlign w:val="center"/>
          </w:tcPr>
          <w:p w:rsidR="00314364" w:rsidRPr="00094558" w:rsidRDefault="00314364" w:rsidP="00894E67">
            <w:pPr>
              <w:autoSpaceDE/>
              <w:autoSpaceDN/>
              <w:jc w:val="right"/>
              <w:rPr>
                <w:sz w:val="18"/>
                <w:szCs w:val="18"/>
              </w:rPr>
            </w:pPr>
            <w:r w:rsidRPr="00094558">
              <w:rPr>
                <w:sz w:val="18"/>
                <w:szCs w:val="18"/>
              </w:rPr>
              <w:t>3 129</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720"/>
        </w:trPr>
        <w:tc>
          <w:tcPr>
            <w:tcW w:w="58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Чистые процентные доходы (Чистые процентные расходы) после создания резерва под обесценение кредитов и дебиторской задолженности, средств в других банках</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29" w:type="dxa"/>
            <w:tcBorders>
              <w:top w:val="nil"/>
              <w:left w:val="nil"/>
              <w:bottom w:val="nil"/>
              <w:right w:val="nil"/>
            </w:tcBorders>
            <w:shd w:val="clear" w:color="auto" w:fill="auto"/>
            <w:vAlign w:val="center"/>
          </w:tcPr>
          <w:p w:rsidR="00782C63" w:rsidRPr="00FD28E0" w:rsidRDefault="00FB11D9" w:rsidP="00FD28E0">
            <w:pPr>
              <w:autoSpaceDE/>
              <w:autoSpaceDN/>
              <w:jc w:val="right"/>
              <w:rPr>
                <w:b/>
                <w:bCs/>
                <w:sz w:val="18"/>
                <w:szCs w:val="18"/>
                <w:lang w:val="en-US"/>
              </w:rPr>
            </w:pPr>
            <w:r w:rsidRPr="00894E67">
              <w:rPr>
                <w:b/>
                <w:bCs/>
                <w:sz w:val="18"/>
                <w:szCs w:val="18"/>
              </w:rPr>
              <w:t>5</w:t>
            </w:r>
            <w:r w:rsidR="00FD28E0">
              <w:rPr>
                <w:b/>
                <w:bCs/>
                <w:sz w:val="18"/>
                <w:szCs w:val="18"/>
                <w:lang w:val="en-US"/>
              </w:rPr>
              <w:t>0 752</w:t>
            </w:r>
          </w:p>
        </w:tc>
        <w:tc>
          <w:tcPr>
            <w:tcW w:w="929"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52 732</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48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Доходы за вычетом расходов (Расходы за вычетом доходов) по операциям с иностранной валютой</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929" w:type="dxa"/>
            <w:tcBorders>
              <w:top w:val="nil"/>
              <w:left w:val="nil"/>
              <w:bottom w:val="nil"/>
              <w:right w:val="nil"/>
            </w:tcBorders>
            <w:shd w:val="clear" w:color="auto" w:fill="auto"/>
            <w:vAlign w:val="center"/>
          </w:tcPr>
          <w:p w:rsidR="00314364" w:rsidRPr="00094558" w:rsidRDefault="00FB11D9" w:rsidP="00894E67">
            <w:pPr>
              <w:autoSpaceDE/>
              <w:autoSpaceDN/>
              <w:jc w:val="right"/>
              <w:rPr>
                <w:sz w:val="18"/>
                <w:szCs w:val="18"/>
              </w:rPr>
            </w:pPr>
            <w:r w:rsidRPr="00094558">
              <w:rPr>
                <w:sz w:val="18"/>
                <w:szCs w:val="18"/>
              </w:rPr>
              <w:t>1 835</w:t>
            </w:r>
          </w:p>
        </w:tc>
        <w:tc>
          <w:tcPr>
            <w:tcW w:w="929" w:type="dxa"/>
            <w:tcBorders>
              <w:top w:val="nil"/>
              <w:left w:val="nil"/>
              <w:bottom w:val="nil"/>
              <w:right w:val="nil"/>
            </w:tcBorders>
            <w:shd w:val="clear" w:color="auto" w:fill="auto"/>
            <w:vAlign w:val="center"/>
          </w:tcPr>
          <w:p w:rsidR="00314364" w:rsidRPr="00094558" w:rsidRDefault="00314364" w:rsidP="00894E67">
            <w:pPr>
              <w:autoSpaceDE/>
              <w:autoSpaceDN/>
              <w:jc w:val="right"/>
              <w:rPr>
                <w:sz w:val="18"/>
                <w:szCs w:val="18"/>
              </w:rPr>
            </w:pPr>
            <w:r w:rsidRPr="00094558">
              <w:rPr>
                <w:sz w:val="18"/>
                <w:szCs w:val="18"/>
              </w:rPr>
              <w:t>150</w:t>
            </w:r>
          </w:p>
        </w:tc>
      </w:tr>
      <w:tr w:rsidR="00314364" w:rsidRPr="00894E67" w:rsidTr="00782C63">
        <w:trPr>
          <w:trHeight w:val="48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Доходы за вычетом расходов (Расходы за вычетом доходов) от переоценки иностранной валюты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p>
        </w:tc>
        <w:tc>
          <w:tcPr>
            <w:tcW w:w="929" w:type="dxa"/>
            <w:tcBorders>
              <w:top w:val="nil"/>
              <w:left w:val="nil"/>
              <w:bottom w:val="nil"/>
              <w:right w:val="nil"/>
            </w:tcBorders>
            <w:shd w:val="clear" w:color="auto" w:fill="auto"/>
            <w:vAlign w:val="center"/>
          </w:tcPr>
          <w:p w:rsidR="00314364" w:rsidRPr="00094558" w:rsidRDefault="00FB11D9" w:rsidP="00894E67">
            <w:pPr>
              <w:autoSpaceDE/>
              <w:autoSpaceDN/>
              <w:jc w:val="right"/>
              <w:rPr>
                <w:sz w:val="18"/>
                <w:szCs w:val="18"/>
              </w:rPr>
            </w:pPr>
            <w:r w:rsidRPr="00094558">
              <w:rPr>
                <w:sz w:val="18"/>
                <w:szCs w:val="18"/>
              </w:rPr>
              <w:t>869</w:t>
            </w:r>
          </w:p>
        </w:tc>
        <w:tc>
          <w:tcPr>
            <w:tcW w:w="929" w:type="dxa"/>
            <w:tcBorders>
              <w:top w:val="nil"/>
              <w:left w:val="nil"/>
              <w:bottom w:val="nil"/>
              <w:right w:val="nil"/>
            </w:tcBorders>
            <w:shd w:val="clear" w:color="auto" w:fill="auto"/>
            <w:vAlign w:val="center"/>
          </w:tcPr>
          <w:p w:rsidR="00314364" w:rsidRPr="00094558" w:rsidRDefault="00314364" w:rsidP="00894E67">
            <w:pPr>
              <w:autoSpaceDE/>
              <w:autoSpaceDN/>
              <w:jc w:val="right"/>
              <w:rPr>
                <w:sz w:val="18"/>
                <w:szCs w:val="18"/>
              </w:rPr>
            </w:pPr>
            <w:r w:rsidRPr="00094558">
              <w:rPr>
                <w:sz w:val="18"/>
                <w:szCs w:val="18"/>
              </w:rPr>
              <w:t>226</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Комиссионные доходы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17</w:t>
            </w:r>
          </w:p>
        </w:tc>
        <w:tc>
          <w:tcPr>
            <w:tcW w:w="929" w:type="dxa"/>
            <w:tcBorders>
              <w:top w:val="nil"/>
              <w:left w:val="nil"/>
              <w:bottom w:val="nil"/>
              <w:right w:val="nil"/>
            </w:tcBorders>
            <w:shd w:val="clear" w:color="auto" w:fill="auto"/>
            <w:vAlign w:val="center"/>
          </w:tcPr>
          <w:p w:rsidR="00314364" w:rsidRPr="00094558" w:rsidRDefault="00FB11D9" w:rsidP="00894E67">
            <w:pPr>
              <w:autoSpaceDE/>
              <w:autoSpaceDN/>
              <w:jc w:val="right"/>
              <w:rPr>
                <w:sz w:val="18"/>
                <w:szCs w:val="18"/>
              </w:rPr>
            </w:pPr>
            <w:r w:rsidRPr="00094558">
              <w:rPr>
                <w:sz w:val="18"/>
                <w:szCs w:val="18"/>
              </w:rPr>
              <w:t>6 497</w:t>
            </w:r>
          </w:p>
        </w:tc>
        <w:tc>
          <w:tcPr>
            <w:tcW w:w="929" w:type="dxa"/>
            <w:tcBorders>
              <w:top w:val="nil"/>
              <w:left w:val="nil"/>
              <w:bottom w:val="nil"/>
              <w:right w:val="nil"/>
            </w:tcBorders>
            <w:shd w:val="clear" w:color="auto" w:fill="auto"/>
            <w:vAlign w:val="center"/>
          </w:tcPr>
          <w:p w:rsidR="00314364" w:rsidRPr="00094558" w:rsidRDefault="00314364" w:rsidP="00894E67">
            <w:pPr>
              <w:autoSpaceDE/>
              <w:autoSpaceDN/>
              <w:jc w:val="right"/>
              <w:rPr>
                <w:sz w:val="18"/>
                <w:szCs w:val="18"/>
              </w:rPr>
            </w:pPr>
            <w:r w:rsidRPr="00094558">
              <w:rPr>
                <w:sz w:val="18"/>
                <w:szCs w:val="18"/>
              </w:rPr>
              <w:t>5 702</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Комиссионные расходы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17</w:t>
            </w:r>
          </w:p>
        </w:tc>
        <w:tc>
          <w:tcPr>
            <w:tcW w:w="929" w:type="dxa"/>
            <w:tcBorders>
              <w:top w:val="nil"/>
              <w:left w:val="nil"/>
              <w:bottom w:val="nil"/>
              <w:right w:val="nil"/>
            </w:tcBorders>
            <w:shd w:val="clear" w:color="auto" w:fill="auto"/>
            <w:vAlign w:val="center"/>
          </w:tcPr>
          <w:p w:rsidR="00314364" w:rsidRPr="00094558" w:rsidRDefault="00373E2F" w:rsidP="00894E67">
            <w:pPr>
              <w:autoSpaceDE/>
              <w:autoSpaceDN/>
              <w:jc w:val="right"/>
              <w:rPr>
                <w:sz w:val="18"/>
                <w:szCs w:val="18"/>
              </w:rPr>
            </w:pPr>
            <w:r w:rsidRPr="00094558">
              <w:rPr>
                <w:sz w:val="18"/>
                <w:szCs w:val="18"/>
              </w:rPr>
              <w:t>(</w:t>
            </w:r>
            <w:r w:rsidR="00FB11D9" w:rsidRPr="00094558">
              <w:rPr>
                <w:sz w:val="18"/>
                <w:szCs w:val="18"/>
              </w:rPr>
              <w:t>807</w:t>
            </w:r>
            <w:r w:rsidRPr="00094558">
              <w:rPr>
                <w:sz w:val="18"/>
                <w:szCs w:val="18"/>
              </w:rPr>
              <w:t>)</w:t>
            </w:r>
          </w:p>
        </w:tc>
        <w:tc>
          <w:tcPr>
            <w:tcW w:w="929" w:type="dxa"/>
            <w:tcBorders>
              <w:top w:val="nil"/>
              <w:left w:val="nil"/>
              <w:bottom w:val="nil"/>
              <w:right w:val="nil"/>
            </w:tcBorders>
            <w:shd w:val="clear" w:color="auto" w:fill="auto"/>
            <w:vAlign w:val="center"/>
          </w:tcPr>
          <w:p w:rsidR="00314364" w:rsidRPr="00094558" w:rsidRDefault="00373E2F" w:rsidP="00894E67">
            <w:pPr>
              <w:autoSpaceDE/>
              <w:autoSpaceDN/>
              <w:jc w:val="right"/>
              <w:rPr>
                <w:sz w:val="18"/>
                <w:szCs w:val="18"/>
              </w:rPr>
            </w:pPr>
            <w:r w:rsidRPr="00094558">
              <w:rPr>
                <w:sz w:val="18"/>
                <w:szCs w:val="18"/>
              </w:rPr>
              <w:t>(</w:t>
            </w:r>
            <w:r w:rsidR="00314364" w:rsidRPr="00094558">
              <w:rPr>
                <w:sz w:val="18"/>
                <w:szCs w:val="18"/>
              </w:rPr>
              <w:t>1</w:t>
            </w:r>
            <w:r w:rsidRPr="00094558">
              <w:rPr>
                <w:sz w:val="18"/>
                <w:szCs w:val="18"/>
              </w:rPr>
              <w:t> </w:t>
            </w:r>
            <w:r w:rsidR="00314364" w:rsidRPr="00094558">
              <w:rPr>
                <w:sz w:val="18"/>
                <w:szCs w:val="18"/>
              </w:rPr>
              <w:t>211</w:t>
            </w:r>
            <w:r w:rsidRPr="00094558">
              <w:rPr>
                <w:sz w:val="18"/>
                <w:szCs w:val="18"/>
              </w:rPr>
              <w:t>)</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094558" w:rsidRDefault="00314364" w:rsidP="00894E67">
            <w:pPr>
              <w:autoSpaceDE/>
              <w:autoSpaceDN/>
              <w:rPr>
                <w:sz w:val="18"/>
                <w:szCs w:val="18"/>
              </w:rPr>
            </w:pPr>
            <w:r w:rsidRPr="00094558">
              <w:rPr>
                <w:sz w:val="18"/>
                <w:szCs w:val="18"/>
              </w:rPr>
              <w:t>Изменение прочих резервов</w:t>
            </w:r>
          </w:p>
        </w:tc>
        <w:tc>
          <w:tcPr>
            <w:tcW w:w="1242" w:type="dxa"/>
            <w:tcBorders>
              <w:top w:val="nil"/>
              <w:left w:val="nil"/>
              <w:bottom w:val="nil"/>
              <w:right w:val="nil"/>
            </w:tcBorders>
            <w:shd w:val="clear" w:color="auto" w:fill="auto"/>
          </w:tcPr>
          <w:p w:rsidR="00314364" w:rsidRPr="00094558" w:rsidRDefault="00314364" w:rsidP="00894E67">
            <w:pPr>
              <w:autoSpaceDE/>
              <w:autoSpaceDN/>
              <w:rPr>
                <w:sz w:val="18"/>
                <w:szCs w:val="18"/>
              </w:rPr>
            </w:pPr>
            <w:r w:rsidRPr="00094558">
              <w:rPr>
                <w:sz w:val="18"/>
                <w:szCs w:val="18"/>
              </w:rPr>
              <w:t>9</w:t>
            </w:r>
          </w:p>
        </w:tc>
        <w:tc>
          <w:tcPr>
            <w:tcW w:w="929" w:type="dxa"/>
            <w:tcBorders>
              <w:top w:val="nil"/>
              <w:left w:val="nil"/>
              <w:bottom w:val="nil"/>
              <w:right w:val="nil"/>
            </w:tcBorders>
            <w:shd w:val="clear" w:color="auto" w:fill="auto"/>
            <w:vAlign w:val="center"/>
          </w:tcPr>
          <w:p w:rsidR="00314364" w:rsidRPr="00094558" w:rsidRDefault="00FD28E0" w:rsidP="00FD28E0">
            <w:pPr>
              <w:autoSpaceDE/>
              <w:autoSpaceDN/>
              <w:jc w:val="right"/>
              <w:rPr>
                <w:sz w:val="18"/>
                <w:szCs w:val="18"/>
              </w:rPr>
            </w:pPr>
            <w:r w:rsidRPr="00094558">
              <w:rPr>
                <w:sz w:val="18"/>
                <w:szCs w:val="18"/>
              </w:rPr>
              <w:t>0</w:t>
            </w:r>
          </w:p>
        </w:tc>
        <w:tc>
          <w:tcPr>
            <w:tcW w:w="929" w:type="dxa"/>
            <w:tcBorders>
              <w:top w:val="nil"/>
              <w:left w:val="nil"/>
              <w:bottom w:val="nil"/>
              <w:right w:val="nil"/>
            </w:tcBorders>
            <w:shd w:val="clear" w:color="auto" w:fill="auto"/>
            <w:vAlign w:val="center"/>
          </w:tcPr>
          <w:p w:rsidR="00314364" w:rsidRPr="00094558" w:rsidRDefault="00373E2F" w:rsidP="00894E67">
            <w:pPr>
              <w:autoSpaceDE/>
              <w:autoSpaceDN/>
              <w:jc w:val="right"/>
              <w:rPr>
                <w:sz w:val="18"/>
                <w:szCs w:val="18"/>
              </w:rPr>
            </w:pPr>
            <w:r w:rsidRPr="00094558">
              <w:rPr>
                <w:sz w:val="18"/>
                <w:szCs w:val="18"/>
              </w:rPr>
              <w:t>(</w:t>
            </w:r>
            <w:r w:rsidR="00314364" w:rsidRPr="00094558">
              <w:rPr>
                <w:sz w:val="18"/>
                <w:szCs w:val="18"/>
              </w:rPr>
              <w:t>1</w:t>
            </w:r>
            <w:r w:rsidRPr="00094558">
              <w:rPr>
                <w:sz w:val="18"/>
                <w:szCs w:val="18"/>
              </w:rPr>
              <w:t> </w:t>
            </w:r>
            <w:r w:rsidR="00314364" w:rsidRPr="00094558">
              <w:rPr>
                <w:sz w:val="18"/>
                <w:szCs w:val="18"/>
              </w:rPr>
              <w:t>147</w:t>
            </w:r>
            <w:r w:rsidRPr="00094558">
              <w:rPr>
                <w:sz w:val="18"/>
                <w:szCs w:val="18"/>
              </w:rPr>
              <w:t>)</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Прочие операционные доходы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18</w:t>
            </w:r>
          </w:p>
        </w:tc>
        <w:tc>
          <w:tcPr>
            <w:tcW w:w="929" w:type="dxa"/>
            <w:tcBorders>
              <w:top w:val="nil"/>
              <w:left w:val="nil"/>
              <w:bottom w:val="nil"/>
              <w:right w:val="nil"/>
            </w:tcBorders>
            <w:shd w:val="clear" w:color="auto" w:fill="auto"/>
            <w:vAlign w:val="center"/>
          </w:tcPr>
          <w:p w:rsidR="00314364" w:rsidRPr="00094558" w:rsidRDefault="00FB11D9" w:rsidP="00894E67">
            <w:pPr>
              <w:autoSpaceDE/>
              <w:autoSpaceDN/>
              <w:jc w:val="right"/>
              <w:rPr>
                <w:sz w:val="18"/>
                <w:szCs w:val="18"/>
              </w:rPr>
            </w:pPr>
            <w:r w:rsidRPr="00094558">
              <w:rPr>
                <w:sz w:val="18"/>
                <w:szCs w:val="18"/>
              </w:rPr>
              <w:t>204</w:t>
            </w:r>
          </w:p>
        </w:tc>
        <w:tc>
          <w:tcPr>
            <w:tcW w:w="929" w:type="dxa"/>
            <w:tcBorders>
              <w:top w:val="nil"/>
              <w:left w:val="nil"/>
              <w:bottom w:val="nil"/>
              <w:right w:val="nil"/>
            </w:tcBorders>
            <w:shd w:val="clear" w:color="auto" w:fill="auto"/>
            <w:vAlign w:val="center"/>
          </w:tcPr>
          <w:p w:rsidR="00314364" w:rsidRPr="00094558" w:rsidRDefault="00314364" w:rsidP="00894E67">
            <w:pPr>
              <w:autoSpaceDE/>
              <w:autoSpaceDN/>
              <w:jc w:val="right"/>
              <w:rPr>
                <w:sz w:val="18"/>
                <w:szCs w:val="18"/>
              </w:rPr>
            </w:pPr>
            <w:r w:rsidRPr="00094558">
              <w:rPr>
                <w:sz w:val="18"/>
                <w:szCs w:val="18"/>
              </w:rPr>
              <w:t>3 643</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both"/>
              <w:rPr>
                <w:b/>
                <w:bCs/>
                <w:sz w:val="18"/>
                <w:szCs w:val="18"/>
              </w:rPr>
            </w:pPr>
            <w:r w:rsidRPr="00894E67">
              <w:rPr>
                <w:b/>
                <w:bCs/>
                <w:sz w:val="18"/>
                <w:szCs w:val="18"/>
              </w:rPr>
              <w:t>Чистые  доходы (расходы)</w:t>
            </w:r>
          </w:p>
        </w:tc>
        <w:tc>
          <w:tcPr>
            <w:tcW w:w="1242" w:type="dxa"/>
            <w:tcBorders>
              <w:top w:val="nil"/>
              <w:left w:val="nil"/>
              <w:bottom w:val="nil"/>
              <w:right w:val="nil"/>
            </w:tcBorders>
            <w:shd w:val="clear" w:color="auto" w:fill="auto"/>
          </w:tcPr>
          <w:p w:rsidR="00782C63" w:rsidRPr="00894E67" w:rsidRDefault="00782C63" w:rsidP="00894E67">
            <w:pPr>
              <w:autoSpaceDE/>
              <w:autoSpaceDN/>
              <w:jc w:val="both"/>
              <w:rPr>
                <w:b/>
                <w:bCs/>
                <w:sz w:val="18"/>
                <w:szCs w:val="18"/>
              </w:rPr>
            </w:pPr>
          </w:p>
        </w:tc>
        <w:tc>
          <w:tcPr>
            <w:tcW w:w="929" w:type="dxa"/>
            <w:tcBorders>
              <w:top w:val="nil"/>
              <w:left w:val="nil"/>
              <w:bottom w:val="nil"/>
              <w:right w:val="nil"/>
            </w:tcBorders>
            <w:shd w:val="clear" w:color="auto" w:fill="auto"/>
            <w:vAlign w:val="center"/>
          </w:tcPr>
          <w:p w:rsidR="00782C63" w:rsidRPr="00894E67" w:rsidRDefault="00FB11D9" w:rsidP="00094558">
            <w:pPr>
              <w:autoSpaceDE/>
              <w:autoSpaceDN/>
              <w:jc w:val="right"/>
              <w:rPr>
                <w:b/>
                <w:bCs/>
                <w:sz w:val="18"/>
                <w:szCs w:val="18"/>
              </w:rPr>
            </w:pPr>
            <w:r w:rsidRPr="00894E67">
              <w:rPr>
                <w:b/>
                <w:bCs/>
                <w:sz w:val="18"/>
                <w:szCs w:val="18"/>
              </w:rPr>
              <w:t xml:space="preserve">59 </w:t>
            </w:r>
            <w:r w:rsidR="00094558">
              <w:rPr>
                <w:b/>
                <w:bCs/>
                <w:sz w:val="18"/>
                <w:szCs w:val="18"/>
              </w:rPr>
              <w:t>350</w:t>
            </w:r>
          </w:p>
        </w:tc>
        <w:tc>
          <w:tcPr>
            <w:tcW w:w="929"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60 095</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jc w:val="both"/>
              <w:rPr>
                <w:b/>
                <w:bCs/>
                <w:sz w:val="18"/>
                <w:szCs w:val="18"/>
              </w:rPr>
            </w:pPr>
            <w:r w:rsidRPr="00894E67">
              <w:rPr>
                <w:b/>
                <w:bCs/>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b/>
                <w:bCs/>
                <w:sz w:val="18"/>
                <w:szCs w:val="18"/>
              </w:rPr>
            </w:pPr>
            <w:r w:rsidRPr="00894E67">
              <w:rPr>
                <w:b/>
                <w:bCs/>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jc w:val="both"/>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Административные и прочие операционные расходы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19</w:t>
            </w:r>
          </w:p>
        </w:tc>
        <w:tc>
          <w:tcPr>
            <w:tcW w:w="929" w:type="dxa"/>
            <w:tcBorders>
              <w:top w:val="nil"/>
              <w:left w:val="nil"/>
              <w:bottom w:val="nil"/>
              <w:right w:val="nil"/>
            </w:tcBorders>
            <w:shd w:val="clear" w:color="auto" w:fill="auto"/>
            <w:vAlign w:val="center"/>
          </w:tcPr>
          <w:p w:rsidR="00314364" w:rsidRPr="00894E67" w:rsidRDefault="00373E2F" w:rsidP="00094558">
            <w:pPr>
              <w:autoSpaceDE/>
              <w:autoSpaceDN/>
              <w:jc w:val="right"/>
              <w:rPr>
                <w:sz w:val="18"/>
                <w:szCs w:val="18"/>
              </w:rPr>
            </w:pPr>
            <w:r>
              <w:rPr>
                <w:sz w:val="18"/>
                <w:szCs w:val="18"/>
              </w:rPr>
              <w:t>(</w:t>
            </w:r>
            <w:r w:rsidR="00FB11D9" w:rsidRPr="00894E67">
              <w:rPr>
                <w:sz w:val="18"/>
                <w:szCs w:val="18"/>
              </w:rPr>
              <w:t>3</w:t>
            </w:r>
            <w:r w:rsidR="00094558">
              <w:rPr>
                <w:sz w:val="18"/>
                <w:szCs w:val="18"/>
              </w:rPr>
              <w:t>5</w:t>
            </w:r>
            <w:r>
              <w:rPr>
                <w:sz w:val="18"/>
                <w:szCs w:val="18"/>
              </w:rPr>
              <w:t> </w:t>
            </w:r>
            <w:r w:rsidR="00094558">
              <w:rPr>
                <w:sz w:val="18"/>
                <w:szCs w:val="18"/>
              </w:rPr>
              <w:t>16</w:t>
            </w:r>
            <w:r w:rsidR="00FB11D9" w:rsidRPr="00894E67">
              <w:rPr>
                <w:sz w:val="18"/>
                <w:szCs w:val="18"/>
              </w:rPr>
              <w:t>7</w:t>
            </w:r>
            <w:r>
              <w:rPr>
                <w:sz w:val="18"/>
                <w:szCs w:val="18"/>
              </w:rPr>
              <w:t>)</w:t>
            </w:r>
          </w:p>
        </w:tc>
        <w:tc>
          <w:tcPr>
            <w:tcW w:w="929"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29</w:t>
            </w:r>
            <w:r>
              <w:rPr>
                <w:sz w:val="18"/>
                <w:szCs w:val="18"/>
              </w:rPr>
              <w:t> </w:t>
            </w:r>
            <w:r w:rsidR="00314364" w:rsidRPr="00894E67">
              <w:rPr>
                <w:sz w:val="18"/>
                <w:szCs w:val="18"/>
              </w:rPr>
              <w:t>629</w:t>
            </w:r>
            <w:r>
              <w:rPr>
                <w:sz w:val="18"/>
                <w:szCs w:val="18"/>
              </w:rPr>
              <w:t>)</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jc w:val="right"/>
              <w:rPr>
                <w:sz w:val="18"/>
                <w:szCs w:val="18"/>
              </w:rPr>
            </w:pPr>
          </w:p>
        </w:tc>
        <w:tc>
          <w:tcPr>
            <w:tcW w:w="1242" w:type="dxa"/>
            <w:tcBorders>
              <w:top w:val="nil"/>
              <w:left w:val="nil"/>
              <w:bottom w:val="nil"/>
              <w:right w:val="nil"/>
            </w:tcBorders>
            <w:shd w:val="clear" w:color="auto" w:fill="auto"/>
          </w:tcPr>
          <w:p w:rsidR="00314364" w:rsidRPr="00894E67" w:rsidRDefault="00314364" w:rsidP="00894E67">
            <w:pPr>
              <w:autoSpaceDE/>
              <w:autoSpaceDN/>
            </w:pP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b/>
                <w:bCs/>
                <w:sz w:val="18"/>
                <w:szCs w:val="18"/>
              </w:rPr>
            </w:pPr>
            <w:r w:rsidRPr="00894E67">
              <w:rPr>
                <w:b/>
                <w:bCs/>
                <w:sz w:val="18"/>
                <w:szCs w:val="18"/>
              </w:rPr>
              <w:t>Прибыль (убыток) до налогообложения</w:t>
            </w:r>
          </w:p>
        </w:tc>
        <w:tc>
          <w:tcPr>
            <w:tcW w:w="1242" w:type="dxa"/>
            <w:tcBorders>
              <w:top w:val="nil"/>
              <w:left w:val="nil"/>
              <w:bottom w:val="nil"/>
              <w:right w:val="nil"/>
            </w:tcBorders>
            <w:shd w:val="clear" w:color="auto" w:fill="auto"/>
          </w:tcPr>
          <w:p w:rsidR="00314364" w:rsidRPr="00894E67" w:rsidRDefault="00314364" w:rsidP="00894E67">
            <w:pPr>
              <w:autoSpaceDE/>
              <w:autoSpaceDN/>
              <w:rPr>
                <w:b/>
                <w:bCs/>
                <w:sz w:val="18"/>
                <w:szCs w:val="18"/>
              </w:rPr>
            </w:pPr>
          </w:p>
        </w:tc>
        <w:tc>
          <w:tcPr>
            <w:tcW w:w="929" w:type="dxa"/>
            <w:tcBorders>
              <w:top w:val="nil"/>
              <w:left w:val="nil"/>
              <w:bottom w:val="nil"/>
              <w:right w:val="nil"/>
            </w:tcBorders>
            <w:shd w:val="clear" w:color="auto" w:fill="auto"/>
            <w:vAlign w:val="center"/>
          </w:tcPr>
          <w:p w:rsidR="00314364" w:rsidRPr="00894E67" w:rsidRDefault="00FB11D9" w:rsidP="00894E67">
            <w:pPr>
              <w:autoSpaceDE/>
              <w:autoSpaceDN/>
              <w:jc w:val="right"/>
              <w:rPr>
                <w:b/>
                <w:bCs/>
                <w:sz w:val="18"/>
                <w:szCs w:val="18"/>
              </w:rPr>
            </w:pPr>
            <w:r w:rsidRPr="00894E67">
              <w:rPr>
                <w:b/>
                <w:bCs/>
                <w:sz w:val="18"/>
                <w:szCs w:val="18"/>
              </w:rPr>
              <w:t>24 183</w:t>
            </w: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30 466</w:t>
            </w: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tcPr>
          <w:p w:rsidR="00314364" w:rsidRPr="00894E67" w:rsidRDefault="00314364" w:rsidP="00894E67">
            <w:pPr>
              <w:autoSpaceDE/>
              <w:autoSpaceDN/>
            </w:pP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29"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240"/>
        </w:trPr>
        <w:tc>
          <w:tcPr>
            <w:tcW w:w="5860"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 xml:space="preserve">(Расходы) возмещения  по налогу  на прибыль </w:t>
            </w:r>
          </w:p>
        </w:tc>
        <w:tc>
          <w:tcPr>
            <w:tcW w:w="1242" w:type="dxa"/>
            <w:tcBorders>
              <w:top w:val="nil"/>
              <w:left w:val="nil"/>
              <w:bottom w:val="nil"/>
              <w:right w:val="nil"/>
            </w:tcBorders>
            <w:shd w:val="clear" w:color="auto" w:fill="auto"/>
          </w:tcPr>
          <w:p w:rsidR="00314364" w:rsidRPr="00894E67" w:rsidRDefault="00314364" w:rsidP="00894E67">
            <w:pPr>
              <w:autoSpaceDE/>
              <w:autoSpaceDN/>
              <w:rPr>
                <w:sz w:val="18"/>
                <w:szCs w:val="18"/>
              </w:rPr>
            </w:pPr>
            <w:r w:rsidRPr="00894E67">
              <w:rPr>
                <w:sz w:val="18"/>
                <w:szCs w:val="18"/>
              </w:rPr>
              <w:t>20</w:t>
            </w:r>
          </w:p>
        </w:tc>
        <w:tc>
          <w:tcPr>
            <w:tcW w:w="929" w:type="dxa"/>
            <w:tcBorders>
              <w:top w:val="nil"/>
              <w:left w:val="nil"/>
              <w:bottom w:val="nil"/>
              <w:right w:val="nil"/>
            </w:tcBorders>
            <w:shd w:val="clear" w:color="auto" w:fill="auto"/>
            <w:vAlign w:val="center"/>
          </w:tcPr>
          <w:p w:rsidR="00314364" w:rsidRPr="00894E67" w:rsidRDefault="00373E2F" w:rsidP="00894E67">
            <w:pPr>
              <w:autoSpaceDE/>
              <w:autoSpaceDN/>
              <w:jc w:val="center"/>
              <w:rPr>
                <w:sz w:val="18"/>
                <w:szCs w:val="18"/>
              </w:rPr>
            </w:pPr>
            <w:r>
              <w:rPr>
                <w:sz w:val="18"/>
                <w:szCs w:val="18"/>
              </w:rPr>
              <w:t>(</w:t>
            </w:r>
            <w:r w:rsidR="00FB11D9" w:rsidRPr="00894E67">
              <w:rPr>
                <w:sz w:val="18"/>
                <w:szCs w:val="18"/>
              </w:rPr>
              <w:t>5</w:t>
            </w:r>
            <w:r>
              <w:rPr>
                <w:sz w:val="18"/>
                <w:szCs w:val="18"/>
              </w:rPr>
              <w:t> </w:t>
            </w:r>
            <w:r w:rsidR="00FB11D9" w:rsidRPr="00894E67">
              <w:rPr>
                <w:sz w:val="18"/>
                <w:szCs w:val="18"/>
              </w:rPr>
              <w:t>697</w:t>
            </w:r>
            <w:r>
              <w:rPr>
                <w:sz w:val="18"/>
                <w:szCs w:val="18"/>
              </w:rPr>
              <w:t>)</w:t>
            </w:r>
          </w:p>
        </w:tc>
        <w:tc>
          <w:tcPr>
            <w:tcW w:w="929"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6</w:t>
            </w:r>
            <w:r>
              <w:rPr>
                <w:sz w:val="18"/>
                <w:szCs w:val="18"/>
              </w:rPr>
              <w:t> </w:t>
            </w:r>
            <w:r w:rsidR="00314364" w:rsidRPr="00894E67">
              <w:rPr>
                <w:sz w:val="18"/>
                <w:szCs w:val="18"/>
              </w:rPr>
              <w:t>177</w:t>
            </w:r>
            <w:r>
              <w:rPr>
                <w:sz w:val="18"/>
                <w:szCs w:val="18"/>
              </w:rPr>
              <w:t>)</w:t>
            </w:r>
          </w:p>
        </w:tc>
      </w:tr>
      <w:tr w:rsidR="00782C63" w:rsidRPr="00894E67" w:rsidTr="00782C63">
        <w:trPr>
          <w:trHeight w:val="255"/>
        </w:trPr>
        <w:tc>
          <w:tcPr>
            <w:tcW w:w="58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8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29"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58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Прибыль (убыток) за период, приходящийся на собственников кредитной организации</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29" w:type="dxa"/>
            <w:tcBorders>
              <w:top w:val="nil"/>
              <w:left w:val="nil"/>
              <w:bottom w:val="nil"/>
              <w:right w:val="nil"/>
            </w:tcBorders>
            <w:shd w:val="clear" w:color="auto" w:fill="auto"/>
            <w:vAlign w:val="center"/>
          </w:tcPr>
          <w:p w:rsidR="00782C63" w:rsidRPr="00894E67" w:rsidRDefault="00FB11D9" w:rsidP="00894E67">
            <w:pPr>
              <w:autoSpaceDE/>
              <w:autoSpaceDN/>
              <w:jc w:val="right"/>
              <w:rPr>
                <w:b/>
                <w:bCs/>
                <w:sz w:val="18"/>
                <w:szCs w:val="18"/>
              </w:rPr>
            </w:pPr>
            <w:r w:rsidRPr="00894E67">
              <w:rPr>
                <w:b/>
                <w:bCs/>
                <w:sz w:val="18"/>
                <w:szCs w:val="18"/>
              </w:rPr>
              <w:t>18 486</w:t>
            </w:r>
          </w:p>
        </w:tc>
        <w:tc>
          <w:tcPr>
            <w:tcW w:w="929"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24 289</w:t>
            </w:r>
          </w:p>
        </w:tc>
      </w:tr>
      <w:tr w:rsidR="00782C63" w:rsidRPr="00894E67" w:rsidTr="00782C63">
        <w:trPr>
          <w:trHeight w:val="255"/>
        </w:trPr>
        <w:tc>
          <w:tcPr>
            <w:tcW w:w="5860" w:type="dxa"/>
            <w:tcBorders>
              <w:top w:val="nil"/>
              <w:left w:val="nil"/>
              <w:bottom w:val="single" w:sz="12"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12"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29"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bl>
    <w:p w:rsidR="0001366F" w:rsidRPr="00894E67" w:rsidRDefault="0001366F" w:rsidP="00894E67"/>
    <w:p w:rsidR="0001366F" w:rsidRPr="00894E67" w:rsidRDefault="0001366F" w:rsidP="00894E67"/>
    <w:p w:rsidR="0001366F" w:rsidRPr="00894E67" w:rsidRDefault="0001366F" w:rsidP="00894E67"/>
    <w:p w:rsidR="0001366F" w:rsidRPr="00894E67" w:rsidRDefault="0001366F" w:rsidP="00894E67"/>
    <w:p w:rsidR="0001366F" w:rsidRPr="00894E67" w:rsidRDefault="0001366F" w:rsidP="00894E67"/>
    <w:p w:rsidR="0001366F" w:rsidRPr="00894E67" w:rsidRDefault="0001366F" w:rsidP="00894E67">
      <w:pPr>
        <w:ind w:left="-1276"/>
        <w:jc w:val="right"/>
        <w:rPr>
          <w:sz w:val="18"/>
        </w:rPr>
      </w:pPr>
    </w:p>
    <w:p w:rsidR="0001366F" w:rsidRPr="00894E67" w:rsidRDefault="0001366F" w:rsidP="00894E67">
      <w:pPr>
        <w:ind w:left="-1276"/>
        <w:jc w:val="right"/>
        <w:rPr>
          <w:sz w:val="18"/>
        </w:rPr>
        <w:sectPr w:rsidR="0001366F" w:rsidRPr="00894E67" w:rsidSect="00CC3A35">
          <w:headerReference w:type="default" r:id="rId13"/>
          <w:pgSz w:w="11907" w:h="16840" w:code="9"/>
          <w:pgMar w:top="1701" w:right="851" w:bottom="1418" w:left="1701" w:header="737" w:footer="737" w:gutter="0"/>
          <w:paperSrc w:other="15"/>
          <w:cols w:space="720"/>
          <w:noEndnote/>
        </w:sectPr>
      </w:pPr>
    </w:p>
    <w:p w:rsidR="0001366F" w:rsidRPr="00894E67" w:rsidRDefault="0001366F" w:rsidP="00894E67">
      <w:pPr>
        <w:ind w:left="-1276"/>
        <w:jc w:val="right"/>
        <w:rPr>
          <w:sz w:val="18"/>
        </w:rPr>
        <w:sectPr w:rsidR="0001366F" w:rsidRPr="00894E67" w:rsidSect="00CC3A35">
          <w:headerReference w:type="default" r:id="rId14"/>
          <w:footerReference w:type="default" r:id="rId15"/>
          <w:type w:val="continuous"/>
          <w:pgSz w:w="11907" w:h="16840" w:code="9"/>
          <w:pgMar w:top="1701" w:right="851" w:bottom="1418" w:left="1701" w:header="737" w:footer="579" w:gutter="0"/>
          <w:paperSrc w:other="2"/>
          <w:cols w:space="720"/>
          <w:noEndnote/>
        </w:sectPr>
      </w:pPr>
    </w:p>
    <w:p w:rsidR="00186A62" w:rsidRPr="00894E67" w:rsidRDefault="00186A62" w:rsidP="00894E67"/>
    <w:tbl>
      <w:tblPr>
        <w:tblW w:w="8960" w:type="dxa"/>
        <w:tblInd w:w="108" w:type="dxa"/>
        <w:tblLook w:val="04A0" w:firstRow="1" w:lastRow="0" w:firstColumn="1" w:lastColumn="0" w:noHBand="0" w:noVBand="1"/>
      </w:tblPr>
      <w:tblGrid>
        <w:gridCol w:w="6160"/>
        <w:gridCol w:w="880"/>
        <w:gridCol w:w="960"/>
        <w:gridCol w:w="960"/>
      </w:tblGrid>
      <w:tr w:rsidR="00782C63" w:rsidRPr="00894E67" w:rsidTr="00782C63">
        <w:trPr>
          <w:trHeight w:val="255"/>
        </w:trPr>
        <w:tc>
          <w:tcPr>
            <w:tcW w:w="6160" w:type="dxa"/>
            <w:tcBorders>
              <w:top w:val="nil"/>
              <w:left w:val="nil"/>
              <w:bottom w:val="single" w:sz="8" w:space="0" w:color="auto"/>
              <w:right w:val="nil"/>
            </w:tcBorders>
            <w:shd w:val="clear" w:color="auto" w:fill="auto"/>
          </w:tcPr>
          <w:p w:rsidR="00782C63" w:rsidRPr="00894E67" w:rsidRDefault="00782C63" w:rsidP="00894E67">
            <w:pPr>
              <w:autoSpaceDE/>
              <w:autoSpaceDN/>
              <w:jc w:val="both"/>
              <w:rPr>
                <w:b/>
                <w:bCs/>
                <w:sz w:val="18"/>
                <w:szCs w:val="18"/>
              </w:rPr>
            </w:pPr>
            <w:bookmarkStart w:id="1" w:name="_Toc445198525"/>
            <w:r w:rsidRPr="00894E67">
              <w:rPr>
                <w:b/>
                <w:bCs/>
                <w:sz w:val="18"/>
                <w:szCs w:val="18"/>
              </w:rPr>
              <w:t> </w:t>
            </w:r>
          </w:p>
        </w:tc>
        <w:tc>
          <w:tcPr>
            <w:tcW w:w="880"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b/>
                <w:bCs/>
                <w:sz w:val="18"/>
                <w:szCs w:val="18"/>
              </w:rPr>
            </w:pPr>
            <w:r w:rsidRPr="00894E67">
              <w:rPr>
                <w:b/>
                <w:bCs/>
                <w:sz w:val="18"/>
                <w:szCs w:val="18"/>
              </w:rPr>
              <w:t xml:space="preserve"> Прим.</w:t>
            </w:r>
          </w:p>
        </w:tc>
        <w:tc>
          <w:tcPr>
            <w:tcW w:w="960" w:type="dxa"/>
            <w:tcBorders>
              <w:top w:val="nil"/>
              <w:left w:val="nil"/>
              <w:bottom w:val="single" w:sz="8" w:space="0" w:color="auto"/>
              <w:right w:val="nil"/>
            </w:tcBorders>
            <w:shd w:val="clear" w:color="auto" w:fill="auto"/>
          </w:tcPr>
          <w:p w:rsidR="00782C63" w:rsidRPr="00894E67" w:rsidRDefault="00314364" w:rsidP="00894E67">
            <w:pPr>
              <w:autoSpaceDE/>
              <w:autoSpaceDN/>
              <w:jc w:val="right"/>
              <w:rPr>
                <w:b/>
                <w:bCs/>
                <w:sz w:val="18"/>
                <w:szCs w:val="18"/>
              </w:rPr>
            </w:pPr>
            <w:r w:rsidRPr="00894E67">
              <w:rPr>
                <w:b/>
                <w:bCs/>
                <w:sz w:val="18"/>
                <w:szCs w:val="18"/>
              </w:rPr>
              <w:t>2015</w:t>
            </w:r>
          </w:p>
        </w:tc>
        <w:tc>
          <w:tcPr>
            <w:tcW w:w="960" w:type="dxa"/>
            <w:tcBorders>
              <w:top w:val="nil"/>
              <w:left w:val="nil"/>
              <w:bottom w:val="single" w:sz="8" w:space="0" w:color="auto"/>
              <w:right w:val="nil"/>
            </w:tcBorders>
            <w:shd w:val="clear" w:color="auto" w:fill="auto"/>
          </w:tcPr>
          <w:p w:rsidR="00782C63" w:rsidRPr="00894E67" w:rsidRDefault="00314364" w:rsidP="00894E67">
            <w:pPr>
              <w:autoSpaceDE/>
              <w:autoSpaceDN/>
              <w:jc w:val="right"/>
              <w:rPr>
                <w:b/>
                <w:bCs/>
                <w:sz w:val="18"/>
                <w:szCs w:val="18"/>
              </w:rPr>
            </w:pPr>
            <w:r w:rsidRPr="00894E67">
              <w:rPr>
                <w:b/>
                <w:bCs/>
                <w:sz w:val="18"/>
                <w:szCs w:val="18"/>
              </w:rPr>
              <w:t>2014</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Прибыль (Убыток) за период, признанная (признанный) в отчете о прибылях и убытках</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FB11D9" w:rsidP="00894E67">
            <w:pPr>
              <w:autoSpaceDE/>
              <w:autoSpaceDN/>
              <w:jc w:val="right"/>
              <w:rPr>
                <w:b/>
                <w:bCs/>
                <w:sz w:val="18"/>
                <w:szCs w:val="18"/>
              </w:rPr>
            </w:pPr>
            <w:r w:rsidRPr="00894E67">
              <w:rPr>
                <w:b/>
                <w:bCs/>
                <w:sz w:val="18"/>
                <w:szCs w:val="18"/>
              </w:rPr>
              <w:t>18 486</w:t>
            </w:r>
          </w:p>
        </w:tc>
        <w:tc>
          <w:tcPr>
            <w:tcW w:w="960"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24 289</w:t>
            </w:r>
          </w:p>
        </w:tc>
      </w:tr>
      <w:tr w:rsidR="00782C63" w:rsidRPr="00894E67" w:rsidTr="00782C63">
        <w:trPr>
          <w:trHeight w:val="255"/>
        </w:trPr>
        <w:tc>
          <w:tcPr>
            <w:tcW w:w="61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880"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Прочий совокупный доход</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xml:space="preserve">Статьи, которые не </w:t>
            </w:r>
            <w:proofErr w:type="spellStart"/>
            <w:r w:rsidRPr="00894E67">
              <w:rPr>
                <w:b/>
                <w:bCs/>
                <w:sz w:val="18"/>
                <w:szCs w:val="18"/>
              </w:rPr>
              <w:t>переклассифицируются</w:t>
            </w:r>
            <w:proofErr w:type="spellEnd"/>
            <w:r w:rsidRPr="00894E67">
              <w:rPr>
                <w:b/>
                <w:bCs/>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sz w:val="18"/>
                <w:szCs w:val="18"/>
              </w:rPr>
              <w:t>Изменение фонда переоценки основных средств</w:t>
            </w:r>
          </w:p>
        </w:tc>
        <w:tc>
          <w:tcPr>
            <w:tcW w:w="880"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sz w:val="18"/>
                <w:szCs w:val="18"/>
              </w:rPr>
              <w:t xml:space="preserve">Налог на прибыль, относящийся к статьям, которые не могут быть </w:t>
            </w:r>
            <w:proofErr w:type="spellStart"/>
            <w:r w:rsidRPr="00894E67">
              <w:rPr>
                <w:sz w:val="18"/>
                <w:szCs w:val="18"/>
              </w:rPr>
              <w:t>переклассифицированы</w:t>
            </w:r>
            <w:proofErr w:type="spellEnd"/>
            <w:r w:rsidRPr="00894E67">
              <w:rPr>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xml:space="preserve">Прочий совокупный доход, который не </w:t>
            </w:r>
            <w:proofErr w:type="spellStart"/>
            <w:r w:rsidRPr="00894E67">
              <w:rPr>
                <w:b/>
                <w:bCs/>
                <w:sz w:val="18"/>
                <w:szCs w:val="18"/>
              </w:rPr>
              <w:t>переклассифицируется</w:t>
            </w:r>
            <w:proofErr w:type="spellEnd"/>
            <w:r w:rsidRPr="00894E67">
              <w:rPr>
                <w:b/>
                <w:bCs/>
                <w:sz w:val="18"/>
                <w:szCs w:val="18"/>
              </w:rPr>
              <w:t xml:space="preserve"> в прибыль или убыток, за вычетом налога на прибыль</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xml:space="preserve">Статьи, которые могут быть </w:t>
            </w:r>
            <w:proofErr w:type="spellStart"/>
            <w:r w:rsidRPr="00894E67">
              <w:rPr>
                <w:b/>
                <w:bCs/>
                <w:sz w:val="18"/>
                <w:szCs w:val="18"/>
              </w:rPr>
              <w:t>переклассифицированы</w:t>
            </w:r>
            <w:proofErr w:type="spellEnd"/>
            <w:r w:rsidRPr="00894E67">
              <w:rPr>
                <w:b/>
                <w:bCs/>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sz w:val="18"/>
                <w:szCs w:val="18"/>
              </w:rPr>
              <w:t>Изменение фонда переоценки финансовых активов, имеющихся в наличии для продажи</w:t>
            </w:r>
          </w:p>
        </w:tc>
        <w:tc>
          <w:tcPr>
            <w:tcW w:w="880"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sz w:val="18"/>
                <w:szCs w:val="18"/>
              </w:rPr>
              <w:t>Изменение фонда накопленных курсовых разниц</w:t>
            </w:r>
          </w:p>
        </w:tc>
        <w:tc>
          <w:tcPr>
            <w:tcW w:w="880"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sz w:val="18"/>
                <w:szCs w:val="18"/>
              </w:rPr>
            </w:pPr>
            <w:r w:rsidRPr="00894E67">
              <w:rPr>
                <w:sz w:val="18"/>
                <w:szCs w:val="18"/>
              </w:rPr>
              <w:t xml:space="preserve">Налог на прибыль, относящийся к статьям, которые могут быть </w:t>
            </w:r>
            <w:proofErr w:type="spellStart"/>
            <w:r w:rsidRPr="00894E67">
              <w:rPr>
                <w:sz w:val="18"/>
                <w:szCs w:val="18"/>
              </w:rPr>
              <w:t>переклассифицированы</w:t>
            </w:r>
            <w:proofErr w:type="spellEnd"/>
            <w:r w:rsidRPr="00894E67">
              <w:rPr>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894E67"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48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 xml:space="preserve">Прочий совокупный доход, который может быть </w:t>
            </w:r>
            <w:proofErr w:type="spellStart"/>
            <w:r w:rsidRPr="00894E67">
              <w:rPr>
                <w:b/>
                <w:bCs/>
                <w:sz w:val="18"/>
                <w:szCs w:val="18"/>
              </w:rPr>
              <w:t>переклассифицирован</w:t>
            </w:r>
            <w:proofErr w:type="spellEnd"/>
            <w:r w:rsidRPr="00894E67">
              <w:rPr>
                <w:b/>
                <w:bCs/>
                <w:sz w:val="18"/>
                <w:szCs w:val="18"/>
              </w:rPr>
              <w:t xml:space="preserve"> в прибыль или убыток, за вычетом налога на прибыль</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r>
      <w:tr w:rsidR="00782C63" w:rsidRPr="00894E67" w:rsidTr="00782C63">
        <w:trPr>
          <w:trHeight w:val="255"/>
        </w:trPr>
        <w:tc>
          <w:tcPr>
            <w:tcW w:w="61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880"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Прочий совокупный доход за вычетом налога на прибыль</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r>
      <w:tr w:rsidR="00782C63" w:rsidRPr="00894E67" w:rsidTr="00782C63">
        <w:trPr>
          <w:trHeight w:val="255"/>
        </w:trPr>
        <w:tc>
          <w:tcPr>
            <w:tcW w:w="61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880"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894E67"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616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Совокупный доход (убыток) за период</w:t>
            </w:r>
          </w:p>
        </w:tc>
        <w:tc>
          <w:tcPr>
            <w:tcW w:w="880"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894E67" w:rsidRDefault="00FB11D9" w:rsidP="00894E67">
            <w:pPr>
              <w:autoSpaceDE/>
              <w:autoSpaceDN/>
              <w:jc w:val="right"/>
              <w:rPr>
                <w:b/>
                <w:bCs/>
                <w:sz w:val="18"/>
                <w:szCs w:val="18"/>
              </w:rPr>
            </w:pPr>
            <w:r w:rsidRPr="00894E67">
              <w:rPr>
                <w:b/>
                <w:bCs/>
                <w:sz w:val="18"/>
                <w:szCs w:val="18"/>
              </w:rPr>
              <w:t>18 486</w:t>
            </w:r>
          </w:p>
        </w:tc>
        <w:tc>
          <w:tcPr>
            <w:tcW w:w="960"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24 289</w:t>
            </w:r>
          </w:p>
        </w:tc>
      </w:tr>
      <w:tr w:rsidR="00782C63" w:rsidRPr="00894E67" w:rsidTr="00782C63">
        <w:trPr>
          <w:trHeight w:val="255"/>
        </w:trPr>
        <w:tc>
          <w:tcPr>
            <w:tcW w:w="6160"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880"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6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bl>
    <w:p w:rsidR="008D1A12" w:rsidRPr="00894E67" w:rsidRDefault="008D1A12" w:rsidP="00894E67"/>
    <w:p w:rsidR="00186A62" w:rsidRPr="00894E67" w:rsidRDefault="00186A62" w:rsidP="00894E67"/>
    <w:p w:rsidR="00186A62" w:rsidRPr="00894E67" w:rsidRDefault="00186A62" w:rsidP="00894E67"/>
    <w:p w:rsidR="00186A62" w:rsidRPr="00894E67" w:rsidRDefault="00186A62" w:rsidP="00894E67"/>
    <w:p w:rsidR="00186A62" w:rsidRPr="00894E67" w:rsidRDefault="00186A62" w:rsidP="00894E67"/>
    <w:p w:rsidR="00186A62" w:rsidRPr="00894E67" w:rsidRDefault="00186A62" w:rsidP="00894E67"/>
    <w:p w:rsidR="008D1A12" w:rsidRPr="00894E67" w:rsidRDefault="008D1A12" w:rsidP="00894E67">
      <w:pPr>
        <w:ind w:left="-1276"/>
        <w:jc w:val="right"/>
        <w:rPr>
          <w:sz w:val="18"/>
        </w:rPr>
      </w:pPr>
    </w:p>
    <w:p w:rsidR="008D1A12" w:rsidRPr="00894E67" w:rsidRDefault="008D1A12" w:rsidP="00894E67">
      <w:pPr>
        <w:ind w:left="-1276"/>
        <w:jc w:val="right"/>
        <w:rPr>
          <w:sz w:val="18"/>
        </w:rPr>
        <w:sectPr w:rsidR="008D1A12" w:rsidRPr="00894E67" w:rsidSect="00CC3A35">
          <w:headerReference w:type="default" r:id="rId16"/>
          <w:pgSz w:w="11907" w:h="16840" w:code="9"/>
          <w:pgMar w:top="1701" w:right="851" w:bottom="1418" w:left="1701" w:header="737" w:footer="737" w:gutter="0"/>
          <w:paperSrc w:other="15"/>
          <w:cols w:space="720"/>
          <w:noEndnote/>
        </w:sectPr>
      </w:pPr>
    </w:p>
    <w:p w:rsidR="008D1A12" w:rsidRPr="00894E67" w:rsidRDefault="008D1A12" w:rsidP="00894E67">
      <w:pPr>
        <w:ind w:left="-1276"/>
        <w:jc w:val="right"/>
        <w:rPr>
          <w:sz w:val="18"/>
        </w:rPr>
        <w:sectPr w:rsidR="008D1A12" w:rsidRPr="00894E67" w:rsidSect="00CC3A35">
          <w:headerReference w:type="default" r:id="rId17"/>
          <w:footerReference w:type="default" r:id="rId18"/>
          <w:type w:val="continuous"/>
          <w:pgSz w:w="11907" w:h="16840" w:code="9"/>
          <w:pgMar w:top="1701" w:right="851" w:bottom="1418" w:left="1701" w:header="737" w:footer="579" w:gutter="0"/>
          <w:paperSrc w:other="2"/>
          <w:cols w:space="720"/>
          <w:noEndnote/>
        </w:sectPr>
      </w:pPr>
    </w:p>
    <w:p w:rsidR="003D7B68" w:rsidRPr="00894E67" w:rsidRDefault="003D7B68" w:rsidP="00894E67">
      <w:pPr>
        <w:jc w:val="both"/>
        <w:rPr>
          <w:b/>
          <w:sz w:val="18"/>
        </w:rPr>
      </w:pPr>
    </w:p>
    <w:tbl>
      <w:tblPr>
        <w:tblW w:w="9066" w:type="dxa"/>
        <w:tblInd w:w="108" w:type="dxa"/>
        <w:tblLook w:val="04A0" w:firstRow="1" w:lastRow="0" w:firstColumn="1" w:lastColumn="0" w:noHBand="0" w:noVBand="1"/>
      </w:tblPr>
      <w:tblGrid>
        <w:gridCol w:w="5936"/>
        <w:gridCol w:w="1242"/>
        <w:gridCol w:w="944"/>
        <w:gridCol w:w="944"/>
      </w:tblGrid>
      <w:tr w:rsidR="00782C63" w:rsidRPr="00894E67" w:rsidTr="00782C63">
        <w:trPr>
          <w:trHeight w:val="255"/>
        </w:trPr>
        <w:tc>
          <w:tcPr>
            <w:tcW w:w="5936"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noWrap/>
            <w:vAlign w:val="center"/>
          </w:tcPr>
          <w:p w:rsidR="00782C63" w:rsidRPr="00894E67" w:rsidRDefault="00782C63" w:rsidP="00894E67">
            <w:pPr>
              <w:autoSpaceDE/>
              <w:autoSpaceDN/>
              <w:jc w:val="right"/>
              <w:rPr>
                <w:b/>
                <w:bCs/>
                <w:sz w:val="18"/>
                <w:szCs w:val="18"/>
              </w:rPr>
            </w:pPr>
            <w:r w:rsidRPr="00894E67">
              <w:rPr>
                <w:b/>
                <w:bCs/>
                <w:sz w:val="18"/>
                <w:szCs w:val="18"/>
              </w:rPr>
              <w:t>Примечание</w:t>
            </w:r>
          </w:p>
        </w:tc>
        <w:tc>
          <w:tcPr>
            <w:tcW w:w="944" w:type="dxa"/>
            <w:tcBorders>
              <w:top w:val="nil"/>
              <w:left w:val="nil"/>
              <w:bottom w:val="single" w:sz="8" w:space="0" w:color="auto"/>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2015</w:t>
            </w:r>
          </w:p>
        </w:tc>
        <w:tc>
          <w:tcPr>
            <w:tcW w:w="944" w:type="dxa"/>
            <w:tcBorders>
              <w:top w:val="nil"/>
              <w:left w:val="nil"/>
              <w:bottom w:val="single" w:sz="8" w:space="0" w:color="auto"/>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2014</w:t>
            </w:r>
          </w:p>
        </w:tc>
      </w:tr>
      <w:tr w:rsidR="00782C63" w:rsidRPr="00894E67" w:rsidTr="00782C63">
        <w:trPr>
          <w:trHeight w:val="240"/>
        </w:trPr>
        <w:tc>
          <w:tcPr>
            <w:tcW w:w="5936" w:type="dxa"/>
            <w:tcBorders>
              <w:top w:val="nil"/>
              <w:left w:val="nil"/>
              <w:bottom w:val="nil"/>
              <w:right w:val="nil"/>
            </w:tcBorders>
            <w:shd w:val="clear" w:color="auto" w:fill="auto"/>
          </w:tcPr>
          <w:p w:rsidR="00782C63" w:rsidRPr="00894E67"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center"/>
          </w:tcPr>
          <w:p w:rsidR="00782C63" w:rsidRPr="00894E67" w:rsidRDefault="00782C63" w:rsidP="00894E67">
            <w:pPr>
              <w:autoSpaceDE/>
              <w:autoSpaceDN/>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5936" w:type="dxa"/>
            <w:tcBorders>
              <w:top w:val="nil"/>
              <w:left w:val="nil"/>
              <w:bottom w:val="nil"/>
              <w:right w:val="nil"/>
            </w:tcBorders>
            <w:shd w:val="clear" w:color="auto" w:fill="auto"/>
            <w:noWrap/>
            <w:vAlign w:val="bottom"/>
          </w:tcPr>
          <w:p w:rsidR="00782C63" w:rsidRPr="00894E67" w:rsidRDefault="00782C63" w:rsidP="00894E67">
            <w:pPr>
              <w:autoSpaceDE/>
              <w:autoSpaceDN/>
              <w:rPr>
                <w:b/>
                <w:bCs/>
                <w:color w:val="000000"/>
                <w:sz w:val="18"/>
                <w:szCs w:val="18"/>
              </w:rPr>
            </w:pPr>
            <w:r w:rsidRPr="00894E67">
              <w:rPr>
                <w:b/>
                <w:bCs/>
                <w:color w:val="000000"/>
                <w:sz w:val="18"/>
                <w:szCs w:val="18"/>
              </w:rPr>
              <w:t>Денежные средства от операционной деятельности</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24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Проценты полученные</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69 114</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56 376</w:t>
            </w:r>
          </w:p>
        </w:tc>
      </w:tr>
      <w:tr w:rsidR="00314364" w:rsidRPr="00894E67" w:rsidTr="00782C63">
        <w:trPr>
          <w:trHeight w:val="24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Проценты уплаченные</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8</w:t>
            </w:r>
            <w:r>
              <w:rPr>
                <w:sz w:val="18"/>
                <w:szCs w:val="18"/>
              </w:rPr>
              <w:t> </w:t>
            </w:r>
            <w:r w:rsidR="00505993" w:rsidRPr="00894E67">
              <w:rPr>
                <w:sz w:val="18"/>
                <w:szCs w:val="18"/>
              </w:rPr>
              <w:t>560</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7</w:t>
            </w:r>
            <w:r>
              <w:rPr>
                <w:sz w:val="18"/>
                <w:szCs w:val="18"/>
              </w:rPr>
              <w:t> </w:t>
            </w:r>
            <w:r w:rsidR="00314364" w:rsidRPr="00894E67">
              <w:rPr>
                <w:sz w:val="18"/>
                <w:szCs w:val="18"/>
              </w:rPr>
              <w:t>882</w:t>
            </w:r>
            <w:r>
              <w:rPr>
                <w:sz w:val="18"/>
                <w:szCs w:val="18"/>
              </w:rPr>
              <w:t>)</w:t>
            </w:r>
          </w:p>
        </w:tc>
      </w:tr>
      <w:tr w:rsidR="00314364" w:rsidRPr="00894E67" w:rsidTr="00782C63">
        <w:trPr>
          <w:trHeight w:val="96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Доходы за вычетом расходов (Расходы за вычетом</w:t>
            </w:r>
            <w:r w:rsidRPr="00894E67">
              <w:rPr>
                <w:color w:val="000000"/>
                <w:sz w:val="18"/>
                <w:szCs w:val="18"/>
              </w:rPr>
              <w:br/>
              <w:t>доходов) по операциям с иностранной валютой</w:t>
            </w:r>
            <w:r w:rsidRPr="00894E67">
              <w:rPr>
                <w:color w:val="000000"/>
                <w:sz w:val="18"/>
                <w:szCs w:val="18"/>
              </w:rPr>
              <w:br/>
              <w:t>Доходы за вычетом расходов (Расходы за вычетом</w:t>
            </w:r>
            <w:r w:rsidRPr="00894E67">
              <w:rPr>
                <w:color w:val="000000"/>
                <w:sz w:val="18"/>
                <w:szCs w:val="18"/>
              </w:rPr>
              <w:br/>
              <w:t>доходов) по операциям с драгоценными металлами</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1 835</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150</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Комиссии полученные</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6 497</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6 413</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Комиссии уплаченные</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807</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1</w:t>
            </w:r>
            <w:r>
              <w:rPr>
                <w:sz w:val="18"/>
                <w:szCs w:val="18"/>
              </w:rPr>
              <w:t> </w:t>
            </w:r>
            <w:r w:rsidR="00314364" w:rsidRPr="00894E67">
              <w:rPr>
                <w:sz w:val="18"/>
                <w:szCs w:val="18"/>
              </w:rPr>
              <w:t>211</w:t>
            </w:r>
            <w:r>
              <w:rPr>
                <w:sz w:val="18"/>
                <w:szCs w:val="18"/>
              </w:rPr>
              <w:t>)</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Прочие операционные доходы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204</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1 602</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Уплаченные административные и прочие</w:t>
            </w:r>
            <w:r w:rsidRPr="00894E67">
              <w:rPr>
                <w:color w:val="000000"/>
                <w:sz w:val="18"/>
                <w:szCs w:val="18"/>
              </w:rPr>
              <w:br/>
              <w:t>операционные расходы</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34</w:t>
            </w:r>
            <w:r>
              <w:rPr>
                <w:sz w:val="18"/>
                <w:szCs w:val="18"/>
              </w:rPr>
              <w:t> </w:t>
            </w:r>
            <w:r w:rsidR="00505993" w:rsidRPr="00894E67">
              <w:rPr>
                <w:sz w:val="18"/>
                <w:szCs w:val="18"/>
              </w:rPr>
              <w:t>309</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30</w:t>
            </w:r>
            <w:r>
              <w:rPr>
                <w:sz w:val="18"/>
                <w:szCs w:val="18"/>
              </w:rPr>
              <w:t> </w:t>
            </w:r>
            <w:r w:rsidR="00314364" w:rsidRPr="00894E67">
              <w:rPr>
                <w:sz w:val="18"/>
                <w:szCs w:val="18"/>
              </w:rPr>
              <w:t>058</w:t>
            </w:r>
            <w:r>
              <w:rPr>
                <w:sz w:val="18"/>
                <w:szCs w:val="18"/>
              </w:rPr>
              <w:t>)</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Уплаченный налог на прибыль</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373E2F">
            <w:pPr>
              <w:autoSpaceDE/>
              <w:autoSpaceDN/>
              <w:jc w:val="right"/>
              <w:rPr>
                <w:sz w:val="18"/>
                <w:szCs w:val="18"/>
              </w:rPr>
            </w:pPr>
            <w:r>
              <w:rPr>
                <w:sz w:val="18"/>
                <w:szCs w:val="18"/>
              </w:rPr>
              <w:t>(</w:t>
            </w:r>
            <w:r w:rsidR="00505993" w:rsidRPr="00894E67">
              <w:rPr>
                <w:sz w:val="18"/>
                <w:szCs w:val="18"/>
              </w:rPr>
              <w:t>6561</w:t>
            </w:r>
            <w:r>
              <w:rPr>
                <w:sz w:val="18"/>
                <w:szCs w:val="18"/>
              </w:rPr>
              <w:t>)</w:t>
            </w:r>
          </w:p>
        </w:tc>
        <w:tc>
          <w:tcPr>
            <w:tcW w:w="944" w:type="dxa"/>
            <w:tcBorders>
              <w:top w:val="nil"/>
              <w:left w:val="nil"/>
              <w:bottom w:val="nil"/>
              <w:right w:val="nil"/>
            </w:tcBorders>
            <w:shd w:val="clear" w:color="auto" w:fill="auto"/>
            <w:noWrap/>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7</w:t>
            </w:r>
            <w:r>
              <w:rPr>
                <w:sz w:val="18"/>
                <w:szCs w:val="18"/>
              </w:rPr>
              <w:t> </w:t>
            </w:r>
            <w:r w:rsidR="00314364" w:rsidRPr="00894E67">
              <w:rPr>
                <w:sz w:val="18"/>
                <w:szCs w:val="18"/>
              </w:rPr>
              <w:t>777</w:t>
            </w:r>
            <w:r>
              <w:rPr>
                <w:sz w:val="18"/>
                <w:szCs w:val="18"/>
              </w:rPr>
              <w:t>)</w:t>
            </w:r>
          </w:p>
        </w:tc>
      </w:tr>
      <w:tr w:rsidR="00782C63" w:rsidRPr="00894E67" w:rsidTr="00782C63">
        <w:trPr>
          <w:trHeight w:val="255"/>
        </w:trPr>
        <w:tc>
          <w:tcPr>
            <w:tcW w:w="5936" w:type="dxa"/>
            <w:tcBorders>
              <w:top w:val="nil"/>
              <w:left w:val="nil"/>
              <w:bottom w:val="single" w:sz="8" w:space="0" w:color="auto"/>
              <w:right w:val="nil"/>
            </w:tcBorders>
            <w:shd w:val="clear" w:color="auto" w:fill="auto"/>
            <w:vAlign w:val="bottom"/>
          </w:tcPr>
          <w:p w:rsidR="00782C63" w:rsidRPr="00894E67" w:rsidRDefault="00782C63" w:rsidP="00894E67">
            <w:pPr>
              <w:autoSpaceDE/>
              <w:autoSpaceDN/>
              <w:rPr>
                <w:color w:val="000000"/>
                <w:sz w:val="18"/>
                <w:szCs w:val="18"/>
              </w:rPr>
            </w:pPr>
            <w:r w:rsidRPr="00894E67">
              <w:rPr>
                <w:color w:val="000000"/>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936" w:type="dxa"/>
            <w:tcBorders>
              <w:top w:val="nil"/>
              <w:left w:val="nil"/>
              <w:bottom w:val="nil"/>
              <w:right w:val="nil"/>
            </w:tcBorders>
            <w:shd w:val="clear" w:color="auto" w:fill="auto"/>
            <w:vAlign w:val="bottom"/>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44" w:type="dxa"/>
            <w:tcBorders>
              <w:top w:val="nil"/>
              <w:left w:val="nil"/>
              <w:bottom w:val="nil"/>
              <w:right w:val="nil"/>
            </w:tcBorders>
            <w:shd w:val="clear" w:color="auto" w:fill="auto"/>
            <w:noWrap/>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noWrap/>
            <w:vAlign w:val="center"/>
          </w:tcPr>
          <w:p w:rsidR="00782C63" w:rsidRPr="00894E67" w:rsidRDefault="00782C63" w:rsidP="00894E67">
            <w:pPr>
              <w:autoSpaceDE/>
              <w:autoSpaceDN/>
              <w:jc w:val="right"/>
            </w:pPr>
          </w:p>
        </w:tc>
      </w:tr>
      <w:tr w:rsidR="00782C63" w:rsidRPr="00894E67" w:rsidTr="00782C63">
        <w:trPr>
          <w:trHeight w:val="960"/>
        </w:trPr>
        <w:tc>
          <w:tcPr>
            <w:tcW w:w="5936" w:type="dxa"/>
            <w:tcBorders>
              <w:top w:val="nil"/>
              <w:left w:val="nil"/>
              <w:bottom w:val="nil"/>
              <w:right w:val="nil"/>
            </w:tcBorders>
            <w:shd w:val="clear" w:color="auto" w:fill="auto"/>
            <w:vAlign w:val="bottom"/>
          </w:tcPr>
          <w:p w:rsidR="00782C63" w:rsidRPr="00894E67" w:rsidRDefault="00782C63" w:rsidP="00894E67">
            <w:pPr>
              <w:autoSpaceDE/>
              <w:autoSpaceDN/>
              <w:rPr>
                <w:b/>
                <w:bCs/>
                <w:color w:val="000000"/>
                <w:sz w:val="18"/>
                <w:szCs w:val="18"/>
              </w:rPr>
            </w:pPr>
            <w:r w:rsidRPr="00894E67">
              <w:rPr>
                <w:b/>
                <w:bCs/>
                <w:color w:val="000000"/>
                <w:sz w:val="18"/>
                <w:szCs w:val="18"/>
              </w:rPr>
              <w:t>Денежные средства, полученные от</w:t>
            </w:r>
            <w:r w:rsidRPr="00894E67">
              <w:rPr>
                <w:b/>
                <w:bCs/>
                <w:color w:val="000000"/>
                <w:sz w:val="18"/>
                <w:szCs w:val="18"/>
              </w:rPr>
              <w:br/>
              <w:t>(использованные в) операционной деятельности</w:t>
            </w:r>
            <w:r w:rsidRPr="00894E67">
              <w:rPr>
                <w:b/>
                <w:bCs/>
                <w:color w:val="000000"/>
                <w:sz w:val="18"/>
                <w:szCs w:val="18"/>
              </w:rPr>
              <w:br/>
              <w:t>до изменений в операционных активах и</w:t>
            </w:r>
            <w:r w:rsidRPr="00894E67">
              <w:rPr>
                <w:b/>
                <w:bCs/>
                <w:color w:val="000000"/>
                <w:sz w:val="18"/>
                <w:szCs w:val="18"/>
              </w:rPr>
              <w:br/>
              <w:t>обязательствах</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782C63" w:rsidRPr="00894E67" w:rsidRDefault="00505993" w:rsidP="00894E67">
            <w:pPr>
              <w:autoSpaceDE/>
              <w:autoSpaceDN/>
              <w:jc w:val="right"/>
              <w:rPr>
                <w:b/>
                <w:bCs/>
                <w:sz w:val="18"/>
                <w:szCs w:val="18"/>
              </w:rPr>
            </w:pPr>
            <w:r w:rsidRPr="00894E67">
              <w:rPr>
                <w:b/>
                <w:bCs/>
                <w:sz w:val="18"/>
                <w:szCs w:val="18"/>
              </w:rPr>
              <w:t>27 413</w:t>
            </w:r>
          </w:p>
        </w:tc>
        <w:tc>
          <w:tcPr>
            <w:tcW w:w="944" w:type="dxa"/>
            <w:tcBorders>
              <w:top w:val="nil"/>
              <w:left w:val="nil"/>
              <w:bottom w:val="nil"/>
              <w:right w:val="nil"/>
            </w:tcBorders>
            <w:shd w:val="clear" w:color="auto" w:fill="auto"/>
            <w:vAlign w:val="center"/>
          </w:tcPr>
          <w:p w:rsidR="00782C63" w:rsidRPr="00894E67" w:rsidRDefault="00314364" w:rsidP="00894E67">
            <w:pPr>
              <w:autoSpaceDE/>
              <w:autoSpaceDN/>
              <w:jc w:val="right"/>
              <w:rPr>
                <w:b/>
                <w:bCs/>
                <w:sz w:val="18"/>
                <w:szCs w:val="18"/>
              </w:rPr>
            </w:pPr>
            <w:r w:rsidRPr="00894E67">
              <w:rPr>
                <w:b/>
                <w:bCs/>
                <w:sz w:val="18"/>
                <w:szCs w:val="18"/>
              </w:rPr>
              <w:t>17 613</w:t>
            </w:r>
          </w:p>
        </w:tc>
      </w:tr>
      <w:tr w:rsidR="00782C63" w:rsidRPr="00894E67" w:rsidTr="00782C63">
        <w:trPr>
          <w:trHeight w:val="255"/>
        </w:trPr>
        <w:tc>
          <w:tcPr>
            <w:tcW w:w="5936" w:type="dxa"/>
            <w:tcBorders>
              <w:top w:val="nil"/>
              <w:left w:val="nil"/>
              <w:bottom w:val="single" w:sz="8" w:space="0" w:color="auto"/>
              <w:right w:val="nil"/>
            </w:tcBorders>
            <w:shd w:val="clear" w:color="auto" w:fill="auto"/>
            <w:vAlign w:val="bottom"/>
          </w:tcPr>
          <w:p w:rsidR="00782C63" w:rsidRPr="00894E67" w:rsidRDefault="00782C63" w:rsidP="00894E67">
            <w:pPr>
              <w:autoSpaceDE/>
              <w:autoSpaceDN/>
              <w:rPr>
                <w:b/>
                <w:bCs/>
                <w:color w:val="000000"/>
                <w:sz w:val="18"/>
                <w:szCs w:val="18"/>
              </w:rPr>
            </w:pPr>
            <w:r w:rsidRPr="00894E67">
              <w:rPr>
                <w:b/>
                <w:bCs/>
                <w:color w:val="000000"/>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 </w:t>
            </w:r>
          </w:p>
        </w:tc>
        <w:tc>
          <w:tcPr>
            <w:tcW w:w="944"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 </w:t>
            </w:r>
          </w:p>
        </w:tc>
      </w:tr>
      <w:tr w:rsidR="00782C63" w:rsidRPr="00894E67" w:rsidTr="00782C63">
        <w:trPr>
          <w:trHeight w:val="240"/>
        </w:trPr>
        <w:tc>
          <w:tcPr>
            <w:tcW w:w="5936" w:type="dxa"/>
            <w:tcBorders>
              <w:top w:val="nil"/>
              <w:left w:val="nil"/>
              <w:bottom w:val="nil"/>
              <w:right w:val="nil"/>
            </w:tcBorders>
            <w:shd w:val="clear" w:color="auto" w:fill="auto"/>
            <w:noWrap/>
            <w:vAlign w:val="bottom"/>
          </w:tcPr>
          <w:p w:rsidR="00782C63" w:rsidRPr="00894E67"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480"/>
        </w:trPr>
        <w:tc>
          <w:tcPr>
            <w:tcW w:w="5936" w:type="dxa"/>
            <w:tcBorders>
              <w:top w:val="nil"/>
              <w:left w:val="nil"/>
              <w:bottom w:val="nil"/>
              <w:right w:val="nil"/>
            </w:tcBorders>
            <w:shd w:val="clear" w:color="auto" w:fill="auto"/>
            <w:vAlign w:val="bottom"/>
          </w:tcPr>
          <w:p w:rsidR="00782C63" w:rsidRPr="00894E67" w:rsidRDefault="00782C63" w:rsidP="00894E67">
            <w:pPr>
              <w:autoSpaceDE/>
              <w:autoSpaceDN/>
              <w:rPr>
                <w:b/>
                <w:bCs/>
                <w:color w:val="000000"/>
                <w:sz w:val="18"/>
                <w:szCs w:val="18"/>
              </w:rPr>
            </w:pPr>
            <w:r w:rsidRPr="00894E67">
              <w:rPr>
                <w:b/>
                <w:bCs/>
                <w:color w:val="000000"/>
                <w:sz w:val="18"/>
                <w:szCs w:val="18"/>
              </w:rPr>
              <w:t>Изменение в операционных активах и</w:t>
            </w:r>
            <w:r w:rsidRPr="00894E67">
              <w:rPr>
                <w:b/>
                <w:bCs/>
                <w:color w:val="000000"/>
                <w:sz w:val="18"/>
                <w:szCs w:val="18"/>
              </w:rPr>
              <w:br/>
              <w:t>обязательствах</w:t>
            </w:r>
          </w:p>
        </w:tc>
        <w:tc>
          <w:tcPr>
            <w:tcW w:w="1242" w:type="dxa"/>
            <w:tcBorders>
              <w:top w:val="nil"/>
              <w:left w:val="nil"/>
              <w:bottom w:val="nil"/>
              <w:right w:val="nil"/>
            </w:tcBorders>
            <w:shd w:val="clear" w:color="auto" w:fill="auto"/>
          </w:tcPr>
          <w:p w:rsidR="00782C63" w:rsidRPr="00894E67" w:rsidRDefault="00782C63"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72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Чистое снижение (прирост) по обязательным</w:t>
            </w:r>
            <w:r w:rsidRPr="00894E67">
              <w:rPr>
                <w:color w:val="000000"/>
                <w:sz w:val="18"/>
                <w:szCs w:val="18"/>
              </w:rPr>
              <w:br/>
              <w:t>резервам на счетах в Банке России (центральных</w:t>
            </w:r>
            <w:r w:rsidRPr="00894E67">
              <w:rPr>
                <w:color w:val="000000"/>
                <w:sz w:val="18"/>
                <w:szCs w:val="18"/>
              </w:rPr>
              <w:br/>
              <w:t>банках)</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862</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20</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Чистое снижение (прирост) по средствам в</w:t>
            </w:r>
            <w:r w:rsidRPr="00894E67">
              <w:rPr>
                <w:color w:val="000000"/>
                <w:sz w:val="18"/>
                <w:szCs w:val="18"/>
              </w:rPr>
              <w:br/>
              <w:t>других банках</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169</w:t>
            </w:r>
            <w:r>
              <w:rPr>
                <w:sz w:val="18"/>
                <w:szCs w:val="18"/>
              </w:rPr>
              <w:t> </w:t>
            </w:r>
            <w:r w:rsidR="00505993" w:rsidRPr="00894E67">
              <w:rPr>
                <w:sz w:val="18"/>
                <w:szCs w:val="18"/>
              </w:rPr>
              <w:t>956</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170 000</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Чистое снижение (прирост) по кредитам и</w:t>
            </w:r>
            <w:r w:rsidRPr="00894E67">
              <w:rPr>
                <w:color w:val="000000"/>
                <w:sz w:val="18"/>
                <w:szCs w:val="18"/>
              </w:rPr>
              <w:br/>
              <w:t>дебиторской задолженности</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29 630</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240</w:t>
            </w:r>
            <w:r>
              <w:rPr>
                <w:sz w:val="18"/>
                <w:szCs w:val="18"/>
              </w:rPr>
              <w:t> </w:t>
            </w:r>
            <w:r w:rsidR="00314364" w:rsidRPr="00894E67">
              <w:rPr>
                <w:sz w:val="18"/>
                <w:szCs w:val="18"/>
              </w:rPr>
              <w:t>918</w:t>
            </w:r>
            <w:r>
              <w:rPr>
                <w:sz w:val="18"/>
                <w:szCs w:val="18"/>
              </w:rPr>
              <w:t>)</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Чистое снижение (прирост) по прочим активам</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1</w:t>
            </w:r>
            <w:r>
              <w:rPr>
                <w:sz w:val="18"/>
                <w:szCs w:val="18"/>
              </w:rPr>
              <w:t> </w:t>
            </w:r>
            <w:r w:rsidR="00505993" w:rsidRPr="00894E67">
              <w:rPr>
                <w:sz w:val="18"/>
                <w:szCs w:val="18"/>
              </w:rPr>
              <w:t>509</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1</w:t>
            </w:r>
            <w:r>
              <w:rPr>
                <w:sz w:val="18"/>
                <w:szCs w:val="18"/>
              </w:rPr>
              <w:t> </w:t>
            </w:r>
            <w:r w:rsidR="00314364" w:rsidRPr="00894E67">
              <w:rPr>
                <w:sz w:val="18"/>
                <w:szCs w:val="18"/>
              </w:rPr>
              <w:t>210</w:t>
            </w:r>
            <w:r>
              <w:rPr>
                <w:sz w:val="18"/>
                <w:szCs w:val="18"/>
              </w:rPr>
              <w:t>)</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Чистый прирост (снижение) по средствам других</w:t>
            </w:r>
            <w:r w:rsidRPr="00894E67">
              <w:rPr>
                <w:color w:val="000000"/>
                <w:sz w:val="18"/>
                <w:szCs w:val="18"/>
              </w:rPr>
              <w:br/>
              <w:t>банков</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0</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0</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Чистый прирост (снижение) по средствам</w:t>
            </w:r>
            <w:r w:rsidRPr="00894E67">
              <w:rPr>
                <w:color w:val="000000"/>
                <w:sz w:val="18"/>
                <w:szCs w:val="18"/>
              </w:rPr>
              <w:br/>
              <w:t>клиентов</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113 433</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314364" w:rsidRPr="00894E67">
              <w:rPr>
                <w:sz w:val="18"/>
                <w:szCs w:val="18"/>
              </w:rPr>
              <w:t>52</w:t>
            </w:r>
            <w:r>
              <w:rPr>
                <w:sz w:val="18"/>
                <w:szCs w:val="18"/>
              </w:rPr>
              <w:t> </w:t>
            </w:r>
            <w:r w:rsidR="00314364" w:rsidRPr="00894E67">
              <w:rPr>
                <w:sz w:val="18"/>
                <w:szCs w:val="18"/>
              </w:rPr>
              <w:t>539</w:t>
            </w:r>
            <w:r>
              <w:rPr>
                <w:sz w:val="18"/>
                <w:szCs w:val="18"/>
              </w:rPr>
              <w:t>)</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Чистый прирост (снижение) по прочим</w:t>
            </w:r>
            <w:r w:rsidRPr="00894E67">
              <w:rPr>
                <w:color w:val="000000"/>
                <w:sz w:val="18"/>
                <w:szCs w:val="18"/>
              </w:rPr>
              <w:br/>
              <w:t>обязательствам</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sz w:val="18"/>
                <w:szCs w:val="18"/>
              </w:rPr>
            </w:pPr>
            <w:r w:rsidRPr="00894E67">
              <w:rPr>
                <w:sz w:val="18"/>
                <w:szCs w:val="18"/>
              </w:rPr>
              <w:t>629</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100</w:t>
            </w:r>
          </w:p>
        </w:tc>
      </w:tr>
      <w:tr w:rsidR="00782C63" w:rsidRPr="00894E67" w:rsidTr="00782C63">
        <w:trPr>
          <w:trHeight w:val="255"/>
        </w:trPr>
        <w:tc>
          <w:tcPr>
            <w:tcW w:w="5936" w:type="dxa"/>
            <w:tcBorders>
              <w:top w:val="nil"/>
              <w:left w:val="nil"/>
              <w:bottom w:val="single" w:sz="8" w:space="0" w:color="auto"/>
              <w:right w:val="nil"/>
            </w:tcBorders>
            <w:shd w:val="clear" w:color="auto" w:fill="auto"/>
            <w:vAlign w:val="bottom"/>
          </w:tcPr>
          <w:p w:rsidR="00782C63" w:rsidRPr="00894E67" w:rsidRDefault="00782C63" w:rsidP="00894E67">
            <w:pPr>
              <w:autoSpaceDE/>
              <w:autoSpaceDN/>
              <w:rPr>
                <w:color w:val="000000"/>
                <w:sz w:val="18"/>
                <w:szCs w:val="18"/>
              </w:rPr>
            </w:pPr>
            <w:r w:rsidRPr="00894E67">
              <w:rPr>
                <w:color w:val="000000"/>
                <w:sz w:val="18"/>
                <w:szCs w:val="18"/>
              </w:rPr>
              <w:t> </w:t>
            </w:r>
          </w:p>
        </w:tc>
        <w:tc>
          <w:tcPr>
            <w:tcW w:w="1242" w:type="dxa"/>
            <w:tcBorders>
              <w:top w:val="nil"/>
              <w:left w:val="nil"/>
              <w:bottom w:val="single" w:sz="8" w:space="0" w:color="auto"/>
              <w:right w:val="nil"/>
            </w:tcBorders>
            <w:shd w:val="clear" w:color="auto" w:fill="auto"/>
          </w:tcPr>
          <w:p w:rsidR="00782C63" w:rsidRPr="00894E67" w:rsidRDefault="00782C63"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40"/>
        </w:trPr>
        <w:tc>
          <w:tcPr>
            <w:tcW w:w="5936" w:type="dxa"/>
            <w:tcBorders>
              <w:top w:val="nil"/>
              <w:left w:val="nil"/>
              <w:bottom w:val="nil"/>
              <w:right w:val="nil"/>
            </w:tcBorders>
            <w:shd w:val="clear" w:color="auto" w:fill="auto"/>
            <w:vAlign w:val="bottom"/>
          </w:tcPr>
          <w:p w:rsidR="00782C63" w:rsidRPr="00894E67"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894E67" w:rsidRDefault="00782C63" w:rsidP="00894E67">
            <w:pPr>
              <w:autoSpaceDE/>
              <w:autoSpaceDN/>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proofErr w:type="gramStart"/>
            <w:r w:rsidRPr="00894E67">
              <w:rPr>
                <w:b/>
                <w:bCs/>
                <w:color w:val="000000"/>
                <w:sz w:val="18"/>
                <w:szCs w:val="18"/>
              </w:rPr>
              <w:t>Чистые денежные средства, полученные от</w:t>
            </w:r>
            <w:r w:rsidRPr="00894E67">
              <w:rPr>
                <w:b/>
                <w:bCs/>
                <w:color w:val="000000"/>
                <w:sz w:val="18"/>
                <w:szCs w:val="18"/>
              </w:rPr>
              <w:br/>
              <w:t>(использованные в) операционной деятельности</w:t>
            </w:r>
            <w:proofErr w:type="gramEnd"/>
          </w:p>
        </w:tc>
        <w:tc>
          <w:tcPr>
            <w:tcW w:w="1242" w:type="dxa"/>
            <w:tcBorders>
              <w:top w:val="nil"/>
              <w:left w:val="nil"/>
              <w:bottom w:val="nil"/>
              <w:right w:val="nil"/>
            </w:tcBorders>
            <w:shd w:val="clear" w:color="auto" w:fill="auto"/>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505993" w:rsidP="00894E67">
            <w:pPr>
              <w:autoSpaceDE/>
              <w:autoSpaceDN/>
              <w:jc w:val="right"/>
              <w:rPr>
                <w:b/>
                <w:bCs/>
                <w:sz w:val="18"/>
                <w:szCs w:val="18"/>
              </w:rPr>
            </w:pPr>
            <w:r w:rsidRPr="00894E67">
              <w:rPr>
                <w:b/>
                <w:bCs/>
                <w:sz w:val="18"/>
                <w:szCs w:val="18"/>
              </w:rPr>
              <w:t>502</w:t>
            </w: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b/>
                <w:bCs/>
                <w:sz w:val="18"/>
                <w:szCs w:val="18"/>
              </w:rPr>
            </w:pPr>
            <w:r>
              <w:rPr>
                <w:b/>
                <w:bCs/>
                <w:sz w:val="18"/>
                <w:szCs w:val="18"/>
              </w:rPr>
              <w:t>(</w:t>
            </w:r>
            <w:r w:rsidR="00314364" w:rsidRPr="00894E67">
              <w:rPr>
                <w:b/>
                <w:bCs/>
                <w:sz w:val="18"/>
                <w:szCs w:val="18"/>
              </w:rPr>
              <w:t>106</w:t>
            </w:r>
            <w:r>
              <w:rPr>
                <w:b/>
                <w:bCs/>
                <w:sz w:val="18"/>
                <w:szCs w:val="18"/>
              </w:rPr>
              <w:t> </w:t>
            </w:r>
            <w:r w:rsidR="00314364" w:rsidRPr="00894E67">
              <w:rPr>
                <w:b/>
                <w:bCs/>
                <w:sz w:val="18"/>
                <w:szCs w:val="18"/>
              </w:rPr>
              <w:t>934</w:t>
            </w:r>
            <w:r>
              <w:rPr>
                <w:b/>
                <w:bCs/>
                <w:sz w:val="18"/>
                <w:szCs w:val="18"/>
              </w:rPr>
              <w:t>)</w:t>
            </w:r>
          </w:p>
        </w:tc>
      </w:tr>
      <w:tr w:rsidR="00314364" w:rsidRPr="00894E67" w:rsidTr="00782C63">
        <w:trPr>
          <w:trHeight w:val="255"/>
        </w:trPr>
        <w:tc>
          <w:tcPr>
            <w:tcW w:w="5936" w:type="dxa"/>
            <w:tcBorders>
              <w:top w:val="nil"/>
              <w:left w:val="nil"/>
              <w:bottom w:val="single" w:sz="8" w:space="0" w:color="auto"/>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 </w:t>
            </w:r>
          </w:p>
        </w:tc>
        <w:tc>
          <w:tcPr>
            <w:tcW w:w="1242" w:type="dxa"/>
            <w:tcBorders>
              <w:top w:val="nil"/>
              <w:left w:val="nil"/>
              <w:bottom w:val="single" w:sz="8" w:space="0" w:color="auto"/>
              <w:right w:val="nil"/>
            </w:tcBorders>
            <w:shd w:val="clear" w:color="auto" w:fill="auto"/>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 </w:t>
            </w:r>
          </w:p>
        </w:tc>
      </w:tr>
      <w:tr w:rsidR="00314364" w:rsidRPr="00894E67" w:rsidTr="00782C63">
        <w:trPr>
          <w:trHeight w:val="24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tcPr>
          <w:p w:rsidR="00314364" w:rsidRPr="00894E67" w:rsidRDefault="00314364" w:rsidP="00894E67">
            <w:pPr>
              <w:autoSpaceDE/>
              <w:autoSpaceDN/>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Денежные средства от инвестиционной</w:t>
            </w:r>
            <w:r w:rsidRPr="00894E67">
              <w:rPr>
                <w:b/>
                <w:bCs/>
                <w:color w:val="000000"/>
                <w:sz w:val="18"/>
                <w:szCs w:val="18"/>
              </w:rPr>
              <w:br/>
              <w:t>деятельности</w:t>
            </w:r>
          </w:p>
        </w:tc>
        <w:tc>
          <w:tcPr>
            <w:tcW w:w="1242" w:type="dxa"/>
            <w:tcBorders>
              <w:top w:val="nil"/>
              <w:left w:val="nil"/>
              <w:bottom w:val="nil"/>
              <w:right w:val="nil"/>
            </w:tcBorders>
            <w:shd w:val="clear" w:color="auto" w:fill="auto"/>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57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Приобретение основных средств и нематериальных</w:t>
            </w:r>
            <w:r w:rsidRPr="00894E67">
              <w:rPr>
                <w:color w:val="000000"/>
                <w:sz w:val="18"/>
                <w:szCs w:val="18"/>
              </w:rPr>
              <w:br/>
              <w:t>активов</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sz w:val="18"/>
                <w:szCs w:val="18"/>
              </w:rPr>
            </w:pPr>
            <w:r>
              <w:rPr>
                <w:sz w:val="18"/>
                <w:szCs w:val="18"/>
              </w:rPr>
              <w:t>(</w:t>
            </w:r>
            <w:r w:rsidR="00505993" w:rsidRPr="00894E67">
              <w:rPr>
                <w:sz w:val="18"/>
                <w:szCs w:val="18"/>
              </w:rPr>
              <w:t>2</w:t>
            </w:r>
            <w:r>
              <w:rPr>
                <w:sz w:val="18"/>
                <w:szCs w:val="18"/>
              </w:rPr>
              <w:t> </w:t>
            </w:r>
            <w:r w:rsidR="00505993" w:rsidRPr="00894E67">
              <w:rPr>
                <w:sz w:val="18"/>
                <w:szCs w:val="18"/>
              </w:rPr>
              <w:t>868</w:t>
            </w:r>
            <w:r>
              <w:rPr>
                <w:sz w:val="18"/>
                <w:szCs w:val="18"/>
              </w:rPr>
              <w:t>)</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7 024</w:t>
            </w:r>
          </w:p>
        </w:tc>
      </w:tr>
      <w:tr w:rsidR="00505993" w:rsidRPr="00894E67" w:rsidTr="00782C63">
        <w:trPr>
          <w:trHeight w:val="570"/>
        </w:trPr>
        <w:tc>
          <w:tcPr>
            <w:tcW w:w="5936" w:type="dxa"/>
            <w:tcBorders>
              <w:top w:val="nil"/>
              <w:left w:val="nil"/>
              <w:bottom w:val="nil"/>
              <w:right w:val="nil"/>
            </w:tcBorders>
            <w:shd w:val="clear" w:color="auto" w:fill="auto"/>
            <w:vAlign w:val="bottom"/>
          </w:tcPr>
          <w:p w:rsidR="00505993" w:rsidRPr="00894E67" w:rsidRDefault="00505993" w:rsidP="00894E67">
            <w:pPr>
              <w:autoSpaceDE/>
              <w:autoSpaceDN/>
              <w:rPr>
                <w:color w:val="000000"/>
                <w:sz w:val="18"/>
                <w:szCs w:val="18"/>
              </w:rPr>
            </w:pPr>
            <w:r w:rsidRPr="00894E67">
              <w:rPr>
                <w:color w:val="000000"/>
                <w:sz w:val="18"/>
                <w:szCs w:val="18"/>
              </w:rPr>
              <w:t>Выручка от реализации основных средств и нематериальных активов</w:t>
            </w:r>
          </w:p>
        </w:tc>
        <w:tc>
          <w:tcPr>
            <w:tcW w:w="1242" w:type="dxa"/>
            <w:tcBorders>
              <w:top w:val="nil"/>
              <w:left w:val="nil"/>
              <w:bottom w:val="nil"/>
              <w:right w:val="nil"/>
            </w:tcBorders>
            <w:shd w:val="clear" w:color="auto" w:fill="auto"/>
          </w:tcPr>
          <w:p w:rsidR="00505993" w:rsidRPr="00894E67" w:rsidRDefault="00505993"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505993" w:rsidRPr="00894E67" w:rsidRDefault="00505993" w:rsidP="00894E67">
            <w:pPr>
              <w:autoSpaceDE/>
              <w:autoSpaceDN/>
              <w:jc w:val="right"/>
              <w:rPr>
                <w:sz w:val="18"/>
                <w:szCs w:val="18"/>
              </w:rPr>
            </w:pPr>
          </w:p>
          <w:p w:rsidR="00505993" w:rsidRPr="00894E67" w:rsidRDefault="00505993" w:rsidP="00894E67">
            <w:pPr>
              <w:autoSpaceDE/>
              <w:autoSpaceDN/>
              <w:jc w:val="right"/>
              <w:rPr>
                <w:sz w:val="18"/>
                <w:szCs w:val="18"/>
              </w:rPr>
            </w:pPr>
            <w:r w:rsidRPr="00894E67">
              <w:rPr>
                <w:sz w:val="18"/>
                <w:szCs w:val="18"/>
              </w:rPr>
              <w:t>250</w:t>
            </w:r>
          </w:p>
        </w:tc>
        <w:tc>
          <w:tcPr>
            <w:tcW w:w="944" w:type="dxa"/>
            <w:tcBorders>
              <w:top w:val="nil"/>
              <w:left w:val="nil"/>
              <w:bottom w:val="nil"/>
              <w:right w:val="nil"/>
            </w:tcBorders>
            <w:shd w:val="clear" w:color="auto" w:fill="auto"/>
            <w:vAlign w:val="center"/>
          </w:tcPr>
          <w:p w:rsidR="00505993" w:rsidRPr="00894E67" w:rsidRDefault="00505993" w:rsidP="00894E67">
            <w:pPr>
              <w:autoSpaceDE/>
              <w:autoSpaceDN/>
              <w:jc w:val="right"/>
              <w:rPr>
                <w:sz w:val="18"/>
                <w:szCs w:val="18"/>
              </w:rPr>
            </w:pPr>
          </w:p>
          <w:p w:rsidR="00505993" w:rsidRPr="00894E67" w:rsidRDefault="00505993" w:rsidP="00894E67">
            <w:pPr>
              <w:autoSpaceDE/>
              <w:autoSpaceDN/>
              <w:jc w:val="right"/>
              <w:rPr>
                <w:sz w:val="18"/>
                <w:szCs w:val="18"/>
              </w:rPr>
            </w:pPr>
            <w:r w:rsidRPr="00894E67">
              <w:rPr>
                <w:sz w:val="18"/>
                <w:szCs w:val="18"/>
              </w:rPr>
              <w:t>0</w:t>
            </w:r>
          </w:p>
        </w:tc>
      </w:tr>
      <w:tr w:rsidR="00314364" w:rsidRPr="00894E67" w:rsidTr="00782C63">
        <w:trPr>
          <w:trHeight w:val="255"/>
        </w:trPr>
        <w:tc>
          <w:tcPr>
            <w:tcW w:w="5936" w:type="dxa"/>
            <w:tcBorders>
              <w:top w:val="nil"/>
              <w:left w:val="nil"/>
              <w:bottom w:val="single" w:sz="8" w:space="0" w:color="auto"/>
              <w:right w:val="nil"/>
            </w:tcBorders>
            <w:shd w:val="clear" w:color="auto" w:fill="auto"/>
            <w:vAlign w:val="bottom"/>
          </w:tcPr>
          <w:p w:rsidR="00314364" w:rsidRPr="00894E67" w:rsidRDefault="00314364" w:rsidP="00894E67">
            <w:pPr>
              <w:autoSpaceDE/>
              <w:autoSpaceDN/>
              <w:rPr>
                <w:color w:val="000000"/>
                <w:sz w:val="18"/>
                <w:szCs w:val="18"/>
              </w:rPr>
            </w:pPr>
            <w:r w:rsidRPr="00894E67">
              <w:rPr>
                <w:color w:val="000000"/>
                <w:sz w:val="18"/>
                <w:szCs w:val="18"/>
              </w:rPr>
              <w:t> </w:t>
            </w:r>
          </w:p>
        </w:tc>
        <w:tc>
          <w:tcPr>
            <w:tcW w:w="1242" w:type="dxa"/>
            <w:tcBorders>
              <w:top w:val="nil"/>
              <w:left w:val="nil"/>
              <w:bottom w:val="single" w:sz="8" w:space="0" w:color="auto"/>
              <w:right w:val="nil"/>
            </w:tcBorders>
            <w:shd w:val="clear" w:color="auto" w:fill="auto"/>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 </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tcPr>
          <w:p w:rsidR="00314364" w:rsidRPr="00894E67" w:rsidRDefault="00314364" w:rsidP="00894E67">
            <w:pPr>
              <w:autoSpaceDE/>
              <w:autoSpaceDN/>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proofErr w:type="gramStart"/>
            <w:r w:rsidRPr="00894E67">
              <w:rPr>
                <w:b/>
                <w:bCs/>
                <w:color w:val="000000"/>
                <w:sz w:val="18"/>
                <w:szCs w:val="18"/>
              </w:rPr>
              <w:lastRenderedPageBreak/>
              <w:t>Чистые денежные средства, полученные от</w:t>
            </w:r>
            <w:r w:rsidRPr="00894E67">
              <w:rPr>
                <w:b/>
                <w:bCs/>
                <w:color w:val="000000"/>
                <w:sz w:val="18"/>
                <w:szCs w:val="18"/>
              </w:rPr>
              <w:br/>
              <w:t>(использованные в) инвестиционной деятельности</w:t>
            </w:r>
            <w:proofErr w:type="gramEnd"/>
          </w:p>
        </w:tc>
        <w:tc>
          <w:tcPr>
            <w:tcW w:w="1242" w:type="dxa"/>
            <w:tcBorders>
              <w:top w:val="nil"/>
              <w:left w:val="nil"/>
              <w:bottom w:val="nil"/>
              <w:right w:val="nil"/>
            </w:tcBorders>
            <w:shd w:val="clear" w:color="auto" w:fill="auto"/>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73E2F" w:rsidP="00894E67">
            <w:pPr>
              <w:autoSpaceDE/>
              <w:autoSpaceDN/>
              <w:jc w:val="right"/>
              <w:rPr>
                <w:b/>
                <w:bCs/>
                <w:sz w:val="18"/>
                <w:szCs w:val="18"/>
              </w:rPr>
            </w:pPr>
            <w:r>
              <w:rPr>
                <w:b/>
                <w:bCs/>
                <w:sz w:val="18"/>
                <w:szCs w:val="18"/>
              </w:rPr>
              <w:t>(</w:t>
            </w:r>
            <w:r w:rsidR="003369A6" w:rsidRPr="00894E67">
              <w:rPr>
                <w:b/>
                <w:bCs/>
                <w:sz w:val="18"/>
                <w:szCs w:val="18"/>
              </w:rPr>
              <w:t xml:space="preserve"> 2</w:t>
            </w:r>
            <w:r>
              <w:rPr>
                <w:b/>
                <w:bCs/>
                <w:sz w:val="18"/>
                <w:szCs w:val="18"/>
              </w:rPr>
              <w:t> </w:t>
            </w:r>
            <w:r w:rsidR="003369A6" w:rsidRPr="00894E67">
              <w:rPr>
                <w:b/>
                <w:bCs/>
                <w:sz w:val="18"/>
                <w:szCs w:val="18"/>
              </w:rPr>
              <w:t>618</w:t>
            </w:r>
            <w:r>
              <w:rPr>
                <w:b/>
                <w:bCs/>
                <w:sz w:val="18"/>
                <w:szCs w:val="18"/>
              </w:rPr>
              <w:t>)</w:t>
            </w:r>
          </w:p>
        </w:tc>
        <w:tc>
          <w:tcPr>
            <w:tcW w:w="944" w:type="dxa"/>
            <w:tcBorders>
              <w:top w:val="nil"/>
              <w:left w:val="nil"/>
              <w:bottom w:val="nil"/>
              <w:right w:val="nil"/>
            </w:tcBorders>
            <w:shd w:val="clear" w:color="auto" w:fill="auto"/>
            <w:vAlign w:val="center"/>
          </w:tcPr>
          <w:p w:rsidR="00314364" w:rsidRPr="00894E67" w:rsidRDefault="00314364" w:rsidP="005C5CF2">
            <w:pPr>
              <w:autoSpaceDE/>
              <w:autoSpaceDN/>
              <w:jc w:val="right"/>
              <w:rPr>
                <w:b/>
                <w:bCs/>
                <w:sz w:val="18"/>
                <w:szCs w:val="18"/>
              </w:rPr>
            </w:pPr>
            <w:r w:rsidRPr="00894E67">
              <w:rPr>
                <w:b/>
                <w:bCs/>
                <w:sz w:val="18"/>
                <w:szCs w:val="18"/>
              </w:rPr>
              <w:t>7</w:t>
            </w:r>
            <w:r w:rsidR="00373E2F">
              <w:rPr>
                <w:b/>
                <w:bCs/>
                <w:sz w:val="18"/>
                <w:szCs w:val="18"/>
              </w:rPr>
              <w:t> </w:t>
            </w:r>
            <w:r w:rsidRPr="00894E67">
              <w:rPr>
                <w:b/>
                <w:bCs/>
                <w:sz w:val="18"/>
                <w:szCs w:val="18"/>
              </w:rPr>
              <w:t>024</w:t>
            </w:r>
          </w:p>
        </w:tc>
      </w:tr>
      <w:tr w:rsidR="00314364" w:rsidRPr="00894E67" w:rsidTr="00782C63">
        <w:trPr>
          <w:trHeight w:val="255"/>
        </w:trPr>
        <w:tc>
          <w:tcPr>
            <w:tcW w:w="5936" w:type="dxa"/>
            <w:tcBorders>
              <w:top w:val="nil"/>
              <w:left w:val="nil"/>
              <w:bottom w:val="single" w:sz="8" w:space="0" w:color="auto"/>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 </w:t>
            </w:r>
          </w:p>
        </w:tc>
        <w:tc>
          <w:tcPr>
            <w:tcW w:w="1242" w:type="dxa"/>
            <w:tcBorders>
              <w:top w:val="nil"/>
              <w:left w:val="nil"/>
              <w:bottom w:val="single" w:sz="8" w:space="0" w:color="auto"/>
              <w:right w:val="nil"/>
            </w:tcBorders>
            <w:shd w:val="clear" w:color="auto" w:fill="auto"/>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 </w:t>
            </w:r>
          </w:p>
        </w:tc>
      </w:tr>
      <w:tr w:rsidR="00314364" w:rsidRPr="00894E67" w:rsidTr="00782C63">
        <w:trPr>
          <w:trHeight w:val="255"/>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jc w:val="right"/>
              <w:rPr>
                <w:sz w:val="18"/>
                <w:szCs w:val="18"/>
              </w:rPr>
            </w:pPr>
          </w:p>
        </w:tc>
        <w:tc>
          <w:tcPr>
            <w:tcW w:w="1242" w:type="dxa"/>
            <w:tcBorders>
              <w:top w:val="nil"/>
              <w:left w:val="nil"/>
              <w:bottom w:val="nil"/>
              <w:right w:val="nil"/>
            </w:tcBorders>
            <w:shd w:val="clear" w:color="auto" w:fill="auto"/>
          </w:tcPr>
          <w:p w:rsidR="00314364" w:rsidRPr="00894E67" w:rsidRDefault="00314364" w:rsidP="00894E67">
            <w:pPr>
              <w:autoSpaceDE/>
              <w:autoSpaceDN/>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27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r w:rsidRPr="00894E67">
              <w:rPr>
                <w:b/>
                <w:bCs/>
                <w:color w:val="000000"/>
                <w:sz w:val="18"/>
                <w:szCs w:val="18"/>
              </w:rPr>
              <w:t>Денежные средства от финансовой деятельности</w:t>
            </w:r>
          </w:p>
        </w:tc>
        <w:tc>
          <w:tcPr>
            <w:tcW w:w="1242" w:type="dxa"/>
            <w:tcBorders>
              <w:top w:val="nil"/>
              <w:left w:val="nil"/>
              <w:bottom w:val="nil"/>
              <w:right w:val="nil"/>
            </w:tcBorders>
            <w:shd w:val="clear" w:color="auto" w:fill="auto"/>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pPr>
          </w:p>
        </w:tc>
      </w:tr>
      <w:tr w:rsidR="00314364" w:rsidRPr="00894E67" w:rsidTr="00782C63">
        <w:trPr>
          <w:trHeight w:val="24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Эмиссия обыкновенных акций</w:t>
            </w:r>
          </w:p>
        </w:tc>
        <w:tc>
          <w:tcPr>
            <w:tcW w:w="1242" w:type="dxa"/>
            <w:tcBorders>
              <w:top w:val="nil"/>
              <w:left w:val="nil"/>
              <w:bottom w:val="nil"/>
              <w:right w:val="nil"/>
            </w:tcBorders>
            <w:shd w:val="clear" w:color="auto" w:fill="auto"/>
          </w:tcPr>
          <w:p w:rsidR="00314364" w:rsidRPr="00894E67" w:rsidRDefault="00314364" w:rsidP="00894E67">
            <w:pPr>
              <w:autoSpaceDE/>
              <w:autoSpaceDN/>
              <w:rPr>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369A6" w:rsidP="00894E67">
            <w:pPr>
              <w:autoSpaceDE/>
              <w:autoSpaceDN/>
              <w:jc w:val="right"/>
              <w:rPr>
                <w:sz w:val="18"/>
                <w:szCs w:val="18"/>
              </w:rPr>
            </w:pPr>
            <w:r w:rsidRPr="00894E67">
              <w:rPr>
                <w:sz w:val="18"/>
                <w:szCs w:val="18"/>
              </w:rPr>
              <w:t>0</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sz w:val="18"/>
                <w:szCs w:val="18"/>
              </w:rPr>
            </w:pPr>
            <w:r w:rsidRPr="00894E67">
              <w:rPr>
                <w:sz w:val="18"/>
                <w:szCs w:val="18"/>
              </w:rPr>
              <w:t>0</w:t>
            </w:r>
          </w:p>
        </w:tc>
      </w:tr>
      <w:tr w:rsidR="00314364" w:rsidRPr="00894E67" w:rsidTr="00782C63">
        <w:trPr>
          <w:trHeight w:val="255"/>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center"/>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pPr>
          </w:p>
        </w:tc>
      </w:tr>
      <w:tr w:rsidR="00314364" w:rsidRPr="00894E67" w:rsidTr="00782C63">
        <w:trPr>
          <w:trHeight w:val="240"/>
        </w:trPr>
        <w:tc>
          <w:tcPr>
            <w:tcW w:w="5936"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jc w:val="center"/>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proofErr w:type="gramStart"/>
            <w:r w:rsidRPr="00894E67">
              <w:rPr>
                <w:b/>
                <w:bCs/>
                <w:color w:val="000000"/>
                <w:sz w:val="18"/>
                <w:szCs w:val="18"/>
              </w:rPr>
              <w:t>Чистые денежные средства, полученные от</w:t>
            </w:r>
            <w:r w:rsidRPr="00894E67">
              <w:rPr>
                <w:b/>
                <w:bCs/>
                <w:color w:val="000000"/>
                <w:sz w:val="18"/>
                <w:szCs w:val="18"/>
              </w:rPr>
              <w:br/>
              <w:t>(использованные в) финансовой деятельности</w:t>
            </w:r>
            <w:proofErr w:type="gramEnd"/>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314364" w:rsidRPr="00894E67" w:rsidRDefault="003369A6" w:rsidP="00894E67">
            <w:pPr>
              <w:autoSpaceDE/>
              <w:autoSpaceDN/>
              <w:jc w:val="right"/>
              <w:rPr>
                <w:b/>
                <w:bCs/>
                <w:sz w:val="18"/>
                <w:szCs w:val="18"/>
              </w:rPr>
            </w:pPr>
            <w:r w:rsidRPr="00894E67">
              <w:rPr>
                <w:b/>
                <w:bCs/>
                <w:sz w:val="18"/>
                <w:szCs w:val="18"/>
              </w:rPr>
              <w:t>0</w:t>
            </w:r>
          </w:p>
        </w:tc>
        <w:tc>
          <w:tcPr>
            <w:tcW w:w="944" w:type="dxa"/>
            <w:tcBorders>
              <w:top w:val="nil"/>
              <w:left w:val="nil"/>
              <w:bottom w:val="nil"/>
              <w:right w:val="nil"/>
            </w:tcBorders>
            <w:shd w:val="clear" w:color="auto" w:fill="auto"/>
            <w:vAlign w:val="center"/>
          </w:tcPr>
          <w:p w:rsidR="00314364" w:rsidRPr="00894E67" w:rsidRDefault="00314364" w:rsidP="00894E67">
            <w:pPr>
              <w:autoSpaceDE/>
              <w:autoSpaceDN/>
              <w:jc w:val="right"/>
              <w:rPr>
                <w:b/>
                <w:bCs/>
                <w:sz w:val="18"/>
                <w:szCs w:val="18"/>
              </w:rPr>
            </w:pPr>
            <w:r w:rsidRPr="00894E67">
              <w:rPr>
                <w:b/>
                <w:bCs/>
                <w:sz w:val="18"/>
                <w:szCs w:val="18"/>
              </w:rPr>
              <w:t>0</w:t>
            </w:r>
          </w:p>
        </w:tc>
      </w:tr>
      <w:tr w:rsidR="00314364" w:rsidRPr="00894E67" w:rsidTr="00782C63">
        <w:trPr>
          <w:trHeight w:val="255"/>
        </w:trPr>
        <w:tc>
          <w:tcPr>
            <w:tcW w:w="5936" w:type="dxa"/>
            <w:tcBorders>
              <w:top w:val="nil"/>
              <w:left w:val="nil"/>
              <w:bottom w:val="single" w:sz="8" w:space="0" w:color="auto"/>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 </w:t>
            </w:r>
          </w:p>
        </w:tc>
        <w:tc>
          <w:tcPr>
            <w:tcW w:w="1242" w:type="dxa"/>
            <w:tcBorders>
              <w:top w:val="nil"/>
              <w:left w:val="nil"/>
              <w:bottom w:val="single" w:sz="8" w:space="0" w:color="auto"/>
              <w:right w:val="nil"/>
            </w:tcBorders>
            <w:shd w:val="clear" w:color="auto" w:fill="auto"/>
            <w:noWrap/>
            <w:vAlign w:val="bottom"/>
          </w:tcPr>
          <w:p w:rsidR="00314364" w:rsidRPr="00894E67" w:rsidRDefault="00314364" w:rsidP="00894E67">
            <w:pPr>
              <w:autoSpaceDE/>
              <w:autoSpaceDN/>
              <w:jc w:val="center"/>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r>
      <w:tr w:rsidR="00314364" w:rsidRPr="00894E67" w:rsidTr="00782C63">
        <w:trPr>
          <w:trHeight w:val="240"/>
        </w:trPr>
        <w:tc>
          <w:tcPr>
            <w:tcW w:w="5936" w:type="dxa"/>
            <w:tcBorders>
              <w:top w:val="nil"/>
              <w:left w:val="nil"/>
              <w:bottom w:val="nil"/>
              <w:right w:val="nil"/>
            </w:tcBorders>
            <w:shd w:val="clear" w:color="auto" w:fill="auto"/>
            <w:noWrap/>
            <w:vAlign w:val="bottom"/>
          </w:tcPr>
          <w:p w:rsidR="00314364" w:rsidRPr="00894E67" w:rsidRDefault="00314364" w:rsidP="00894E67">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center"/>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pP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Влияние изменений официального курса Банка</w:t>
            </w:r>
            <w:r w:rsidRPr="00894E67">
              <w:rPr>
                <w:b/>
                <w:bCs/>
                <w:color w:val="000000"/>
                <w:sz w:val="18"/>
                <w:szCs w:val="18"/>
              </w:rPr>
              <w:br/>
              <w:t>России на денежные средства и их эквиваленты</w:t>
            </w: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noWrap/>
            <w:vAlign w:val="center"/>
          </w:tcPr>
          <w:p w:rsidR="00314364" w:rsidRPr="00894E67" w:rsidRDefault="00373E2F" w:rsidP="00894E67">
            <w:pPr>
              <w:autoSpaceDE/>
              <w:autoSpaceDN/>
              <w:jc w:val="right"/>
              <w:rPr>
                <w:b/>
                <w:bCs/>
                <w:sz w:val="18"/>
                <w:szCs w:val="18"/>
              </w:rPr>
            </w:pPr>
            <w:r>
              <w:rPr>
                <w:b/>
                <w:bCs/>
                <w:sz w:val="18"/>
                <w:szCs w:val="18"/>
              </w:rPr>
              <w:t>(</w:t>
            </w:r>
            <w:r w:rsidR="003369A6" w:rsidRPr="00894E67">
              <w:rPr>
                <w:b/>
                <w:bCs/>
                <w:sz w:val="18"/>
                <w:szCs w:val="18"/>
              </w:rPr>
              <w:t>3</w:t>
            </w:r>
            <w:r>
              <w:rPr>
                <w:b/>
                <w:bCs/>
                <w:sz w:val="18"/>
                <w:szCs w:val="18"/>
              </w:rPr>
              <w:t> </w:t>
            </w:r>
            <w:r w:rsidR="003369A6" w:rsidRPr="00894E67">
              <w:rPr>
                <w:b/>
                <w:bCs/>
                <w:sz w:val="18"/>
                <w:szCs w:val="18"/>
              </w:rPr>
              <w:t>830</w:t>
            </w:r>
            <w:r>
              <w:rPr>
                <w:b/>
                <w:bCs/>
                <w:sz w:val="18"/>
                <w:szCs w:val="18"/>
              </w:rPr>
              <w:t>)</w:t>
            </w: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b/>
                <w:bCs/>
                <w:sz w:val="18"/>
                <w:szCs w:val="18"/>
              </w:rPr>
            </w:pPr>
            <w:r w:rsidRPr="00894E67">
              <w:rPr>
                <w:b/>
                <w:bCs/>
                <w:sz w:val="18"/>
                <w:szCs w:val="18"/>
              </w:rPr>
              <w:t>226</w:t>
            </w:r>
          </w:p>
        </w:tc>
      </w:tr>
      <w:tr w:rsidR="00314364" w:rsidRPr="00894E67" w:rsidTr="00782C63">
        <w:trPr>
          <w:trHeight w:val="255"/>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center"/>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pPr>
          </w:p>
        </w:tc>
      </w:tr>
      <w:tr w:rsidR="00314364" w:rsidRPr="00894E67" w:rsidTr="00782C63">
        <w:trPr>
          <w:trHeight w:val="240"/>
        </w:trPr>
        <w:tc>
          <w:tcPr>
            <w:tcW w:w="5936"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jc w:val="center"/>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Чистый прирост (снижение) денежных средств и</w:t>
            </w:r>
            <w:r w:rsidRPr="00894E67">
              <w:rPr>
                <w:b/>
                <w:bCs/>
                <w:color w:val="000000"/>
                <w:sz w:val="18"/>
                <w:szCs w:val="18"/>
              </w:rPr>
              <w:br/>
              <w:t>их эквивалентов</w:t>
            </w: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p>
        </w:tc>
        <w:tc>
          <w:tcPr>
            <w:tcW w:w="944" w:type="dxa"/>
            <w:tcBorders>
              <w:top w:val="nil"/>
              <w:left w:val="nil"/>
              <w:bottom w:val="nil"/>
              <w:right w:val="nil"/>
            </w:tcBorders>
            <w:shd w:val="clear" w:color="auto" w:fill="auto"/>
            <w:noWrap/>
            <w:vAlign w:val="center"/>
          </w:tcPr>
          <w:p w:rsidR="00314364" w:rsidRPr="00894E67" w:rsidRDefault="00373E2F" w:rsidP="00894E67">
            <w:pPr>
              <w:autoSpaceDE/>
              <w:autoSpaceDN/>
              <w:jc w:val="right"/>
              <w:rPr>
                <w:b/>
                <w:bCs/>
                <w:sz w:val="18"/>
                <w:szCs w:val="18"/>
              </w:rPr>
            </w:pPr>
            <w:r>
              <w:rPr>
                <w:b/>
                <w:bCs/>
                <w:sz w:val="18"/>
                <w:szCs w:val="18"/>
              </w:rPr>
              <w:t>(</w:t>
            </w:r>
            <w:r w:rsidR="003369A6" w:rsidRPr="00894E67">
              <w:rPr>
                <w:b/>
                <w:bCs/>
                <w:sz w:val="18"/>
                <w:szCs w:val="18"/>
              </w:rPr>
              <w:t>5</w:t>
            </w:r>
            <w:r>
              <w:rPr>
                <w:b/>
                <w:bCs/>
                <w:sz w:val="18"/>
                <w:szCs w:val="18"/>
              </w:rPr>
              <w:t> </w:t>
            </w:r>
            <w:r w:rsidR="003369A6" w:rsidRPr="00894E67">
              <w:rPr>
                <w:b/>
                <w:bCs/>
                <w:sz w:val="18"/>
                <w:szCs w:val="18"/>
              </w:rPr>
              <w:t>946</w:t>
            </w:r>
            <w:r>
              <w:rPr>
                <w:b/>
                <w:bCs/>
                <w:sz w:val="18"/>
                <w:szCs w:val="18"/>
              </w:rPr>
              <w:t>)</w:t>
            </w:r>
          </w:p>
        </w:tc>
        <w:tc>
          <w:tcPr>
            <w:tcW w:w="944" w:type="dxa"/>
            <w:tcBorders>
              <w:top w:val="nil"/>
              <w:left w:val="nil"/>
              <w:bottom w:val="nil"/>
              <w:right w:val="nil"/>
            </w:tcBorders>
            <w:shd w:val="clear" w:color="auto" w:fill="auto"/>
            <w:noWrap/>
            <w:vAlign w:val="center"/>
          </w:tcPr>
          <w:p w:rsidR="00314364" w:rsidRPr="00894E67" w:rsidRDefault="00373E2F" w:rsidP="00894E67">
            <w:pPr>
              <w:autoSpaceDE/>
              <w:autoSpaceDN/>
              <w:jc w:val="right"/>
              <w:rPr>
                <w:b/>
                <w:bCs/>
                <w:sz w:val="18"/>
                <w:szCs w:val="18"/>
              </w:rPr>
            </w:pPr>
            <w:r>
              <w:rPr>
                <w:b/>
                <w:bCs/>
                <w:sz w:val="18"/>
                <w:szCs w:val="18"/>
              </w:rPr>
              <w:t>(</w:t>
            </w:r>
            <w:r w:rsidR="00314364" w:rsidRPr="00894E67">
              <w:rPr>
                <w:b/>
                <w:bCs/>
                <w:sz w:val="18"/>
                <w:szCs w:val="18"/>
              </w:rPr>
              <w:t>99</w:t>
            </w:r>
            <w:r>
              <w:rPr>
                <w:b/>
                <w:bCs/>
                <w:sz w:val="18"/>
                <w:szCs w:val="18"/>
              </w:rPr>
              <w:t> </w:t>
            </w:r>
            <w:r w:rsidR="00314364" w:rsidRPr="00894E67">
              <w:rPr>
                <w:b/>
                <w:bCs/>
                <w:sz w:val="18"/>
                <w:szCs w:val="18"/>
              </w:rPr>
              <w:t>684</w:t>
            </w:r>
            <w:r>
              <w:rPr>
                <w:b/>
                <w:bCs/>
                <w:sz w:val="18"/>
                <w:szCs w:val="18"/>
              </w:rPr>
              <w:t>)</w:t>
            </w:r>
          </w:p>
        </w:tc>
      </w:tr>
      <w:tr w:rsidR="00314364" w:rsidRPr="00894E67" w:rsidTr="00782C63">
        <w:trPr>
          <w:trHeight w:val="255"/>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center"/>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pPr>
          </w:p>
        </w:tc>
      </w:tr>
      <w:tr w:rsidR="00314364" w:rsidRPr="00894E67" w:rsidTr="00782C63">
        <w:trPr>
          <w:trHeight w:val="240"/>
        </w:trPr>
        <w:tc>
          <w:tcPr>
            <w:tcW w:w="5936"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rPr>
                <w:color w:val="000000"/>
                <w:sz w:val="18"/>
                <w:szCs w:val="18"/>
              </w:rPr>
            </w:pPr>
            <w:r w:rsidRPr="00894E67">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314364" w:rsidRPr="00894E67" w:rsidRDefault="00314364" w:rsidP="00894E67">
            <w:pPr>
              <w:autoSpaceDE/>
              <w:autoSpaceDN/>
              <w:jc w:val="center"/>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single" w:sz="8" w:space="0" w:color="auto"/>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Денежные средства и их эквиваленты на начало</w:t>
            </w:r>
            <w:r w:rsidRPr="00894E67">
              <w:rPr>
                <w:b/>
                <w:bCs/>
                <w:color w:val="000000"/>
                <w:sz w:val="18"/>
                <w:szCs w:val="18"/>
              </w:rPr>
              <w:br/>
              <w:t>года</w:t>
            </w: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r w:rsidRPr="00894E67">
              <w:rPr>
                <w:b/>
                <w:bCs/>
                <w:color w:val="000000"/>
                <w:sz w:val="18"/>
                <w:szCs w:val="18"/>
              </w:rPr>
              <w:t>5</w:t>
            </w:r>
          </w:p>
        </w:tc>
        <w:tc>
          <w:tcPr>
            <w:tcW w:w="944" w:type="dxa"/>
            <w:tcBorders>
              <w:top w:val="nil"/>
              <w:left w:val="nil"/>
              <w:bottom w:val="nil"/>
              <w:right w:val="nil"/>
            </w:tcBorders>
            <w:shd w:val="clear" w:color="auto" w:fill="auto"/>
            <w:noWrap/>
            <w:vAlign w:val="center"/>
          </w:tcPr>
          <w:p w:rsidR="00314364" w:rsidRPr="00894E67" w:rsidRDefault="003369A6" w:rsidP="00894E67">
            <w:pPr>
              <w:autoSpaceDE/>
              <w:autoSpaceDN/>
              <w:jc w:val="right"/>
              <w:rPr>
                <w:sz w:val="18"/>
                <w:szCs w:val="18"/>
              </w:rPr>
            </w:pPr>
            <w:r w:rsidRPr="00894E67">
              <w:rPr>
                <w:sz w:val="18"/>
                <w:szCs w:val="18"/>
              </w:rPr>
              <w:t>40 067</w:t>
            </w: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139 751</w:t>
            </w:r>
          </w:p>
        </w:tc>
      </w:tr>
      <w:tr w:rsidR="00314364" w:rsidRPr="00894E67" w:rsidTr="00782C63">
        <w:trPr>
          <w:trHeight w:val="24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center"/>
            </w:pP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pPr>
          </w:p>
        </w:tc>
      </w:tr>
      <w:tr w:rsidR="00314364" w:rsidRPr="00894E67" w:rsidTr="00782C63">
        <w:trPr>
          <w:trHeight w:val="480"/>
        </w:trPr>
        <w:tc>
          <w:tcPr>
            <w:tcW w:w="5936" w:type="dxa"/>
            <w:tcBorders>
              <w:top w:val="nil"/>
              <w:left w:val="nil"/>
              <w:bottom w:val="nil"/>
              <w:right w:val="nil"/>
            </w:tcBorders>
            <w:shd w:val="clear" w:color="auto" w:fill="auto"/>
            <w:vAlign w:val="bottom"/>
          </w:tcPr>
          <w:p w:rsidR="00314364" w:rsidRPr="00894E67" w:rsidRDefault="00314364" w:rsidP="00894E67">
            <w:pPr>
              <w:autoSpaceDE/>
              <w:autoSpaceDN/>
              <w:rPr>
                <w:b/>
                <w:bCs/>
                <w:color w:val="000000"/>
                <w:sz w:val="18"/>
                <w:szCs w:val="18"/>
              </w:rPr>
            </w:pPr>
            <w:r w:rsidRPr="00894E67">
              <w:rPr>
                <w:b/>
                <w:bCs/>
                <w:color w:val="000000"/>
                <w:sz w:val="18"/>
                <w:szCs w:val="18"/>
              </w:rPr>
              <w:t>Денежные средства и их эквиваленты на конец</w:t>
            </w:r>
            <w:r w:rsidRPr="00894E67">
              <w:rPr>
                <w:b/>
                <w:bCs/>
                <w:color w:val="000000"/>
                <w:sz w:val="18"/>
                <w:szCs w:val="18"/>
              </w:rPr>
              <w:br/>
              <w:t>года</w:t>
            </w:r>
          </w:p>
        </w:tc>
        <w:tc>
          <w:tcPr>
            <w:tcW w:w="1242" w:type="dxa"/>
            <w:tcBorders>
              <w:top w:val="nil"/>
              <w:left w:val="nil"/>
              <w:bottom w:val="nil"/>
              <w:right w:val="nil"/>
            </w:tcBorders>
            <w:shd w:val="clear" w:color="auto" w:fill="auto"/>
            <w:noWrap/>
            <w:vAlign w:val="bottom"/>
          </w:tcPr>
          <w:p w:rsidR="00314364" w:rsidRPr="00894E67" w:rsidRDefault="00314364" w:rsidP="00894E67">
            <w:pPr>
              <w:autoSpaceDE/>
              <w:autoSpaceDN/>
              <w:rPr>
                <w:b/>
                <w:bCs/>
                <w:color w:val="000000"/>
                <w:sz w:val="18"/>
                <w:szCs w:val="18"/>
              </w:rPr>
            </w:pPr>
            <w:r w:rsidRPr="00894E67">
              <w:rPr>
                <w:b/>
                <w:bCs/>
                <w:color w:val="000000"/>
                <w:sz w:val="18"/>
                <w:szCs w:val="18"/>
              </w:rPr>
              <w:t>5</w:t>
            </w:r>
          </w:p>
        </w:tc>
        <w:tc>
          <w:tcPr>
            <w:tcW w:w="944" w:type="dxa"/>
            <w:tcBorders>
              <w:top w:val="nil"/>
              <w:left w:val="nil"/>
              <w:bottom w:val="nil"/>
              <w:right w:val="nil"/>
            </w:tcBorders>
            <w:shd w:val="clear" w:color="auto" w:fill="auto"/>
            <w:noWrap/>
            <w:vAlign w:val="center"/>
          </w:tcPr>
          <w:p w:rsidR="00314364" w:rsidRPr="00894E67" w:rsidRDefault="003369A6" w:rsidP="00894E67">
            <w:pPr>
              <w:autoSpaceDE/>
              <w:autoSpaceDN/>
              <w:jc w:val="right"/>
              <w:rPr>
                <w:sz w:val="18"/>
                <w:szCs w:val="18"/>
              </w:rPr>
            </w:pPr>
            <w:r w:rsidRPr="00894E67">
              <w:rPr>
                <w:sz w:val="18"/>
                <w:szCs w:val="18"/>
              </w:rPr>
              <w:t>34 121</w:t>
            </w:r>
          </w:p>
        </w:tc>
        <w:tc>
          <w:tcPr>
            <w:tcW w:w="944" w:type="dxa"/>
            <w:tcBorders>
              <w:top w:val="nil"/>
              <w:left w:val="nil"/>
              <w:bottom w:val="nil"/>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40 067</w:t>
            </w:r>
          </w:p>
        </w:tc>
      </w:tr>
      <w:tr w:rsidR="00314364" w:rsidRPr="00894E67" w:rsidTr="00782C63">
        <w:trPr>
          <w:trHeight w:val="255"/>
        </w:trPr>
        <w:tc>
          <w:tcPr>
            <w:tcW w:w="5936" w:type="dxa"/>
            <w:tcBorders>
              <w:top w:val="nil"/>
              <w:left w:val="nil"/>
              <w:bottom w:val="single" w:sz="8" w:space="0" w:color="auto"/>
              <w:right w:val="nil"/>
            </w:tcBorders>
            <w:shd w:val="clear" w:color="auto" w:fill="auto"/>
            <w:noWrap/>
            <w:vAlign w:val="bottom"/>
          </w:tcPr>
          <w:p w:rsidR="00314364" w:rsidRPr="00894E67" w:rsidRDefault="00314364" w:rsidP="00894E67">
            <w:pPr>
              <w:autoSpaceDE/>
              <w:autoSpaceDN/>
              <w:rPr>
                <w:sz w:val="18"/>
                <w:szCs w:val="18"/>
              </w:rPr>
            </w:pPr>
            <w:r w:rsidRPr="00894E67">
              <w:rPr>
                <w:sz w:val="18"/>
                <w:szCs w:val="18"/>
              </w:rPr>
              <w:t> </w:t>
            </w:r>
          </w:p>
        </w:tc>
        <w:tc>
          <w:tcPr>
            <w:tcW w:w="1242" w:type="dxa"/>
            <w:tcBorders>
              <w:top w:val="nil"/>
              <w:left w:val="nil"/>
              <w:bottom w:val="single" w:sz="8" w:space="0" w:color="auto"/>
              <w:right w:val="nil"/>
            </w:tcBorders>
            <w:shd w:val="clear" w:color="auto" w:fill="auto"/>
            <w:noWrap/>
            <w:vAlign w:val="bottom"/>
          </w:tcPr>
          <w:p w:rsidR="00314364" w:rsidRPr="00894E67" w:rsidRDefault="00314364" w:rsidP="00894E67">
            <w:pPr>
              <w:autoSpaceDE/>
              <w:autoSpaceDN/>
              <w:jc w:val="center"/>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c>
          <w:tcPr>
            <w:tcW w:w="944" w:type="dxa"/>
            <w:tcBorders>
              <w:top w:val="nil"/>
              <w:left w:val="nil"/>
              <w:bottom w:val="single" w:sz="8" w:space="0" w:color="auto"/>
              <w:right w:val="nil"/>
            </w:tcBorders>
            <w:shd w:val="clear" w:color="auto" w:fill="auto"/>
            <w:noWrap/>
            <w:vAlign w:val="center"/>
          </w:tcPr>
          <w:p w:rsidR="00314364" w:rsidRPr="00894E67" w:rsidRDefault="00314364" w:rsidP="00894E67">
            <w:pPr>
              <w:autoSpaceDE/>
              <w:autoSpaceDN/>
              <w:jc w:val="right"/>
              <w:rPr>
                <w:sz w:val="18"/>
                <w:szCs w:val="18"/>
              </w:rPr>
            </w:pPr>
            <w:r w:rsidRPr="00894E67">
              <w:rPr>
                <w:sz w:val="18"/>
                <w:szCs w:val="18"/>
              </w:rPr>
              <w:t> </w:t>
            </w:r>
          </w:p>
        </w:tc>
      </w:tr>
    </w:tbl>
    <w:p w:rsidR="00AE509D" w:rsidRPr="00894E67" w:rsidRDefault="00AE509D" w:rsidP="00894E67">
      <w:pPr>
        <w:jc w:val="both"/>
        <w:rPr>
          <w:b/>
          <w:sz w:val="18"/>
        </w:rPr>
      </w:pPr>
    </w:p>
    <w:p w:rsidR="00401116" w:rsidRPr="00894E67" w:rsidRDefault="00401116" w:rsidP="00894E67">
      <w:pPr>
        <w:jc w:val="both"/>
        <w:rPr>
          <w:b/>
          <w:sz w:val="18"/>
        </w:rPr>
      </w:pPr>
    </w:p>
    <w:p w:rsidR="00401116" w:rsidRPr="00894E67" w:rsidRDefault="00401116" w:rsidP="00894E67">
      <w:pPr>
        <w:jc w:val="both"/>
        <w:rPr>
          <w:b/>
          <w:sz w:val="18"/>
        </w:rPr>
      </w:pPr>
    </w:p>
    <w:p w:rsidR="00147F2D" w:rsidRPr="00894E67" w:rsidRDefault="00147F2D" w:rsidP="00894E67">
      <w:pPr>
        <w:jc w:val="both"/>
        <w:rPr>
          <w:b/>
          <w:sz w:val="18"/>
        </w:rPr>
      </w:pPr>
    </w:p>
    <w:p w:rsidR="00C47E92" w:rsidRPr="00894E67" w:rsidRDefault="00C47E92" w:rsidP="00894E67">
      <w:pPr>
        <w:pStyle w:val="ABC-paragrahinNotes"/>
        <w:rPr>
          <w:sz w:val="22"/>
          <w:szCs w:val="22"/>
          <w:lang w:val="ru-RU"/>
        </w:rPr>
      </w:pPr>
    </w:p>
    <w:p w:rsidR="009E4984" w:rsidRPr="00894E67" w:rsidRDefault="009E4984" w:rsidP="00894E67">
      <w:pPr>
        <w:jc w:val="both"/>
        <w:rPr>
          <w:b/>
          <w:sz w:val="18"/>
        </w:rPr>
        <w:sectPr w:rsidR="009E4984" w:rsidRPr="00894E67" w:rsidSect="00CC3A35">
          <w:headerReference w:type="default" r:id="rId19"/>
          <w:pgSz w:w="11907" w:h="16840" w:code="9"/>
          <w:pgMar w:top="1701" w:right="851" w:bottom="1418" w:left="1701" w:header="737" w:footer="579" w:gutter="0"/>
          <w:paperSrc w:other="2"/>
          <w:cols w:space="720"/>
          <w:noEndnote/>
        </w:sectPr>
      </w:pPr>
    </w:p>
    <w:tbl>
      <w:tblPr>
        <w:tblW w:w="9497" w:type="dxa"/>
        <w:tblInd w:w="108" w:type="dxa"/>
        <w:tblLayout w:type="fixed"/>
        <w:tblLook w:val="04A0" w:firstRow="1" w:lastRow="0" w:firstColumn="1" w:lastColumn="0" w:noHBand="0" w:noVBand="1"/>
      </w:tblPr>
      <w:tblGrid>
        <w:gridCol w:w="2835"/>
        <w:gridCol w:w="1137"/>
        <w:gridCol w:w="1131"/>
        <w:gridCol w:w="850"/>
        <w:gridCol w:w="1240"/>
        <w:gridCol w:w="1028"/>
        <w:gridCol w:w="1276"/>
      </w:tblGrid>
      <w:tr w:rsidR="00782C63" w:rsidRPr="00894E67" w:rsidTr="00782C63">
        <w:trPr>
          <w:trHeight w:val="240"/>
        </w:trPr>
        <w:tc>
          <w:tcPr>
            <w:tcW w:w="9497" w:type="dxa"/>
            <w:gridSpan w:val="7"/>
            <w:tcBorders>
              <w:top w:val="nil"/>
              <w:left w:val="nil"/>
              <w:bottom w:val="single" w:sz="8" w:space="0" w:color="auto"/>
              <w:right w:val="nil"/>
            </w:tcBorders>
            <w:shd w:val="clear" w:color="auto" w:fill="auto"/>
            <w:vAlign w:val="bottom"/>
          </w:tcPr>
          <w:bookmarkEnd w:id="1"/>
          <w:p w:rsidR="00782C63" w:rsidRPr="00894E67" w:rsidRDefault="00782C63" w:rsidP="00894E67">
            <w:pPr>
              <w:autoSpaceDE/>
              <w:autoSpaceDN/>
              <w:jc w:val="center"/>
              <w:rPr>
                <w:b/>
                <w:bCs/>
                <w:sz w:val="18"/>
                <w:szCs w:val="18"/>
              </w:rPr>
            </w:pPr>
            <w:r w:rsidRPr="00894E67">
              <w:rPr>
                <w:b/>
                <w:bCs/>
                <w:sz w:val="18"/>
                <w:szCs w:val="18"/>
              </w:rPr>
              <w:lastRenderedPageBreak/>
              <w:t>Собственный капитал</w:t>
            </w:r>
          </w:p>
        </w:tc>
      </w:tr>
      <w:tr w:rsidR="00782C63" w:rsidRPr="00894E67" w:rsidTr="00782C63">
        <w:trPr>
          <w:trHeight w:val="1935"/>
        </w:trPr>
        <w:tc>
          <w:tcPr>
            <w:tcW w:w="2835" w:type="dxa"/>
            <w:tcBorders>
              <w:top w:val="nil"/>
              <w:left w:val="nil"/>
              <w:bottom w:val="single" w:sz="8" w:space="0" w:color="auto"/>
              <w:right w:val="nil"/>
            </w:tcBorders>
            <w:shd w:val="clear" w:color="auto" w:fill="auto"/>
          </w:tcPr>
          <w:p w:rsidR="00782C63" w:rsidRPr="00894E67" w:rsidRDefault="00782C63" w:rsidP="00894E67">
            <w:pPr>
              <w:autoSpaceDE/>
              <w:autoSpaceDN/>
              <w:jc w:val="center"/>
              <w:rPr>
                <w:b/>
                <w:bCs/>
                <w:sz w:val="18"/>
                <w:szCs w:val="18"/>
              </w:rPr>
            </w:pPr>
            <w:r w:rsidRPr="00894E67">
              <w:rPr>
                <w:b/>
                <w:bCs/>
                <w:sz w:val="18"/>
                <w:szCs w:val="18"/>
              </w:rPr>
              <w:t> </w:t>
            </w:r>
          </w:p>
        </w:tc>
        <w:tc>
          <w:tcPr>
            <w:tcW w:w="1137"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Уставный капитал</w:t>
            </w:r>
          </w:p>
        </w:tc>
        <w:tc>
          <w:tcPr>
            <w:tcW w:w="1131"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Эмиссионный доход</w:t>
            </w:r>
          </w:p>
        </w:tc>
        <w:tc>
          <w:tcPr>
            <w:tcW w:w="85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Фонд переоценки основных средств</w:t>
            </w:r>
          </w:p>
        </w:tc>
        <w:tc>
          <w:tcPr>
            <w:tcW w:w="124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Фонд переоценки финансовых активов, имеющихся в наличии для продажи</w:t>
            </w:r>
          </w:p>
        </w:tc>
        <w:tc>
          <w:tcPr>
            <w:tcW w:w="1028"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Нераспределенная прибыль (накопленный дефицит)</w:t>
            </w:r>
          </w:p>
        </w:tc>
        <w:tc>
          <w:tcPr>
            <w:tcW w:w="1276"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center"/>
              <w:rPr>
                <w:b/>
                <w:bCs/>
                <w:sz w:val="18"/>
                <w:szCs w:val="18"/>
              </w:rPr>
            </w:pPr>
            <w:r w:rsidRPr="00894E67">
              <w:rPr>
                <w:b/>
                <w:bCs/>
                <w:sz w:val="18"/>
                <w:szCs w:val="18"/>
              </w:rPr>
              <w:t>Итого собственный капитал (дефицит собственного капитала)</w:t>
            </w: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jc w:val="center"/>
              <w:rPr>
                <w:b/>
                <w:bCs/>
                <w:sz w:val="18"/>
                <w:szCs w:val="18"/>
              </w:rPr>
            </w:pPr>
          </w:p>
        </w:tc>
        <w:tc>
          <w:tcPr>
            <w:tcW w:w="1137" w:type="dxa"/>
            <w:tcBorders>
              <w:top w:val="nil"/>
              <w:left w:val="nil"/>
              <w:bottom w:val="nil"/>
              <w:right w:val="nil"/>
            </w:tcBorders>
            <w:shd w:val="clear" w:color="auto" w:fill="auto"/>
            <w:vAlign w:val="bottom"/>
          </w:tcPr>
          <w:p w:rsidR="00782C63" w:rsidRPr="00894E67"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894E67" w:rsidRDefault="00782C63" w:rsidP="00894E67">
            <w:pPr>
              <w:autoSpaceDE/>
              <w:autoSpaceDN/>
            </w:pPr>
          </w:p>
        </w:tc>
        <w:tc>
          <w:tcPr>
            <w:tcW w:w="850" w:type="dxa"/>
            <w:tcBorders>
              <w:top w:val="nil"/>
              <w:left w:val="nil"/>
              <w:bottom w:val="nil"/>
              <w:right w:val="nil"/>
            </w:tcBorders>
            <w:shd w:val="clear" w:color="auto" w:fill="auto"/>
          </w:tcPr>
          <w:p w:rsidR="00782C63" w:rsidRPr="00894E67" w:rsidRDefault="00782C63" w:rsidP="00894E67">
            <w:pPr>
              <w:autoSpaceDE/>
              <w:autoSpaceDN/>
            </w:pPr>
          </w:p>
        </w:tc>
        <w:tc>
          <w:tcPr>
            <w:tcW w:w="1240" w:type="dxa"/>
            <w:tcBorders>
              <w:top w:val="nil"/>
              <w:left w:val="nil"/>
              <w:bottom w:val="nil"/>
              <w:right w:val="nil"/>
            </w:tcBorders>
            <w:shd w:val="clear" w:color="auto" w:fill="auto"/>
          </w:tcPr>
          <w:p w:rsidR="00782C63" w:rsidRPr="00894E67" w:rsidRDefault="00782C63" w:rsidP="00894E67">
            <w:pPr>
              <w:autoSpaceDE/>
              <w:autoSpaceDN/>
            </w:pPr>
          </w:p>
        </w:tc>
        <w:tc>
          <w:tcPr>
            <w:tcW w:w="1028" w:type="dxa"/>
            <w:tcBorders>
              <w:top w:val="nil"/>
              <w:left w:val="nil"/>
              <w:bottom w:val="nil"/>
              <w:right w:val="nil"/>
            </w:tcBorders>
            <w:shd w:val="clear" w:color="auto" w:fill="auto"/>
            <w:vAlign w:val="bottom"/>
          </w:tcPr>
          <w:p w:rsidR="00782C63" w:rsidRPr="00894E67" w:rsidRDefault="00782C63" w:rsidP="00894E67">
            <w:pPr>
              <w:autoSpaceDE/>
              <w:autoSpaceDN/>
            </w:pPr>
          </w:p>
        </w:tc>
        <w:tc>
          <w:tcPr>
            <w:tcW w:w="1276" w:type="dxa"/>
            <w:tcBorders>
              <w:top w:val="nil"/>
              <w:left w:val="nil"/>
              <w:bottom w:val="nil"/>
              <w:right w:val="nil"/>
            </w:tcBorders>
            <w:shd w:val="clear" w:color="auto" w:fill="auto"/>
            <w:vAlign w:val="bottom"/>
          </w:tcPr>
          <w:p w:rsidR="00782C63" w:rsidRPr="00894E67" w:rsidRDefault="00782C63" w:rsidP="00894E67">
            <w:pPr>
              <w:autoSpaceDE/>
              <w:autoSpaceDN/>
            </w:pP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4B7391">
            <w:pPr>
              <w:autoSpaceDE/>
              <w:autoSpaceDN/>
              <w:ind w:firstLineChars="100" w:firstLine="181"/>
              <w:rPr>
                <w:b/>
                <w:bCs/>
                <w:sz w:val="18"/>
                <w:szCs w:val="18"/>
              </w:rPr>
            </w:pPr>
            <w:r w:rsidRPr="00894E67">
              <w:rPr>
                <w:b/>
                <w:bCs/>
                <w:sz w:val="18"/>
                <w:szCs w:val="18"/>
              </w:rPr>
              <w:t>Остаток за 31 декабря 201</w:t>
            </w:r>
            <w:r w:rsidR="002B7C40" w:rsidRPr="00894E67">
              <w:rPr>
                <w:b/>
                <w:bCs/>
                <w:sz w:val="18"/>
                <w:szCs w:val="18"/>
              </w:rPr>
              <w:t>3</w:t>
            </w:r>
            <w:r w:rsidRPr="00894E67">
              <w:rPr>
                <w:b/>
                <w:bCs/>
                <w:sz w:val="18"/>
                <w:szCs w:val="18"/>
              </w:rPr>
              <w:t xml:space="preserve"> года (до пересчета)</w:t>
            </w:r>
          </w:p>
        </w:tc>
        <w:tc>
          <w:tcPr>
            <w:tcW w:w="1137" w:type="dxa"/>
            <w:tcBorders>
              <w:top w:val="nil"/>
              <w:left w:val="nil"/>
              <w:bottom w:val="nil"/>
              <w:right w:val="nil"/>
            </w:tcBorders>
            <w:shd w:val="clear" w:color="auto" w:fill="auto"/>
            <w:noWrap/>
            <w:vAlign w:val="center"/>
          </w:tcPr>
          <w:p w:rsidR="00782C63" w:rsidRPr="00894E67" w:rsidRDefault="002B7C40" w:rsidP="00894E67">
            <w:pPr>
              <w:autoSpaceDE/>
              <w:autoSpaceDN/>
              <w:jc w:val="right"/>
              <w:rPr>
                <w:sz w:val="18"/>
                <w:szCs w:val="18"/>
              </w:rPr>
            </w:pPr>
            <w:r w:rsidRPr="00894E67">
              <w:rPr>
                <w:sz w:val="18"/>
                <w:szCs w:val="18"/>
              </w:rPr>
              <w:t>306 079</w:t>
            </w:r>
          </w:p>
        </w:tc>
        <w:tc>
          <w:tcPr>
            <w:tcW w:w="1131" w:type="dxa"/>
            <w:tcBorders>
              <w:top w:val="nil"/>
              <w:left w:val="nil"/>
              <w:bottom w:val="nil"/>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noWrap/>
            <w:vAlign w:val="center"/>
          </w:tcPr>
          <w:p w:rsidR="00782C63" w:rsidRPr="00894E67" w:rsidRDefault="002B7C40" w:rsidP="00894E67">
            <w:pPr>
              <w:autoSpaceDE/>
              <w:autoSpaceDN/>
              <w:jc w:val="right"/>
              <w:rPr>
                <w:sz w:val="18"/>
                <w:szCs w:val="18"/>
              </w:rPr>
            </w:pPr>
            <w:r w:rsidRPr="00894E67">
              <w:rPr>
                <w:sz w:val="18"/>
                <w:szCs w:val="18"/>
              </w:rPr>
              <w:t>26 926</w:t>
            </w:r>
          </w:p>
        </w:tc>
        <w:tc>
          <w:tcPr>
            <w:tcW w:w="1276" w:type="dxa"/>
            <w:tcBorders>
              <w:top w:val="nil"/>
              <w:left w:val="nil"/>
              <w:bottom w:val="nil"/>
              <w:right w:val="nil"/>
            </w:tcBorders>
            <w:shd w:val="clear" w:color="auto" w:fill="auto"/>
            <w:noWrap/>
            <w:vAlign w:val="center"/>
          </w:tcPr>
          <w:p w:rsidR="00782C63" w:rsidRPr="00894E67" w:rsidRDefault="002B7C40" w:rsidP="00894E67">
            <w:pPr>
              <w:autoSpaceDE/>
              <w:autoSpaceDN/>
              <w:jc w:val="right"/>
              <w:rPr>
                <w:sz w:val="18"/>
                <w:szCs w:val="18"/>
              </w:rPr>
            </w:pPr>
            <w:r w:rsidRPr="00894E67">
              <w:rPr>
                <w:sz w:val="18"/>
                <w:szCs w:val="18"/>
              </w:rPr>
              <w:t>333 005</w:t>
            </w: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bottom"/>
          </w:tcPr>
          <w:p w:rsidR="00782C63" w:rsidRPr="00894E67"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894E67" w:rsidRDefault="00782C63" w:rsidP="00894E67">
            <w:pPr>
              <w:autoSpaceDE/>
              <w:autoSpaceDN/>
              <w:jc w:val="center"/>
            </w:pPr>
          </w:p>
        </w:tc>
        <w:tc>
          <w:tcPr>
            <w:tcW w:w="850" w:type="dxa"/>
            <w:tcBorders>
              <w:top w:val="nil"/>
              <w:left w:val="nil"/>
              <w:bottom w:val="nil"/>
              <w:right w:val="nil"/>
            </w:tcBorders>
            <w:shd w:val="clear" w:color="auto" w:fill="auto"/>
          </w:tcPr>
          <w:p w:rsidR="00782C63" w:rsidRPr="00894E67" w:rsidRDefault="00782C63" w:rsidP="00894E67">
            <w:pPr>
              <w:autoSpaceDE/>
              <w:autoSpaceDN/>
              <w:jc w:val="center"/>
            </w:pPr>
          </w:p>
        </w:tc>
        <w:tc>
          <w:tcPr>
            <w:tcW w:w="1240" w:type="dxa"/>
            <w:tcBorders>
              <w:top w:val="nil"/>
              <w:left w:val="nil"/>
              <w:bottom w:val="nil"/>
              <w:right w:val="nil"/>
            </w:tcBorders>
            <w:shd w:val="clear" w:color="auto" w:fill="auto"/>
          </w:tcPr>
          <w:p w:rsidR="00782C63" w:rsidRPr="00894E67" w:rsidRDefault="00782C63" w:rsidP="00894E67">
            <w:pPr>
              <w:autoSpaceDE/>
              <w:autoSpaceDN/>
              <w:jc w:val="center"/>
            </w:pPr>
          </w:p>
        </w:tc>
        <w:tc>
          <w:tcPr>
            <w:tcW w:w="1028" w:type="dxa"/>
            <w:tcBorders>
              <w:top w:val="nil"/>
              <w:left w:val="nil"/>
              <w:bottom w:val="nil"/>
              <w:right w:val="nil"/>
            </w:tcBorders>
            <w:shd w:val="clear" w:color="auto" w:fill="auto"/>
            <w:vAlign w:val="bottom"/>
          </w:tcPr>
          <w:p w:rsidR="00782C63" w:rsidRPr="00894E67" w:rsidRDefault="00782C63" w:rsidP="00894E67">
            <w:pPr>
              <w:autoSpaceDE/>
              <w:autoSpaceDN/>
              <w:jc w:val="center"/>
            </w:pPr>
          </w:p>
        </w:tc>
        <w:tc>
          <w:tcPr>
            <w:tcW w:w="1276" w:type="dxa"/>
            <w:tcBorders>
              <w:top w:val="nil"/>
              <w:left w:val="nil"/>
              <w:bottom w:val="nil"/>
              <w:right w:val="nil"/>
            </w:tcBorders>
            <w:shd w:val="clear" w:color="auto" w:fill="auto"/>
            <w:vAlign w:val="bottom"/>
          </w:tcPr>
          <w:p w:rsidR="00782C63" w:rsidRPr="00894E67" w:rsidRDefault="00782C63" w:rsidP="00894E67">
            <w:pPr>
              <w:autoSpaceDE/>
              <w:autoSpaceDN/>
              <w:jc w:val="center"/>
            </w:pPr>
          </w:p>
        </w:tc>
      </w:tr>
      <w:tr w:rsidR="00782C63" w:rsidRPr="00894E67" w:rsidTr="00782C63">
        <w:trPr>
          <w:trHeight w:val="1200"/>
        </w:trPr>
        <w:tc>
          <w:tcPr>
            <w:tcW w:w="2835" w:type="dxa"/>
            <w:tcBorders>
              <w:top w:val="nil"/>
              <w:left w:val="nil"/>
              <w:bottom w:val="nil"/>
              <w:right w:val="nil"/>
            </w:tcBorders>
            <w:shd w:val="clear" w:color="auto" w:fill="auto"/>
          </w:tcPr>
          <w:p w:rsidR="00782C63" w:rsidRPr="00894E67" w:rsidRDefault="00782C63" w:rsidP="00894E67">
            <w:pPr>
              <w:autoSpaceDE/>
              <w:autoSpaceDN/>
              <w:ind w:firstLineChars="100" w:firstLine="180"/>
              <w:rPr>
                <w:sz w:val="18"/>
                <w:szCs w:val="18"/>
              </w:rPr>
            </w:pPr>
            <w:r w:rsidRPr="00894E67">
              <w:rPr>
                <w:sz w:val="18"/>
                <w:szCs w:val="18"/>
              </w:rPr>
              <w:t>Влияние изменений учетной политики и исправления ошибок, признанных в соответствии с МСФО (IAS) 8 «Учетная политика, изменения в бухгалтерских оценках и ошибки», воздействие перехода на новые или пересмотренные МСФО</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noWrap/>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bottom"/>
          </w:tcPr>
          <w:p w:rsidR="00782C63" w:rsidRPr="00894E67"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894E67" w:rsidRDefault="00782C63" w:rsidP="00894E67">
            <w:pPr>
              <w:autoSpaceDE/>
              <w:autoSpaceDN/>
            </w:pPr>
          </w:p>
        </w:tc>
        <w:tc>
          <w:tcPr>
            <w:tcW w:w="850" w:type="dxa"/>
            <w:tcBorders>
              <w:top w:val="nil"/>
              <w:left w:val="nil"/>
              <w:bottom w:val="nil"/>
              <w:right w:val="nil"/>
            </w:tcBorders>
            <w:shd w:val="clear" w:color="auto" w:fill="auto"/>
          </w:tcPr>
          <w:p w:rsidR="00782C63" w:rsidRPr="00894E67" w:rsidRDefault="00782C63" w:rsidP="00894E67">
            <w:pPr>
              <w:autoSpaceDE/>
              <w:autoSpaceDN/>
            </w:pPr>
          </w:p>
        </w:tc>
        <w:tc>
          <w:tcPr>
            <w:tcW w:w="1240" w:type="dxa"/>
            <w:tcBorders>
              <w:top w:val="nil"/>
              <w:left w:val="nil"/>
              <w:bottom w:val="nil"/>
              <w:right w:val="nil"/>
            </w:tcBorders>
            <w:shd w:val="clear" w:color="auto" w:fill="auto"/>
          </w:tcPr>
          <w:p w:rsidR="00782C63" w:rsidRPr="00894E67" w:rsidRDefault="00782C63" w:rsidP="00894E67">
            <w:pPr>
              <w:autoSpaceDE/>
              <w:autoSpaceDN/>
            </w:pPr>
          </w:p>
        </w:tc>
        <w:tc>
          <w:tcPr>
            <w:tcW w:w="1028" w:type="dxa"/>
            <w:tcBorders>
              <w:top w:val="nil"/>
              <w:left w:val="nil"/>
              <w:bottom w:val="nil"/>
              <w:right w:val="nil"/>
            </w:tcBorders>
            <w:shd w:val="clear" w:color="auto" w:fill="auto"/>
            <w:vAlign w:val="bottom"/>
          </w:tcPr>
          <w:p w:rsidR="00782C63" w:rsidRPr="00894E67" w:rsidRDefault="00782C63" w:rsidP="00894E67">
            <w:pPr>
              <w:autoSpaceDE/>
              <w:autoSpaceDN/>
            </w:pPr>
          </w:p>
        </w:tc>
        <w:tc>
          <w:tcPr>
            <w:tcW w:w="1276" w:type="dxa"/>
            <w:tcBorders>
              <w:top w:val="nil"/>
              <w:left w:val="nil"/>
              <w:bottom w:val="nil"/>
              <w:right w:val="nil"/>
            </w:tcBorders>
            <w:shd w:val="clear" w:color="auto" w:fill="auto"/>
            <w:vAlign w:val="bottom"/>
          </w:tcPr>
          <w:p w:rsidR="00782C63" w:rsidRPr="00894E67" w:rsidRDefault="00782C63" w:rsidP="00894E67">
            <w:pPr>
              <w:autoSpaceDE/>
              <w:autoSpaceDN/>
            </w:pPr>
          </w:p>
        </w:tc>
      </w:tr>
      <w:tr w:rsidR="00782C63" w:rsidRPr="00894E67" w:rsidTr="00782C63">
        <w:trPr>
          <w:trHeight w:val="480"/>
        </w:trPr>
        <w:tc>
          <w:tcPr>
            <w:tcW w:w="2835" w:type="dxa"/>
            <w:tcBorders>
              <w:top w:val="nil"/>
              <w:left w:val="nil"/>
              <w:bottom w:val="nil"/>
              <w:right w:val="nil"/>
            </w:tcBorders>
            <w:shd w:val="clear" w:color="auto" w:fill="auto"/>
          </w:tcPr>
          <w:p w:rsidR="00782C63" w:rsidRPr="00894E67" w:rsidRDefault="00782C63" w:rsidP="004B7391">
            <w:pPr>
              <w:autoSpaceDE/>
              <w:autoSpaceDN/>
              <w:ind w:firstLineChars="100" w:firstLine="181"/>
              <w:rPr>
                <w:b/>
                <w:bCs/>
                <w:sz w:val="18"/>
                <w:szCs w:val="18"/>
              </w:rPr>
            </w:pPr>
            <w:r w:rsidRPr="00894E67">
              <w:rPr>
                <w:b/>
                <w:bCs/>
                <w:sz w:val="18"/>
                <w:szCs w:val="18"/>
              </w:rPr>
              <w:t>Остаток за 31 декабря 201</w:t>
            </w:r>
            <w:r w:rsidR="002B7C40" w:rsidRPr="00894E67">
              <w:rPr>
                <w:b/>
                <w:bCs/>
                <w:sz w:val="18"/>
                <w:szCs w:val="18"/>
              </w:rPr>
              <w:t>3</w:t>
            </w:r>
            <w:r w:rsidRPr="00894E67">
              <w:rPr>
                <w:b/>
                <w:bCs/>
                <w:sz w:val="18"/>
                <w:szCs w:val="18"/>
              </w:rPr>
              <w:t xml:space="preserve"> года (после пересчета)</w:t>
            </w:r>
          </w:p>
        </w:tc>
        <w:tc>
          <w:tcPr>
            <w:tcW w:w="1137"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306 079</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028"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26 926</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333 005</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jc w:val="right"/>
              <w:rPr>
                <w:b/>
                <w:bCs/>
                <w:sz w:val="18"/>
                <w:szCs w:val="18"/>
              </w:rPr>
            </w:pP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both"/>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Совокупный доход (убыток):</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ind w:firstLineChars="200" w:firstLine="360"/>
              <w:rPr>
                <w:sz w:val="18"/>
                <w:szCs w:val="18"/>
              </w:rPr>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 xml:space="preserve">    прибыль (убыток)</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24 289</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24 289</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 xml:space="preserve">    прочий совокупный</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Эмиссия акций</w:t>
            </w:r>
          </w:p>
        </w:tc>
        <w:tc>
          <w:tcPr>
            <w:tcW w:w="1137"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0</w:t>
            </w:r>
          </w:p>
        </w:tc>
      </w:tr>
      <w:tr w:rsidR="00782C63" w:rsidRPr="00894E67" w:rsidTr="00782C63">
        <w:trPr>
          <w:trHeight w:val="48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Покупка (Продажа) собственных акций, выкупленных у акционеров</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Дивиденды</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55"/>
        </w:trPr>
        <w:tc>
          <w:tcPr>
            <w:tcW w:w="2835"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137"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131"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85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24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028"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276"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jc w:val="right"/>
              <w:rPr>
                <w:color w:val="000000"/>
                <w:sz w:val="18"/>
                <w:szCs w:val="18"/>
              </w:rPr>
            </w:pP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Остаток за 31 декабря 201</w:t>
            </w:r>
            <w:r w:rsidR="002B7C40" w:rsidRPr="00894E67">
              <w:rPr>
                <w:b/>
                <w:bCs/>
                <w:sz w:val="18"/>
                <w:szCs w:val="18"/>
              </w:rPr>
              <w:t>4</w:t>
            </w:r>
            <w:r w:rsidRPr="00894E67">
              <w:rPr>
                <w:b/>
                <w:bCs/>
                <w:sz w:val="18"/>
                <w:szCs w:val="18"/>
              </w:rPr>
              <w:t xml:space="preserve"> года</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306 079</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028"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51 215</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357 294</w:t>
            </w:r>
          </w:p>
        </w:tc>
      </w:tr>
      <w:tr w:rsidR="00782C63" w:rsidRPr="00894E67" w:rsidTr="00782C63">
        <w:trPr>
          <w:trHeight w:val="255"/>
        </w:trPr>
        <w:tc>
          <w:tcPr>
            <w:tcW w:w="2835" w:type="dxa"/>
            <w:tcBorders>
              <w:top w:val="nil"/>
              <w:left w:val="nil"/>
              <w:bottom w:val="single" w:sz="12"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137"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131"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850"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240"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028"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276"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r w:rsidR="00782C63" w:rsidRPr="00894E67" w:rsidTr="00782C63">
        <w:trPr>
          <w:trHeight w:val="255"/>
        </w:trPr>
        <w:tc>
          <w:tcPr>
            <w:tcW w:w="2835" w:type="dxa"/>
            <w:tcBorders>
              <w:top w:val="nil"/>
              <w:left w:val="nil"/>
              <w:bottom w:val="nil"/>
              <w:right w:val="nil"/>
            </w:tcBorders>
            <w:shd w:val="clear" w:color="auto" w:fill="auto"/>
          </w:tcPr>
          <w:p w:rsidR="00782C63" w:rsidRPr="00894E67"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Совокупный доход (убыток):</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ind w:firstLineChars="200" w:firstLine="360"/>
              <w:rPr>
                <w:sz w:val="18"/>
                <w:szCs w:val="18"/>
              </w:rPr>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 xml:space="preserve">    прибыль (убыток)</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18 486</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sz w:val="18"/>
                <w:szCs w:val="18"/>
              </w:rPr>
            </w:pPr>
            <w:r w:rsidRPr="00894E67">
              <w:rPr>
                <w:sz w:val="18"/>
                <w:szCs w:val="18"/>
              </w:rPr>
              <w:t>18 486</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 xml:space="preserve">    прочий совокупный</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Эмиссия акций</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48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Покупка (Продажа) собственных акций, выкупленных у акционеров</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40"/>
        </w:trPr>
        <w:tc>
          <w:tcPr>
            <w:tcW w:w="2835" w:type="dxa"/>
            <w:tcBorders>
              <w:top w:val="nil"/>
              <w:left w:val="nil"/>
              <w:bottom w:val="nil"/>
              <w:right w:val="nil"/>
            </w:tcBorders>
            <w:shd w:val="clear" w:color="auto" w:fill="auto"/>
            <w:vAlign w:val="bottom"/>
          </w:tcPr>
          <w:p w:rsidR="00782C63" w:rsidRPr="00894E67" w:rsidRDefault="00782C63" w:rsidP="00894E67">
            <w:pPr>
              <w:autoSpaceDE/>
              <w:autoSpaceDN/>
              <w:ind w:firstLineChars="200" w:firstLine="360"/>
              <w:rPr>
                <w:sz w:val="18"/>
                <w:szCs w:val="18"/>
              </w:rPr>
            </w:pPr>
            <w:r w:rsidRPr="00894E67">
              <w:rPr>
                <w:sz w:val="18"/>
                <w:szCs w:val="18"/>
              </w:rPr>
              <w:t>Дивиденды</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0</w:t>
            </w:r>
          </w:p>
        </w:tc>
      </w:tr>
      <w:tr w:rsidR="00782C63" w:rsidRPr="00894E67" w:rsidTr="00782C63">
        <w:trPr>
          <w:trHeight w:val="255"/>
        </w:trPr>
        <w:tc>
          <w:tcPr>
            <w:tcW w:w="2835" w:type="dxa"/>
            <w:tcBorders>
              <w:top w:val="nil"/>
              <w:left w:val="nil"/>
              <w:bottom w:val="single" w:sz="8"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137"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131"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85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240"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028"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c>
          <w:tcPr>
            <w:tcW w:w="1276" w:type="dxa"/>
            <w:tcBorders>
              <w:top w:val="nil"/>
              <w:left w:val="nil"/>
              <w:bottom w:val="single" w:sz="8" w:space="0" w:color="auto"/>
              <w:right w:val="nil"/>
            </w:tcBorders>
            <w:shd w:val="clear" w:color="auto" w:fill="auto"/>
            <w:vAlign w:val="center"/>
          </w:tcPr>
          <w:p w:rsidR="00782C63" w:rsidRPr="00894E67" w:rsidRDefault="00782C63" w:rsidP="00894E67">
            <w:pPr>
              <w:autoSpaceDE/>
              <w:autoSpaceDN/>
              <w:jc w:val="right"/>
              <w:rPr>
                <w:color w:val="000000"/>
                <w:sz w:val="18"/>
                <w:szCs w:val="18"/>
              </w:rPr>
            </w:pPr>
            <w:r w:rsidRPr="00894E67">
              <w:rPr>
                <w:color w:val="000000"/>
                <w:sz w:val="18"/>
                <w:szCs w:val="18"/>
              </w:rPr>
              <w:t> </w:t>
            </w: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jc w:val="right"/>
              <w:rPr>
                <w:color w:val="000000"/>
                <w:sz w:val="18"/>
                <w:szCs w:val="18"/>
              </w:rPr>
            </w:pP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894E67" w:rsidRDefault="00782C63" w:rsidP="00894E67">
            <w:pPr>
              <w:autoSpaceDE/>
              <w:autoSpaceDN/>
              <w:jc w:val="right"/>
            </w:pPr>
          </w:p>
        </w:tc>
      </w:tr>
      <w:tr w:rsidR="00782C63" w:rsidRPr="00894E67" w:rsidTr="00782C63">
        <w:trPr>
          <w:trHeight w:val="240"/>
        </w:trPr>
        <w:tc>
          <w:tcPr>
            <w:tcW w:w="2835" w:type="dxa"/>
            <w:tcBorders>
              <w:top w:val="nil"/>
              <w:left w:val="nil"/>
              <w:bottom w:val="nil"/>
              <w:right w:val="nil"/>
            </w:tcBorders>
            <w:shd w:val="clear" w:color="auto" w:fill="auto"/>
          </w:tcPr>
          <w:p w:rsidR="00782C63" w:rsidRPr="00894E67" w:rsidRDefault="00782C63" w:rsidP="00894E67">
            <w:pPr>
              <w:autoSpaceDE/>
              <w:autoSpaceDN/>
              <w:rPr>
                <w:b/>
                <w:bCs/>
                <w:sz w:val="18"/>
                <w:szCs w:val="18"/>
              </w:rPr>
            </w:pPr>
            <w:r w:rsidRPr="00894E67">
              <w:rPr>
                <w:b/>
                <w:bCs/>
                <w:sz w:val="18"/>
                <w:szCs w:val="18"/>
              </w:rPr>
              <w:t>Остаток за 31 декабря 201</w:t>
            </w:r>
            <w:r w:rsidR="002B7C40" w:rsidRPr="00894E67">
              <w:rPr>
                <w:b/>
                <w:bCs/>
                <w:sz w:val="18"/>
                <w:szCs w:val="18"/>
              </w:rPr>
              <w:t>5</w:t>
            </w:r>
            <w:r w:rsidRPr="00894E67">
              <w:rPr>
                <w:b/>
                <w:bCs/>
                <w:sz w:val="18"/>
                <w:szCs w:val="18"/>
              </w:rPr>
              <w:t xml:space="preserve"> года</w:t>
            </w:r>
          </w:p>
        </w:tc>
        <w:tc>
          <w:tcPr>
            <w:tcW w:w="1137"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306 079</w:t>
            </w:r>
          </w:p>
        </w:tc>
        <w:tc>
          <w:tcPr>
            <w:tcW w:w="1131"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85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240" w:type="dxa"/>
            <w:tcBorders>
              <w:top w:val="nil"/>
              <w:left w:val="nil"/>
              <w:bottom w:val="nil"/>
              <w:right w:val="nil"/>
            </w:tcBorders>
            <w:shd w:val="clear" w:color="auto" w:fill="auto"/>
            <w:vAlign w:val="center"/>
          </w:tcPr>
          <w:p w:rsidR="00782C63" w:rsidRPr="00894E67" w:rsidRDefault="00782C63" w:rsidP="00894E67">
            <w:pPr>
              <w:autoSpaceDE/>
              <w:autoSpaceDN/>
              <w:jc w:val="right"/>
              <w:rPr>
                <w:b/>
                <w:bCs/>
                <w:sz w:val="18"/>
                <w:szCs w:val="18"/>
              </w:rPr>
            </w:pPr>
            <w:r w:rsidRPr="00894E67">
              <w:rPr>
                <w:b/>
                <w:bCs/>
                <w:sz w:val="18"/>
                <w:szCs w:val="18"/>
              </w:rPr>
              <w:t>0</w:t>
            </w:r>
          </w:p>
        </w:tc>
        <w:tc>
          <w:tcPr>
            <w:tcW w:w="1028"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69 701</w:t>
            </w:r>
          </w:p>
        </w:tc>
        <w:tc>
          <w:tcPr>
            <w:tcW w:w="1276" w:type="dxa"/>
            <w:tcBorders>
              <w:top w:val="nil"/>
              <w:left w:val="nil"/>
              <w:bottom w:val="nil"/>
              <w:right w:val="nil"/>
            </w:tcBorders>
            <w:shd w:val="clear" w:color="auto" w:fill="auto"/>
            <w:vAlign w:val="center"/>
          </w:tcPr>
          <w:p w:rsidR="00782C63" w:rsidRPr="00894E67" w:rsidRDefault="002B7C40" w:rsidP="00894E67">
            <w:pPr>
              <w:autoSpaceDE/>
              <w:autoSpaceDN/>
              <w:jc w:val="right"/>
              <w:rPr>
                <w:b/>
                <w:bCs/>
                <w:sz w:val="18"/>
                <w:szCs w:val="18"/>
              </w:rPr>
            </w:pPr>
            <w:r w:rsidRPr="00894E67">
              <w:rPr>
                <w:b/>
                <w:bCs/>
                <w:sz w:val="18"/>
                <w:szCs w:val="18"/>
              </w:rPr>
              <w:t>375 780</w:t>
            </w:r>
          </w:p>
        </w:tc>
      </w:tr>
      <w:tr w:rsidR="00782C63" w:rsidRPr="00894E67" w:rsidTr="00782C63">
        <w:trPr>
          <w:trHeight w:val="255"/>
        </w:trPr>
        <w:tc>
          <w:tcPr>
            <w:tcW w:w="2835" w:type="dxa"/>
            <w:tcBorders>
              <w:top w:val="nil"/>
              <w:left w:val="nil"/>
              <w:bottom w:val="single" w:sz="12" w:space="0" w:color="auto"/>
              <w:right w:val="nil"/>
            </w:tcBorders>
            <w:shd w:val="clear" w:color="auto" w:fill="auto"/>
          </w:tcPr>
          <w:p w:rsidR="00782C63" w:rsidRPr="00894E67" w:rsidRDefault="00782C63" w:rsidP="00894E67">
            <w:pPr>
              <w:autoSpaceDE/>
              <w:autoSpaceDN/>
              <w:rPr>
                <w:sz w:val="18"/>
                <w:szCs w:val="18"/>
              </w:rPr>
            </w:pPr>
            <w:r w:rsidRPr="00894E67">
              <w:rPr>
                <w:sz w:val="18"/>
                <w:szCs w:val="18"/>
              </w:rPr>
              <w:t> </w:t>
            </w:r>
          </w:p>
        </w:tc>
        <w:tc>
          <w:tcPr>
            <w:tcW w:w="1137"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131"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850"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240"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028"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c>
          <w:tcPr>
            <w:tcW w:w="1276" w:type="dxa"/>
            <w:tcBorders>
              <w:top w:val="nil"/>
              <w:left w:val="nil"/>
              <w:bottom w:val="single" w:sz="12" w:space="0" w:color="auto"/>
              <w:right w:val="nil"/>
            </w:tcBorders>
            <w:shd w:val="clear" w:color="auto" w:fill="auto"/>
            <w:vAlign w:val="center"/>
          </w:tcPr>
          <w:p w:rsidR="00782C63" w:rsidRPr="00894E67" w:rsidRDefault="00782C63" w:rsidP="00894E67">
            <w:pPr>
              <w:autoSpaceDE/>
              <w:autoSpaceDN/>
              <w:jc w:val="right"/>
              <w:rPr>
                <w:sz w:val="18"/>
                <w:szCs w:val="18"/>
              </w:rPr>
            </w:pPr>
            <w:r w:rsidRPr="00894E67">
              <w:rPr>
                <w:sz w:val="18"/>
                <w:szCs w:val="18"/>
              </w:rPr>
              <w:t> </w:t>
            </w:r>
          </w:p>
        </w:tc>
      </w:tr>
    </w:tbl>
    <w:p w:rsidR="00186A62" w:rsidRPr="00894E67" w:rsidRDefault="00186A62" w:rsidP="00894E67"/>
    <w:p w:rsidR="00AE509D" w:rsidRPr="00894E67" w:rsidRDefault="00AE509D" w:rsidP="00894E67">
      <w:pPr>
        <w:pStyle w:val="ABC-paragrahinNotes"/>
        <w:rPr>
          <w:lang w:val="ru-RU"/>
        </w:rPr>
      </w:pPr>
    </w:p>
    <w:p w:rsidR="00AE509D" w:rsidRPr="00894E67" w:rsidRDefault="00AE509D" w:rsidP="00894E67">
      <w:pPr>
        <w:pStyle w:val="10"/>
        <w:spacing w:before="0" w:after="120"/>
        <w:sectPr w:rsidR="00AE509D" w:rsidRPr="00894E67" w:rsidSect="00CC3A35">
          <w:headerReference w:type="default" r:id="rId20"/>
          <w:pgSz w:w="11907" w:h="16840" w:code="9"/>
          <w:pgMar w:top="1701" w:right="851" w:bottom="1418" w:left="1701" w:header="737" w:footer="578" w:gutter="0"/>
          <w:paperSrc w:other="15"/>
          <w:cols w:space="720"/>
          <w:noEndnote/>
        </w:sectPr>
      </w:pPr>
      <w:bookmarkStart w:id="2" w:name="_Ref78490"/>
      <w:bookmarkStart w:id="3" w:name="_Toc83092349"/>
      <w:bookmarkStart w:id="4" w:name="_Toc444331548"/>
      <w:bookmarkStart w:id="5" w:name="_Toc414363599"/>
      <w:bookmarkStart w:id="6" w:name="_Toc442612635"/>
    </w:p>
    <w:p w:rsidR="00AE509D" w:rsidRPr="00894E67" w:rsidRDefault="00AE509D" w:rsidP="00894E67">
      <w:pPr>
        <w:pStyle w:val="10"/>
        <w:numPr>
          <w:ilvl w:val="0"/>
          <w:numId w:val="9"/>
        </w:numPr>
        <w:spacing w:before="0" w:after="120"/>
      </w:pPr>
      <w:bookmarkStart w:id="7" w:name="_Toc112485330"/>
      <w:bookmarkStart w:id="8" w:name="_Ref170542904"/>
      <w:bookmarkStart w:id="9" w:name="_Toc170641798"/>
      <w:bookmarkStart w:id="10" w:name="_Toc170641976"/>
      <w:bookmarkStart w:id="11" w:name="_Toc170642269"/>
      <w:bookmarkStart w:id="12" w:name="_Toc170642404"/>
      <w:bookmarkStart w:id="13" w:name="_Toc452366659"/>
      <w:r w:rsidRPr="00894E67">
        <w:lastRenderedPageBreak/>
        <w:t xml:space="preserve">Основная деятельность </w:t>
      </w:r>
      <w:bookmarkStart w:id="14" w:name="_Hlt506696475"/>
      <w:bookmarkEnd w:id="2"/>
      <w:bookmarkEnd w:id="3"/>
      <w:bookmarkEnd w:id="7"/>
      <w:bookmarkEnd w:id="8"/>
      <w:bookmarkEnd w:id="9"/>
      <w:bookmarkEnd w:id="10"/>
      <w:bookmarkEnd w:id="11"/>
      <w:bookmarkEnd w:id="12"/>
      <w:bookmarkEnd w:id="14"/>
      <w:r w:rsidR="009A4873" w:rsidRPr="00894E67">
        <w:t>Банка</w:t>
      </w:r>
      <w:bookmarkEnd w:id="13"/>
    </w:p>
    <w:p w:rsidR="002E3586" w:rsidRPr="00894E67" w:rsidRDefault="002E3586" w:rsidP="00894E67">
      <w:pPr>
        <w:pStyle w:val="34"/>
        <w:ind w:left="0" w:firstLine="709"/>
        <w:jc w:val="both"/>
        <w:rPr>
          <w:sz w:val="20"/>
          <w:szCs w:val="20"/>
        </w:rPr>
      </w:pPr>
      <w:r w:rsidRPr="00894E67">
        <w:rPr>
          <w:bCs/>
          <w:iCs/>
          <w:sz w:val="20"/>
          <w:szCs w:val="20"/>
        </w:rPr>
        <w:t>Общество с ограниченной ответственностью "</w:t>
      </w:r>
      <w:proofErr w:type="spellStart"/>
      <w:r w:rsidRPr="00894E67">
        <w:rPr>
          <w:bCs/>
          <w:iCs/>
          <w:sz w:val="20"/>
          <w:szCs w:val="20"/>
        </w:rPr>
        <w:t>АвтоКредитБанк</w:t>
      </w:r>
      <w:proofErr w:type="spellEnd"/>
      <w:r w:rsidRPr="00894E67">
        <w:rPr>
          <w:bCs/>
          <w:iCs/>
          <w:sz w:val="20"/>
          <w:szCs w:val="20"/>
        </w:rPr>
        <w:t xml:space="preserve">" </w:t>
      </w:r>
      <w:r w:rsidRPr="00894E67">
        <w:rPr>
          <w:sz w:val="20"/>
          <w:szCs w:val="20"/>
        </w:rPr>
        <w:t xml:space="preserve">(далее – "Банк") </w:t>
      </w:r>
      <w:r w:rsidRPr="00894E67">
        <w:rPr>
          <w:bCs/>
          <w:iCs/>
          <w:sz w:val="20"/>
          <w:szCs w:val="20"/>
        </w:rPr>
        <w:t xml:space="preserve">– это коммерческий банк </w:t>
      </w:r>
      <w:r w:rsidRPr="00894E67">
        <w:rPr>
          <w:sz w:val="20"/>
          <w:szCs w:val="20"/>
        </w:rPr>
        <w:t>осуществляет свою деятельность в Российской Федерации с 1992 года</w:t>
      </w:r>
      <w:r w:rsidRPr="00894E67">
        <w:rPr>
          <w:bCs/>
          <w:iCs/>
          <w:sz w:val="20"/>
          <w:szCs w:val="20"/>
        </w:rPr>
        <w:t>. Банк работает на осно</w:t>
      </w:r>
      <w:r w:rsidR="00AD6F25" w:rsidRPr="00894E67">
        <w:rPr>
          <w:bCs/>
          <w:iCs/>
          <w:sz w:val="20"/>
          <w:szCs w:val="20"/>
        </w:rPr>
        <w:t xml:space="preserve">вании </w:t>
      </w:r>
      <w:r w:rsidRPr="00894E67">
        <w:rPr>
          <w:bCs/>
          <w:iCs/>
          <w:sz w:val="20"/>
          <w:szCs w:val="20"/>
        </w:rPr>
        <w:t xml:space="preserve">Лицензии на осуществление банковских операций № 1973, выданной Центральным банком Российской Федерации, с 17 декабря 2004  года. </w:t>
      </w:r>
      <w:r w:rsidRPr="00894E67">
        <w:rPr>
          <w:sz w:val="20"/>
          <w:szCs w:val="20"/>
        </w:rPr>
        <w:t>Основная деятельность Банка заключается в осуществление банковских операций со средствами в рублях и иностранной валюте, в том числе привлечение во вклады денежных средств физических лиц в рублях и иностранной валюте</w:t>
      </w:r>
      <w:r w:rsidRPr="00894E67">
        <w:rPr>
          <w:bCs/>
          <w:iCs/>
          <w:sz w:val="20"/>
          <w:szCs w:val="20"/>
        </w:rPr>
        <w:t>.</w:t>
      </w:r>
    </w:p>
    <w:p w:rsidR="002E3586" w:rsidRPr="00894E67" w:rsidRDefault="002E3586" w:rsidP="00894E67">
      <w:pPr>
        <w:pStyle w:val="ABC-paragrahinNotes"/>
        <w:tabs>
          <w:tab w:val="left" w:pos="0"/>
        </w:tabs>
        <w:spacing w:after="120"/>
        <w:ind w:firstLine="709"/>
        <w:rPr>
          <w:lang w:val="ru-RU"/>
        </w:rPr>
      </w:pPr>
      <w:r w:rsidRPr="00894E67">
        <w:rPr>
          <w:lang w:val="ru-RU"/>
        </w:rPr>
        <w:t xml:space="preserve">Банк участвует в государственной программе страхования вкладов, утвержденной Федеральным законом № 177-ФЗ "О страховании вкладов физических лиц в банках Российской Федерации" от 23 декабря 2003 года.Государственная система страхования вкладов гарантирует выплату 100% возмещения по вкладам, размер которых не превышает </w:t>
      </w:r>
      <w:r w:rsidR="00782C63" w:rsidRPr="00894E67">
        <w:rPr>
          <w:lang w:val="ru-RU"/>
        </w:rPr>
        <w:t>1.4</w:t>
      </w:r>
      <w:r w:rsidRPr="00894E67">
        <w:rPr>
          <w:lang w:val="ru-RU"/>
        </w:rPr>
        <w:t>00</w:t>
      </w:r>
      <w:r w:rsidRPr="00894E67">
        <w:t> </w:t>
      </w:r>
      <w:r w:rsidRPr="00894E67">
        <w:rPr>
          <w:lang w:val="ru-RU"/>
        </w:rPr>
        <w:t>тысяч</w:t>
      </w:r>
      <w:r w:rsidRPr="00894E67">
        <w:t> </w:t>
      </w:r>
      <w:r w:rsidRPr="00894E67">
        <w:rPr>
          <w:lang w:val="ru-RU"/>
        </w:rPr>
        <w:t>рублей, в случае отзыва у банка лицензии или введения ЦБ РФ моратория на платежи.</w:t>
      </w:r>
    </w:p>
    <w:p w:rsidR="002E3586" w:rsidRPr="00894E67" w:rsidRDefault="002E3586" w:rsidP="00894E67">
      <w:pPr>
        <w:pStyle w:val="ABC-paragrahinNotes"/>
        <w:tabs>
          <w:tab w:val="left" w:pos="0"/>
        </w:tabs>
        <w:spacing w:after="120"/>
        <w:ind w:firstLine="709"/>
        <w:rPr>
          <w:lang w:val="ru-RU"/>
        </w:rPr>
      </w:pPr>
      <w:r w:rsidRPr="00894E67">
        <w:rPr>
          <w:lang w:val="ru-RU"/>
        </w:rPr>
        <w:t>В 201</w:t>
      </w:r>
      <w:r w:rsidR="00FF4CBE" w:rsidRPr="00894E67">
        <w:rPr>
          <w:lang w:val="ru-RU"/>
        </w:rPr>
        <w:t>5</w:t>
      </w:r>
      <w:r w:rsidRPr="00894E67">
        <w:rPr>
          <w:lang w:val="ru-RU"/>
        </w:rPr>
        <w:t xml:space="preserve"> году Банк осуществлял банковские операции на основании следующих лицензий:</w:t>
      </w:r>
    </w:p>
    <w:p w:rsidR="002E3586" w:rsidRPr="00894E67" w:rsidRDefault="002E3586" w:rsidP="00894E67">
      <w:pPr>
        <w:pStyle w:val="ABC-paragrahinNotes"/>
        <w:numPr>
          <w:ilvl w:val="0"/>
          <w:numId w:val="17"/>
        </w:numPr>
        <w:tabs>
          <w:tab w:val="left" w:pos="0"/>
          <w:tab w:val="left" w:pos="709"/>
          <w:tab w:val="left" w:pos="851"/>
          <w:tab w:val="left" w:pos="1134"/>
        </w:tabs>
        <w:spacing w:after="120"/>
        <w:ind w:left="0" w:firstLine="709"/>
        <w:rPr>
          <w:lang w:val="ru-RU"/>
        </w:rPr>
      </w:pPr>
      <w:r w:rsidRPr="00894E67">
        <w:rPr>
          <w:lang w:val="ru-RU"/>
        </w:rPr>
        <w:tab/>
        <w:t>лицензии №1973, выданной ЦБ РФ 07.06.08, на привлечение во вклады денежных средств физических лиц в рублях и иностранной валюте;</w:t>
      </w:r>
    </w:p>
    <w:p w:rsidR="002E3586" w:rsidRPr="00894E67" w:rsidRDefault="002E3586" w:rsidP="00894E67">
      <w:pPr>
        <w:pStyle w:val="ABC-paragrahinNotes"/>
        <w:numPr>
          <w:ilvl w:val="0"/>
          <w:numId w:val="17"/>
        </w:numPr>
        <w:tabs>
          <w:tab w:val="left" w:pos="0"/>
          <w:tab w:val="left" w:pos="709"/>
          <w:tab w:val="left" w:pos="851"/>
          <w:tab w:val="left" w:pos="1134"/>
        </w:tabs>
        <w:spacing w:after="120"/>
        <w:ind w:left="0" w:firstLine="709"/>
        <w:rPr>
          <w:lang w:val="ru-RU"/>
        </w:rPr>
      </w:pPr>
      <w:r w:rsidRPr="00894E67">
        <w:rPr>
          <w:lang w:val="ru-RU"/>
        </w:rPr>
        <w:tab/>
        <w:t>лицензии №1973, выданной ЦБ РФ 07.06.08,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rsidR="00FF4CBE" w:rsidRPr="0047606A" w:rsidRDefault="002E3586" w:rsidP="00894E67">
      <w:pPr>
        <w:pStyle w:val="34"/>
        <w:tabs>
          <w:tab w:val="left" w:pos="0"/>
        </w:tabs>
        <w:spacing w:after="0" w:line="360" w:lineRule="auto"/>
        <w:ind w:left="0" w:firstLine="709"/>
        <w:jc w:val="both"/>
        <w:rPr>
          <w:sz w:val="20"/>
          <w:szCs w:val="20"/>
        </w:rPr>
      </w:pPr>
      <w:r w:rsidRPr="00894E67">
        <w:rPr>
          <w:sz w:val="20"/>
          <w:szCs w:val="20"/>
        </w:rPr>
        <w:t>Отчетность являет</w:t>
      </w:r>
      <w:r w:rsidR="00FF4CBE" w:rsidRPr="00894E67">
        <w:rPr>
          <w:sz w:val="20"/>
          <w:szCs w:val="20"/>
        </w:rPr>
        <w:t>ся финансовой отчетностью Банка</w:t>
      </w:r>
      <w:r w:rsidRPr="00894E67">
        <w:rPr>
          <w:sz w:val="20"/>
          <w:szCs w:val="20"/>
        </w:rPr>
        <w:t>, зарегистрированного по адресу</w:t>
      </w:r>
      <w:r w:rsidR="00FF4CBE" w:rsidRPr="00894E67">
        <w:rPr>
          <w:sz w:val="20"/>
          <w:szCs w:val="20"/>
        </w:rPr>
        <w:t xml:space="preserve">: 420081, Российская Федерация, Республика Татарстан, г. Казань, пр. </w:t>
      </w:r>
      <w:proofErr w:type="spellStart"/>
      <w:r w:rsidR="00FF4CBE" w:rsidRPr="00894E67">
        <w:rPr>
          <w:sz w:val="20"/>
          <w:szCs w:val="20"/>
        </w:rPr>
        <w:t>А.Камалеева</w:t>
      </w:r>
      <w:proofErr w:type="spellEnd"/>
      <w:r w:rsidR="00FF4CBE" w:rsidRPr="00894E67">
        <w:rPr>
          <w:sz w:val="20"/>
          <w:szCs w:val="20"/>
        </w:rPr>
        <w:t xml:space="preserve">, д. 16а </w:t>
      </w:r>
    </w:p>
    <w:p w:rsidR="002E3586" w:rsidRPr="00894E67" w:rsidRDefault="002E3586" w:rsidP="00894E67">
      <w:pPr>
        <w:pStyle w:val="34"/>
        <w:tabs>
          <w:tab w:val="left" w:pos="0"/>
        </w:tabs>
        <w:spacing w:after="0" w:line="360" w:lineRule="auto"/>
        <w:ind w:left="0" w:firstLine="709"/>
        <w:rPr>
          <w:sz w:val="20"/>
          <w:szCs w:val="20"/>
        </w:rPr>
      </w:pPr>
      <w:r w:rsidRPr="00894E67">
        <w:rPr>
          <w:sz w:val="20"/>
          <w:szCs w:val="20"/>
        </w:rPr>
        <w:t>Общее количество сотрудников Банка на 31 декабря 201</w:t>
      </w:r>
      <w:r w:rsidR="00FF4CBE" w:rsidRPr="00894E67">
        <w:rPr>
          <w:sz w:val="20"/>
          <w:szCs w:val="20"/>
        </w:rPr>
        <w:t>5</w:t>
      </w:r>
      <w:r w:rsidRPr="00894E67">
        <w:rPr>
          <w:sz w:val="20"/>
          <w:szCs w:val="20"/>
        </w:rPr>
        <w:t xml:space="preserve"> года составляло </w:t>
      </w:r>
      <w:r w:rsidR="00212250" w:rsidRPr="00894E67">
        <w:rPr>
          <w:sz w:val="20"/>
          <w:szCs w:val="20"/>
        </w:rPr>
        <w:t>3</w:t>
      </w:r>
      <w:r w:rsidR="00FF4CBE" w:rsidRPr="00894E67">
        <w:rPr>
          <w:sz w:val="20"/>
          <w:szCs w:val="20"/>
        </w:rPr>
        <w:t>1</w:t>
      </w:r>
      <w:r w:rsidRPr="00894E67">
        <w:rPr>
          <w:sz w:val="20"/>
          <w:szCs w:val="20"/>
        </w:rPr>
        <w:t xml:space="preserve"> человек</w:t>
      </w:r>
      <w:r w:rsidR="0082258C" w:rsidRPr="00894E67">
        <w:rPr>
          <w:sz w:val="20"/>
          <w:szCs w:val="20"/>
        </w:rPr>
        <w:t>а</w:t>
      </w:r>
      <w:r w:rsidRPr="00894E67">
        <w:rPr>
          <w:sz w:val="20"/>
          <w:szCs w:val="20"/>
        </w:rPr>
        <w:t xml:space="preserve"> (201</w:t>
      </w:r>
      <w:r w:rsidR="00FF4CBE" w:rsidRPr="00894E67">
        <w:rPr>
          <w:sz w:val="20"/>
          <w:szCs w:val="20"/>
        </w:rPr>
        <w:t>4</w:t>
      </w:r>
      <w:r w:rsidRPr="00894E67">
        <w:rPr>
          <w:sz w:val="20"/>
          <w:szCs w:val="20"/>
        </w:rPr>
        <w:t xml:space="preserve"> год – 3</w:t>
      </w:r>
      <w:r w:rsidR="00FF4CBE" w:rsidRPr="00894E67">
        <w:rPr>
          <w:sz w:val="20"/>
          <w:szCs w:val="20"/>
        </w:rPr>
        <w:t>9</w:t>
      </w:r>
      <w:r w:rsidRPr="00894E67">
        <w:rPr>
          <w:sz w:val="20"/>
          <w:szCs w:val="20"/>
        </w:rPr>
        <w:t xml:space="preserve"> человек).</w:t>
      </w:r>
    </w:p>
    <w:p w:rsidR="002E3586" w:rsidRPr="00894E67" w:rsidRDefault="002E3586" w:rsidP="00894E67">
      <w:pPr>
        <w:spacing w:after="120"/>
        <w:ind w:firstLine="709"/>
        <w:jc w:val="both"/>
        <w:rPr>
          <w:bCs/>
          <w:iCs/>
        </w:rPr>
      </w:pPr>
      <w:r w:rsidRPr="00894E67">
        <w:rPr>
          <w:bCs/>
          <w:iCs/>
        </w:rPr>
        <w:t xml:space="preserve">Участниками Банка является </w:t>
      </w:r>
      <w:r w:rsidR="00C037EC" w:rsidRPr="00894E67">
        <w:rPr>
          <w:bCs/>
          <w:iCs/>
        </w:rPr>
        <w:t xml:space="preserve">одно </w:t>
      </w:r>
      <w:r w:rsidRPr="00894E67">
        <w:rPr>
          <w:bCs/>
          <w:iCs/>
        </w:rPr>
        <w:t>физическ</w:t>
      </w:r>
      <w:r w:rsidR="00C037EC" w:rsidRPr="00894E67">
        <w:rPr>
          <w:bCs/>
          <w:iCs/>
        </w:rPr>
        <w:t>ое и одно юридическое лицо</w:t>
      </w:r>
      <w:r w:rsidRPr="00894E67">
        <w:rPr>
          <w:bCs/>
          <w:iCs/>
        </w:rPr>
        <w:t>.</w:t>
      </w:r>
      <w:r w:rsidR="00C037EC" w:rsidRPr="00894E67">
        <w:rPr>
          <w:bCs/>
          <w:iCs/>
        </w:rPr>
        <w:t xml:space="preserve"> Контролирующего участник с долей более 50% - ОАО "СМП-</w:t>
      </w:r>
      <w:proofErr w:type="spellStart"/>
      <w:r w:rsidR="00C037EC" w:rsidRPr="00894E67">
        <w:rPr>
          <w:bCs/>
          <w:iCs/>
        </w:rPr>
        <w:t>Нефтегаз</w:t>
      </w:r>
      <w:proofErr w:type="spellEnd"/>
      <w:r w:rsidR="00C037EC" w:rsidRPr="00894E67">
        <w:rPr>
          <w:bCs/>
          <w:iCs/>
        </w:rPr>
        <w:t>"</w:t>
      </w:r>
      <w:r w:rsidRPr="00894E67">
        <w:rPr>
          <w:bCs/>
          <w:iCs/>
        </w:rPr>
        <w:t>.</w:t>
      </w:r>
    </w:p>
    <w:p w:rsidR="002E3586" w:rsidRPr="00894E67" w:rsidRDefault="002E3586" w:rsidP="00894E67">
      <w:pPr>
        <w:pStyle w:val="ABC-paragrahinNotes"/>
        <w:tabs>
          <w:tab w:val="left" w:pos="0"/>
        </w:tabs>
        <w:spacing w:before="120" w:after="120"/>
        <w:ind w:firstLine="709"/>
        <w:rPr>
          <w:bCs/>
          <w:iCs/>
          <w:lang w:val="ru-RU"/>
        </w:rPr>
      </w:pPr>
      <w:r w:rsidRPr="00894E67">
        <w:rPr>
          <w:b/>
          <w:bCs/>
          <w:iCs/>
          <w:lang w:val="ru-RU"/>
        </w:rPr>
        <w:t xml:space="preserve">Валюта представления отчетности. </w:t>
      </w:r>
      <w:r w:rsidRPr="00894E67">
        <w:rPr>
          <w:bCs/>
          <w:iCs/>
          <w:lang w:val="ru-RU"/>
        </w:rPr>
        <w:t>Данная финансовая отчетность представлена в тысячах российских рублей.</w:t>
      </w:r>
    </w:p>
    <w:p w:rsidR="00432DA7" w:rsidRPr="00894E67" w:rsidRDefault="00432DA7" w:rsidP="00894E67">
      <w:pPr>
        <w:pStyle w:val="ABC-paragrahinNotes"/>
        <w:tabs>
          <w:tab w:val="left" w:pos="0"/>
        </w:tabs>
        <w:spacing w:after="0"/>
        <w:ind w:firstLine="709"/>
        <w:rPr>
          <w:lang w:val="ru-RU"/>
        </w:rPr>
      </w:pPr>
    </w:p>
    <w:p w:rsidR="00AE509D" w:rsidRPr="00894E67" w:rsidRDefault="00AE509D" w:rsidP="00894E67">
      <w:pPr>
        <w:pStyle w:val="10"/>
        <w:numPr>
          <w:ilvl w:val="0"/>
          <w:numId w:val="9"/>
        </w:numPr>
        <w:spacing w:before="120" w:after="0"/>
      </w:pPr>
      <w:bookmarkStart w:id="15" w:name="_Toc83092350"/>
      <w:bookmarkStart w:id="16" w:name="_Toc112485331"/>
      <w:bookmarkStart w:id="17" w:name="_Ref170542921"/>
      <w:bookmarkStart w:id="18" w:name="_Toc170641799"/>
      <w:bookmarkStart w:id="19" w:name="_Toc170641977"/>
      <w:bookmarkStart w:id="20" w:name="_Toc170642270"/>
      <w:bookmarkStart w:id="21" w:name="_Toc170642405"/>
      <w:bookmarkStart w:id="22" w:name="_Toc452366660"/>
      <w:r w:rsidRPr="00894E67">
        <w:t xml:space="preserve">Экономическая среда, в которой </w:t>
      </w:r>
      <w:r w:rsidR="009A4873" w:rsidRPr="00894E67">
        <w:t>Банк</w:t>
      </w:r>
      <w:r w:rsidRPr="00894E67">
        <w:t xml:space="preserve"> осуществляет свою деятельность</w:t>
      </w:r>
      <w:bookmarkEnd w:id="15"/>
      <w:bookmarkEnd w:id="16"/>
      <w:bookmarkEnd w:id="17"/>
      <w:bookmarkEnd w:id="18"/>
      <w:bookmarkEnd w:id="19"/>
      <w:bookmarkEnd w:id="20"/>
      <w:bookmarkEnd w:id="21"/>
      <w:bookmarkEnd w:id="22"/>
    </w:p>
    <w:p w:rsidR="00AD1F91" w:rsidRPr="00894E67" w:rsidRDefault="00AD1F91" w:rsidP="00894E67">
      <w:pPr>
        <w:spacing w:before="120"/>
        <w:ind w:firstLine="709"/>
        <w:jc w:val="both"/>
      </w:pPr>
      <w:r w:rsidRPr="00894E67">
        <w:t xml:space="preserve">Экономика Российской Федерации проявляет некоторые характерные особенности, присущие развивающимся рынкам. Экономика страны особенно чувствительна к ценам на нефть и газ. Правовая, налоговая и нормативная система продолжают развиваться и допускает возможность разных толкований. Руководство определило уровень резервов под обесценение кредитов с использованием «модели понесенных убытков» в соответствии с требованиями применяемых стандартов учета. </w:t>
      </w:r>
    </w:p>
    <w:p w:rsidR="00AD1F91" w:rsidRPr="00894E67" w:rsidRDefault="00AD1F91" w:rsidP="00894E67">
      <w:pPr>
        <w:spacing w:before="120"/>
        <w:ind w:firstLine="709"/>
        <w:jc w:val="both"/>
      </w:pPr>
      <w:r w:rsidRPr="00894E67">
        <w:t xml:space="preserve">Текущая экономическая и политическая ситуация, в том числе с введением санкций в отношении России определенными странами, а также введением ответных санкций в отношении определенных стран Россией, создает риски, связанные с осуществляемыми Банком операциями. Руководство Банка полагает, что оно предпринимает надлежащие меры по поддержанию экономической устойчивости Банка в текущих условиях. </w:t>
      </w:r>
    </w:p>
    <w:p w:rsidR="00AD1F91" w:rsidRPr="00894E67" w:rsidRDefault="00AD1F91" w:rsidP="00894E67">
      <w:pPr>
        <w:spacing w:before="120"/>
        <w:ind w:firstLine="709"/>
        <w:jc w:val="both"/>
      </w:pPr>
      <w:r w:rsidRPr="00894E67">
        <w:t xml:space="preserve">Перспективы экономического развития Российской Федерации во многом зависят и от внешних факторов и мер внутреннего характера, предпринимаемых правительством для поддержания роста и внесения изменений в правовую и нормативную базу. </w:t>
      </w:r>
    </w:p>
    <w:p w:rsidR="00AD1F91" w:rsidRPr="00894E67" w:rsidRDefault="00AD1F91" w:rsidP="00894E67">
      <w:pPr>
        <w:spacing w:before="120"/>
        <w:ind w:firstLine="709"/>
        <w:jc w:val="both"/>
      </w:pPr>
      <w:r w:rsidRPr="00894E67">
        <w:t xml:space="preserve">Прилагаемая финансовая отчетность отражает оценку руководством возможного влияния существующих условий осуществления финансово-хозяйственной деятельности на результаты деятельности и финансовое положение Банка. Последующее развитие условий осуществления финансово-хозяйственной деятельности может отличаться от оценки руководства. </w:t>
      </w:r>
    </w:p>
    <w:p w:rsidR="00AE509D" w:rsidRPr="00894E67" w:rsidRDefault="00AE509D" w:rsidP="00894E67">
      <w:pPr>
        <w:pStyle w:val="10"/>
        <w:numPr>
          <w:ilvl w:val="0"/>
          <w:numId w:val="9"/>
        </w:numPr>
        <w:spacing w:before="120" w:after="0"/>
      </w:pPr>
      <w:bookmarkStart w:id="23" w:name="_Hlt506709190"/>
      <w:bookmarkStart w:id="24" w:name="_Toc444331547"/>
      <w:bookmarkStart w:id="25" w:name="_Toc448893104"/>
      <w:bookmarkStart w:id="26" w:name="_Toc83092351"/>
      <w:bookmarkStart w:id="27" w:name="_Toc112485332"/>
      <w:bookmarkStart w:id="28" w:name="_Ref170542952"/>
      <w:bookmarkStart w:id="29" w:name="_Toc170641800"/>
      <w:bookmarkStart w:id="30" w:name="_Toc170641978"/>
      <w:bookmarkStart w:id="31" w:name="_Toc170642271"/>
      <w:bookmarkStart w:id="32" w:name="_Toc170642406"/>
      <w:bookmarkStart w:id="33" w:name="_Toc452366661"/>
      <w:bookmarkStart w:id="34" w:name="_Toc414363598"/>
      <w:bookmarkStart w:id="35" w:name="_Toc442612634"/>
      <w:bookmarkEnd w:id="23"/>
      <w:r w:rsidRPr="00894E67">
        <w:t>Основы представления отчетности</w:t>
      </w:r>
      <w:bookmarkEnd w:id="24"/>
      <w:bookmarkEnd w:id="25"/>
      <w:bookmarkEnd w:id="26"/>
      <w:bookmarkEnd w:id="27"/>
      <w:bookmarkEnd w:id="28"/>
      <w:bookmarkEnd w:id="29"/>
      <w:bookmarkEnd w:id="30"/>
      <w:bookmarkEnd w:id="31"/>
      <w:bookmarkEnd w:id="32"/>
      <w:bookmarkEnd w:id="33"/>
    </w:p>
    <w:p w:rsidR="001567EA" w:rsidRPr="00894E67"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bookmarkStart w:id="36" w:name="_Ref170542966"/>
      <w:bookmarkStart w:id="37" w:name="_Toc170641801"/>
      <w:bookmarkStart w:id="38" w:name="_Toc170641979"/>
      <w:bookmarkStart w:id="39" w:name="_Toc170642272"/>
      <w:bookmarkStart w:id="40" w:name="_Toc170642407"/>
      <w:bookmarkStart w:id="41" w:name="_Toc448893105"/>
      <w:bookmarkStart w:id="42" w:name="_Toc83092352"/>
      <w:bookmarkStart w:id="43" w:name="_Toc112485333"/>
      <w:bookmarkEnd w:id="4"/>
      <w:bookmarkEnd w:id="34"/>
      <w:bookmarkEnd w:id="35"/>
      <w:r w:rsidRPr="00894E67">
        <w:rPr>
          <w:rFonts w:ascii="Times New Roman" w:hAnsi="Times New Roman" w:cs="Times New Roman"/>
          <w:b/>
          <w:bCs/>
          <w:i/>
          <w:sz w:val="20"/>
          <w:szCs w:val="20"/>
          <w:lang w:val="ru-RU"/>
        </w:rPr>
        <w:t xml:space="preserve">Общие положения. </w:t>
      </w:r>
      <w:r w:rsidRPr="00894E67">
        <w:rPr>
          <w:rFonts w:ascii="Times New Roman" w:hAnsi="Times New Roman" w:cs="Times New Roman"/>
          <w:sz w:val="20"/>
          <w:szCs w:val="20"/>
          <w:lang w:val="ru-RU"/>
        </w:rPr>
        <w:t xml:space="preserve">Прилагаемая финансовая отчетность Банка подготовлена в соответствии с Международными стандартами финансовой отчетности (МСФО), включая все принятые ранее стандарты и интерпретации Постоянного комитета по интерпретациям и Комитета по интерпретациям международной </w:t>
      </w:r>
      <w:r w:rsidRPr="00894E67">
        <w:rPr>
          <w:rFonts w:ascii="Times New Roman" w:hAnsi="Times New Roman" w:cs="Times New Roman"/>
          <w:sz w:val="20"/>
          <w:szCs w:val="20"/>
          <w:lang w:val="ru-RU"/>
        </w:rPr>
        <w:lastRenderedPageBreak/>
        <w:t xml:space="preserve">финансовой отчетности. Принципы учетной политики, использованные при подготовке данной финансовой отчетности, представлены далее. Данные принципы применялись последовательно в отношении всех периодов, представленных в отчетности (если не указано иное). </w:t>
      </w:r>
    </w:p>
    <w:p w:rsidR="001567EA" w:rsidRPr="00894E67"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Банк ведет бухгалтерский учет в валюте Российской Федерации и составляет финансовую отчетность в соответствии с российскими законодательно-нормативными актами и инструкциями по бухгалтерскому учету и банковской деятельности (РПБУ). Прилагаемая финансовая отчетность составлена на основании данных российской отчетности с учетом корректирующих и </w:t>
      </w:r>
      <w:proofErr w:type="spellStart"/>
      <w:r w:rsidRPr="00894E67">
        <w:rPr>
          <w:rFonts w:ascii="Times New Roman" w:hAnsi="Times New Roman" w:cs="Times New Roman"/>
          <w:sz w:val="20"/>
          <w:szCs w:val="20"/>
          <w:lang w:val="ru-RU"/>
        </w:rPr>
        <w:t>реклассифицирующих</w:t>
      </w:r>
      <w:proofErr w:type="spellEnd"/>
      <w:r w:rsidRPr="00894E67">
        <w:rPr>
          <w:rFonts w:ascii="Times New Roman" w:hAnsi="Times New Roman" w:cs="Times New Roman"/>
          <w:sz w:val="20"/>
          <w:szCs w:val="20"/>
          <w:lang w:val="ru-RU"/>
        </w:rPr>
        <w:t xml:space="preserve"> проводок, необходимых для ее приведения в соответствие со всеми существенными аспектами МСФО. Основные корректировки относятся к оценке основных средств с учетом </w:t>
      </w:r>
      <w:proofErr w:type="spellStart"/>
      <w:r w:rsidRPr="00894E67">
        <w:rPr>
          <w:rFonts w:ascii="Times New Roman" w:hAnsi="Times New Roman" w:cs="Times New Roman"/>
          <w:sz w:val="20"/>
          <w:szCs w:val="20"/>
          <w:lang w:val="ru-RU"/>
        </w:rPr>
        <w:t>инфлирования</w:t>
      </w:r>
      <w:proofErr w:type="spellEnd"/>
      <w:r w:rsidRPr="00894E67">
        <w:rPr>
          <w:rFonts w:ascii="Times New Roman" w:hAnsi="Times New Roman" w:cs="Times New Roman"/>
          <w:sz w:val="20"/>
          <w:szCs w:val="20"/>
          <w:lang w:val="ru-RU"/>
        </w:rPr>
        <w:t xml:space="preserve">, классификации финансовых инструментов в соответствии с </w:t>
      </w:r>
      <w:r w:rsidRPr="00894E67">
        <w:rPr>
          <w:rFonts w:ascii="Times New Roman" w:hAnsi="Times New Roman" w:cs="Times New Roman"/>
          <w:sz w:val="20"/>
          <w:szCs w:val="20"/>
        </w:rPr>
        <w:t>IAS</w:t>
      </w:r>
      <w:r w:rsidRPr="00894E67">
        <w:rPr>
          <w:rFonts w:ascii="Times New Roman" w:hAnsi="Times New Roman" w:cs="Times New Roman"/>
          <w:sz w:val="20"/>
          <w:szCs w:val="20"/>
          <w:lang w:val="ru-RU"/>
        </w:rPr>
        <w:t>39 и оценке их амортизированной и справедливой стоимости, оценке прочих требований и обязательств, отражению отложенного налогообложения.</w:t>
      </w:r>
    </w:p>
    <w:p w:rsidR="001567EA" w:rsidRPr="00894E67" w:rsidRDefault="001567EA" w:rsidP="00894E67">
      <w:pPr>
        <w:spacing w:before="120"/>
        <w:ind w:firstLine="709"/>
        <w:jc w:val="both"/>
        <w:rPr>
          <w:lang w:eastAsia="en-US"/>
        </w:rPr>
      </w:pPr>
      <w:r w:rsidRPr="00894E67">
        <w:rPr>
          <w:lang w:eastAsia="en-US"/>
        </w:rPr>
        <w:t xml:space="preserve">Подготовка финансовой отчетности требует применения оценок и допущений, которые влияют на отражаемые суммы активов и обязательств, раскрытие условных активов и обязательств  на дату составления финансовой отчетности, а также суммы доходов и расходов в течение отчетного периода. </w:t>
      </w:r>
    </w:p>
    <w:p w:rsidR="001567EA" w:rsidRPr="00894E67" w:rsidRDefault="001567EA" w:rsidP="00894E67">
      <w:pPr>
        <w:spacing w:before="120"/>
        <w:ind w:firstLine="709"/>
        <w:jc w:val="both"/>
        <w:rPr>
          <w:lang w:eastAsia="en-US"/>
        </w:rPr>
      </w:pPr>
      <w:r w:rsidRPr="00894E67">
        <w:rPr>
          <w:lang w:eastAsia="en-US"/>
        </w:rPr>
        <w:t>Суждения, выработанные в процессе применения учетной политики, оказывающие значительное влияние на суммы, признанные в финансовой отчетности, и являющиеся наиболее существенными для финансовой отчетности, раскрываются в соответствующих примечаниях.</w:t>
      </w:r>
    </w:p>
    <w:p w:rsidR="001567EA" w:rsidRPr="00894E67"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Финансовая отчетность подготовлена на основе исторической стоимости активов и обязательств, за исключением аспектов, раскрытых в учетной политике.</w:t>
      </w:r>
    </w:p>
    <w:p w:rsidR="001567EA" w:rsidRPr="00894E67"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Руководство подготовило данную финансовую отчетность на основе принципа непрерывно действующей организации.</w:t>
      </w:r>
    </w:p>
    <w:p w:rsidR="001567EA" w:rsidRPr="00894E67" w:rsidRDefault="001567EA" w:rsidP="00894E67">
      <w:pPr>
        <w:pStyle w:val="contents"/>
        <w:spacing w:before="120" w:line="240" w:lineRule="auto"/>
        <w:ind w:firstLine="709"/>
        <w:rPr>
          <w:rFonts w:ascii="Times New Roman" w:hAnsi="Times New Roman" w:cs="Times New Roman"/>
          <w:b/>
          <w:sz w:val="20"/>
          <w:szCs w:val="20"/>
          <w:lang w:val="ru-RU" w:eastAsia="ru-RU"/>
        </w:rPr>
      </w:pPr>
      <w:r w:rsidRPr="00894E67">
        <w:rPr>
          <w:rFonts w:ascii="Times New Roman" w:hAnsi="Times New Roman" w:cs="Times New Roman"/>
          <w:b/>
          <w:sz w:val="20"/>
          <w:szCs w:val="20"/>
          <w:lang w:val="ru-RU" w:eastAsia="ru-RU"/>
        </w:rPr>
        <w:t>МСФО и Интерпретации, еще не вступившие в силу</w:t>
      </w:r>
    </w:p>
    <w:p w:rsidR="00B00370" w:rsidRPr="00894E67" w:rsidRDefault="00B00370" w:rsidP="00894E67">
      <w:pPr>
        <w:pStyle w:val="contents"/>
        <w:tabs>
          <w:tab w:val="clear" w:pos="8540"/>
        </w:tabs>
        <w:spacing w:before="120" w:line="240" w:lineRule="auto"/>
        <w:ind w:firstLine="709"/>
        <w:rPr>
          <w:rFonts w:ascii="Times New Roman" w:hAnsi="Times New Roman" w:cs="Times New Roman"/>
          <w:b/>
          <w:bCs/>
          <w:i/>
          <w:sz w:val="20"/>
          <w:szCs w:val="20"/>
          <w:lang w:val="ru-RU"/>
        </w:rPr>
      </w:pP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Применяемая учетная политика соответствует той, которая использовалась в предыдущем финансовом году, за исключением применения Банком пересмотренных стандартов, обязательных к применению в отношении годовых периодов, начинающихся с 1 января 2015 года. </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Некоторые новые стандарты и интерпретации вступили в силу для Банка, начиная с 1 января 2015 года. Далее перечислены новые и пересмотренные МСФО, которые в настоящее время применимы к деятельности Банка, а также представлено описание их влияния на учетную политику Банка. </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13 «Оценка справедливой стоимости»: поправка разъясняет, что исключение некоторых параграфов из МСФО (IAS) 39 «Финансовые инструменты: признание и оценка» после выхода МСФО (IFRS) 13 не ставило целью отменить возможность оценки краткосрочной дебиторской и кредиторской задолженности по сумме счетов в тех случаях, когда влияние отсутствия дисконтирования несущественно.</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(IAS) 16 «Основные средства» и МСФО (IAS) 38 «Нематериальные активы»: были внесены поправки, разъясняющие, каким образом должны отражаться в учете валовая балансовая стоимость и накопленная амортизация при использовании предприятием модели переоценки.</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МСФО (IAS) 24 «Раскрытие информации о связанных сторонах»: согласно поправке связанной стороной считается также предприятие, оказывающее услуги по предоставлению старшего руководящего персонала отчитывающемуся предприятию или материнскому предприятию отчитывающегося предприятия («управляющее предприятие»); и вводится требование о необходимости раскрывать </w:t>
      </w:r>
      <w:proofErr w:type="gramStart"/>
      <w:r w:rsidRPr="00894E67">
        <w:rPr>
          <w:rFonts w:ascii="Times New Roman" w:hAnsi="Times New Roman" w:cs="Times New Roman"/>
          <w:sz w:val="20"/>
          <w:szCs w:val="20"/>
          <w:lang w:val="ru-RU"/>
        </w:rPr>
        <w:t>информацию</w:t>
      </w:r>
      <w:proofErr w:type="gramEnd"/>
      <w:r w:rsidRPr="00894E67">
        <w:rPr>
          <w:rFonts w:ascii="Times New Roman" w:hAnsi="Times New Roman" w:cs="Times New Roman"/>
          <w:sz w:val="20"/>
          <w:szCs w:val="20"/>
          <w:lang w:val="ru-RU"/>
        </w:rPr>
        <w:t xml:space="preserve"> о суммах, начисленных отчитывающемуся предприятию управляющим предприятием за оказанные услуги.</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Усовершенствования МСФО, цикл 2011-2013 гг. (выпущены в декабре 2013 года и вступают в силу для годовых периодов, начинающихся 1 июля 2014 года или после этой даты).</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13 «Оценка справедливой стоимости»: поправка разъясняет, что исключение, касающееся портфеля в МСФО (IFRS) 13, которое позволяет предприятию оценивать справедливую стоимость группы финансовых активов и финансовых обязательств на нетто-основе, применяется ко всем договорам (включая договоры покупки и продажи нефинансовых объектов) в рамках сферы применения МСФО (IAS) 39 «Финансовые инструменты: признание и оценка» или МСФО (IFRS) 9 «Финансовые инструменты».</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lastRenderedPageBreak/>
        <w:t>Вышеизложенные пересмотренные стандарты, применимые для Банка с 1 января 2015 года, не оказали существенного влияния на учетную политику, финансовое положение или результаты деятельности Банка.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Некоторые новые стандарты вступили в силу для отчетных периодов Банка, начинающихся с 1 января 2016 года или после этой даты, и не были досрочно приняты Банком:</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9 «Финансовые инструменты: Классификация и оценка» (с изменениями, внесенными в июле 2014 года, вступает в силу для годовых периодов, начинающихся 1 января 2018 года или после этой даты, допускается досрочное применение). В июле 2014 Совет по МСФО (IASB) выпустил финальную версию стандарта МСФО (IFRS) 9 «Финансовые инструменты: классификация и оценка», которая включает в себя все стадии проекта по финансовым инструментам и заменяет стандарт МСФО (IAS) 39 «Финансовые инструменты: признание и оценка» и все предыдущие версии МСФО (IFRS) 9. Основные отличия этого стандарта заключаются в следующем:</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Финансовые активы должны классифицироваться по трем категориям оценки:  оцениваемые впоследствии по амортизированной стоимости, оцениваемые впоследствии по справедливой стоимости, изменения которой отражаются в составе прочего совокупного дохода, и оцениваемые по справедливой стоимости, изменения которой отражаются в составе прибыли или убытка.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Классификация зависит от бизнес-модели управления финансовыми активами предприятия и от того, включают ли предусмотренные договором потоки денежных средств исключительно выплаты основной суммы и процентов. Если долговой инструмент удерживается для получения средств, то он может учитываться по амортизированной стоимости, если он при этом соответствует также требованию о выплате исключительно основной суммы и процентов.</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Долговые инструменты, отвечающие требованию о выплате исключительно основной суммы и процентов, удерживаемые в портфеле, когда предприятие одновременно удерживает потоки денежных средств активов, и продает активы, могут быть отнесены к категории отражаемых по справедливой стоимости, изменения которой отражаются в составе прочего совокупного дохода.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Финансовые активы, которые не содержат потоки денежных средств, отвечающие требованию о выплате исключительно основной суммы и процентов, должны оцениваться по справедливой стоимости, изменения которой отражаются в составе прибыли или убытка (например, производные инструменты).</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Инвестиции в долевые инструменты всегда оцениваются по справедливой стоимости. Однако руководство может принять окончательное решение об отражении изменений справедливой стоимости в составе прочего совокупного дохода, если рассматриваемый инструмент не относится к категории «предназначенных для торговли». Если же долевой инструмент относится к категории «предназначенных для торговли», то изменения в справедливой стоимости представляются в составе прибыли или убытка.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Большинство требований МСФО (IAS) 39 в отношении классификации и оценки финансовых обязательств были перенесены в МСФО (IFRS) 9 без изменений. Основным отличием является требование к предприятию раскрывать эффект изменений собственного кредитного риска финансовых обязательств, отнесенных к категории оцениваемых по справедливой стоимости, изменения которой отражаются в составе прибыли или убытка, в составе прочего совокупного дохода.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9 вводит новую модель признания убытков от обесценения: модель ожидаемых кредитных убытков. Модель предусматривает «трехэтапный» подход, основанный на изменении кредитного качества финансовых активов с момента их первоначального признания. На практике эти новые правила означают, что предприятия должны будут учитывать мгновенные убытки, равные ожидаемым кредитным убыткам за 12 месяцев, при первоначальном признании финансовых активов, которые не являются обесцененными кредитными активами (или ожидаемым кредитным убыткам за весь срок действия для торговой дебиторской задолженности).</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В тех случаях, когда имело место значительное увеличение кредитного риска, обесценение оценивается с использованием кредитных убытков за весь срок действия кредита, а не кредитным убыткам за 12 месяцев. Модель предусматривает операционные упрощения для аренды и торговой дебиторской задолженности.</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МСФО (IFRS) 14 «Счета отложенных тарифных корректировок» (выпущен в январе 2014 года и вступает в силу для годовых периодов, начинающихся 1 января 2016 года или после этой даты). МСФО (IFRS) 14 позволяет компаниям, которые впервые применяют МСФО, признавать суммы, относимые на регулирование с помощью процентной ставки, в соответствии с прежними требованиями локального </w:t>
      </w:r>
      <w:r w:rsidRPr="00894E67">
        <w:rPr>
          <w:rFonts w:ascii="Times New Roman" w:hAnsi="Times New Roman" w:cs="Times New Roman"/>
          <w:sz w:val="20"/>
          <w:szCs w:val="20"/>
          <w:lang w:val="ru-RU"/>
        </w:rPr>
        <w:lastRenderedPageBreak/>
        <w:t xml:space="preserve">законодательства, которым они следовали до перехода на МСФО. Но в целях сопоставимости отчетности компаний, уже применяющих МСФО и не признающих данные суммы, стандарт требует отдельного представления эффекта от регулирования с помощью ставки. </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16 «Договоры аренды» (выпущен в январе 2016 года и вступает в силу для годовых периодов, начинающихся с 1 января 2019 года или после этой даты). Согласно МСФО (IFRS) 16 учет арендатором большинства договоров аренды должен проводиться аналогично тому, как в настоящее время учитываются договоры финансовой аренды в соответствии с МСФО (IAS) 17 «Договоры аренды». Арендатор признает «право использования» актива и соответствующего финансового обязательства на балансе. Актив должен амортизироваться в течение срока аренды, а финансовое обязательство учитывается по амортизированной стоимости. Для арендодателя учет остается таким же, как того требует МСФО (IAS) 17.</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Разъяснения в отношении методов начисления амортизации основных средств и нематериальных активов - Поправки к МСФО (IAS) 16 и МСФО (IAS) 38 (выпущены 12 мая 2014 года и вступают в силу для годовых периодов, начинающихся 1 января 2016 года или после этой даты, допускается досрочное применение). Поправки разъясняют один из принципов МСФО (IAS) 16 и МСФО (IAS) 38, а именно, что выручка отражает предполагаемую структуру потребления компанией экономических выгод от операционной деятельности (частью которой является актив), а не экономических выгод, которые потребляются компанией от использования актива. В результате, метод амортизации, основанный на выручке, не может быть использован для амортизации основных средств, и лишь в крайне ограниченных обстоятельствах может быть использован для амортизации нематериальных активов.</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Поправки к МСФО (IAS) 1 - Инициатива в сфере раскрытия информации (выпущены в декабре 2014 года и вступают в силу для годовых периодов, начинающихся 1 января 2016 года или после этой даты, при этом допускается досрочное применение). Поправки к МСФО (IAS) 1 «Представление финансовой отчетности» скорее разъясняют, а не значительно изменяют, существующие требования МСФО (IAS) 1. Поправки разъясняют следующее: </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Требования к существенности МСФО (IAS) 1. Отдельные статьи в отчете(ах) о прибыли или убытке и ПСД и в отчете о финансовом положении могут быть дезагрегированы, если организации имеют возможность выбирать порядок представления примечаний к финансовой отчетности. Доля прочего совокупного дохода зависимых организаций и совместных предприятий, учитываемых по методу долевого участия, должна представляться агрегировано в рамках одной статьи и классифицироваться в качестве статей, которые будут или не будут впоследствии </w:t>
      </w:r>
      <w:proofErr w:type="spellStart"/>
      <w:r w:rsidRPr="00894E67">
        <w:rPr>
          <w:rFonts w:ascii="Times New Roman" w:hAnsi="Times New Roman" w:cs="Times New Roman"/>
          <w:sz w:val="20"/>
          <w:szCs w:val="20"/>
          <w:lang w:val="ru-RU"/>
        </w:rPr>
        <w:t>реклассифицированы</w:t>
      </w:r>
      <w:proofErr w:type="spellEnd"/>
      <w:r w:rsidRPr="00894E67">
        <w:rPr>
          <w:rFonts w:ascii="Times New Roman" w:hAnsi="Times New Roman" w:cs="Times New Roman"/>
          <w:sz w:val="20"/>
          <w:szCs w:val="20"/>
          <w:lang w:val="ru-RU"/>
        </w:rPr>
        <w:t xml:space="preserve"> в состав прибыли или убытка. Кроме этого, поправки разъясняют требования, которые применяются при представлении дополнительных промежуточных итоговых сумм в отчете о финансовом положении и отчете(ах) о прибыли или убытке и прочего совокупного дохода.</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Усовершенствования МСФО, цикл 2012-2014 гг. Данные усовершенствования были выпущены 25 сентября 2014 года и вступают в силу 1 января 2016 года или после этой даты. Они включают следующие изменения:</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(IFRS) 5 «Долгосрочные активы, предназначенные для продажи, и прекращенная деятельность» - изменения в способе выбытия. Активы (или выбывающие группы) обычно выбывают путем либо продажи, либо распределения собственникам. Поправка к МСФО (IFRS) 5 разъясняет, что замена одного из этих методов другим должно считаться не новым планом продажи, а продолжением первоначального плана. Таким образом, требования МСФО (IFRS) 5 применяются непрерывно. Поправка также разъясняет, что изменение способа выбытия не изменяет даты классификации. Поправка вступает в силу перспективно в отношении изменений методов продажи, которые будут произведены в годовых отчетных периодах, начинающихся с 1 января 2016 г. или после этой даты. Допускается досрочное применение.</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 МСФО (IFRS) 7 «Финансовые инструменты: раскрытие информации» - договоры обслуживания. МСФО (IFRS) 7 требует от компании раскрывать информацию о любом продолжающемся участии в переданном активе, признание которого было прекращено в целом.</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Совету по МСФО был задан вопрос, являются ли договоры обслуживания продолжающимся участием для целей требований раскрытия такой информации. Поправка разъясняет, что договор обслуживания, предусматривающий комиссионное вознаграждение, может представлять собой продолжающееся участие в финансовом активе.</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lastRenderedPageBreak/>
        <w:t>МСФО (IFRS) 7 «Финансовые инструменты: раскрытие информации» - применимость раскрытий информации о взаимозачете в промежуточной финансовой отчетности.</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 xml:space="preserve">Руководство по взаимозачету финансовых активов и финансовых обязательств было внесено в качестве поправок к МСФО (IFRS) 7 в декабре 2011 г. </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В разделе «Дата вступления в силу и переход к новому порядку учета» МСФО (IFRS) 7 указывает, что «Организация должна применять данные поправки для годовых периодов, начинающихся 1 января 2013 года или после этой даты, и для промежуточных периодов в рамках таких годовых периодов». Однако, стандарт, содержащий требования к раскрытию информации для промежуточных периодов, МСФО (IAS) 34, не содержит такого требования. Неясно, должна ли соответствующая информация быть раскрыта в сокращенной промежуточной финансовой отчетности. Поправка убирает фразу «и для промежуточных периодов в рамках таких годовых периодов», разъясняя, что раскрытие этой информации не требуется в сокращенной промежуточной финансовой отчетности. Поправка вступает в силу для годовых отчетных периодов, начинающихся 1 января 2016 года или после этой даты. Допускается досрочное применение.</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МСФО (IAS) 19 «Вознаграждения работникам» - проблема определения ставки дисконтирования для регионального рынка. Поправка к МСФО (IAS) 19 разъясняет, что оценка степени развитости рынка высококачественных корпоративных облигаций основывается на валюте, в которой выражено обязательство, а не стране, к которой такое обязательство относится.</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В случае если развитый рынок высококачественных корпоративных облигаций в этой валюте отсутствует, должна использоваться ставка доходности государственных облигаций. Поправка вступает в силу для годовых отчетных периодов, начинающихся 1 января 2016 года или после этой даты. Допускается досрочное применение.</w:t>
      </w:r>
    </w:p>
    <w:p w:rsidR="00DC3952"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В настоящее время Банк изучает положения этих стандартов, их влияние на Банк и сроки их применения. В случае, если не указано иного, ожидается, что данные поправки не окажут существенного влияния на финансовую отчетность Банка.</w:t>
      </w:r>
    </w:p>
    <w:p w:rsidR="00B00370" w:rsidRPr="00894E67" w:rsidRDefault="00DC3952"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sz w:val="20"/>
          <w:szCs w:val="20"/>
          <w:lang w:val="ru-RU"/>
        </w:rPr>
        <w:t>Если выше не указано иное, ожидается, что данные новые стандарты и разъяснения существенно не повлияют на финансовую отчетность Банка.</w:t>
      </w:r>
    </w:p>
    <w:p w:rsidR="001567EA" w:rsidRPr="00894E67"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894E67">
        <w:rPr>
          <w:rFonts w:ascii="Times New Roman" w:hAnsi="Times New Roman" w:cs="Times New Roman"/>
          <w:b/>
          <w:bCs/>
          <w:i/>
          <w:sz w:val="20"/>
          <w:szCs w:val="20"/>
          <w:lang w:val="ru-RU"/>
        </w:rPr>
        <w:t xml:space="preserve">Учет инфляции. </w:t>
      </w:r>
      <w:r w:rsidRPr="00894E67">
        <w:rPr>
          <w:rFonts w:ascii="Times New Roman" w:hAnsi="Times New Roman" w:cs="Times New Roman"/>
          <w:sz w:val="20"/>
          <w:szCs w:val="20"/>
          <w:lang w:val="ru-RU"/>
        </w:rPr>
        <w:t xml:space="preserve">До 31 декабря 2002 года Российская Федерация считалась страной с </w:t>
      </w:r>
      <w:proofErr w:type="spellStart"/>
      <w:r w:rsidRPr="00894E67">
        <w:rPr>
          <w:rFonts w:ascii="Times New Roman" w:hAnsi="Times New Roman" w:cs="Times New Roman"/>
          <w:sz w:val="20"/>
          <w:szCs w:val="20"/>
          <w:lang w:val="ru-RU"/>
        </w:rPr>
        <w:t>гиперинфляционной</w:t>
      </w:r>
      <w:proofErr w:type="spellEnd"/>
      <w:r w:rsidRPr="00894E67">
        <w:rPr>
          <w:rFonts w:ascii="Times New Roman" w:hAnsi="Times New Roman" w:cs="Times New Roman"/>
          <w:sz w:val="20"/>
          <w:szCs w:val="20"/>
          <w:lang w:val="ru-RU"/>
        </w:rPr>
        <w:t xml:space="preserve"> экономикой. Соответственно, Банк применял МСФО (IAS) 29 "Финансовая отчетность в условиях </w:t>
      </w:r>
      <w:proofErr w:type="spellStart"/>
      <w:r w:rsidRPr="00894E67">
        <w:rPr>
          <w:rFonts w:ascii="Times New Roman" w:hAnsi="Times New Roman" w:cs="Times New Roman"/>
          <w:sz w:val="20"/>
          <w:szCs w:val="20"/>
          <w:lang w:val="ru-RU"/>
        </w:rPr>
        <w:t>гиперинфляционной</w:t>
      </w:r>
      <w:proofErr w:type="spellEnd"/>
      <w:r w:rsidRPr="00894E67">
        <w:rPr>
          <w:rFonts w:ascii="Times New Roman" w:hAnsi="Times New Roman" w:cs="Times New Roman"/>
          <w:sz w:val="20"/>
          <w:szCs w:val="20"/>
          <w:lang w:val="ru-RU"/>
        </w:rPr>
        <w:t xml:space="preserve"> экономики". Влияние применения МСФО (IAS) 29 заключается в том, что </w:t>
      </w:r>
      <w:proofErr w:type="spellStart"/>
      <w:r w:rsidRPr="00894E67">
        <w:rPr>
          <w:rFonts w:ascii="Times New Roman" w:hAnsi="Times New Roman" w:cs="Times New Roman"/>
          <w:sz w:val="20"/>
          <w:szCs w:val="20"/>
          <w:lang w:val="ru-RU"/>
        </w:rPr>
        <w:t>неденежные</w:t>
      </w:r>
      <w:proofErr w:type="spellEnd"/>
      <w:r w:rsidRPr="00894E67">
        <w:rPr>
          <w:rFonts w:ascii="Times New Roman" w:hAnsi="Times New Roman" w:cs="Times New Roman"/>
          <w:sz w:val="20"/>
          <w:szCs w:val="20"/>
          <w:lang w:val="ru-RU"/>
        </w:rPr>
        <w:t xml:space="preserve"> статьи финансовой отчетности, включая компоненты собственных средств, были пересчитаны в единицах измерения за 31 декабря 2002 года путем применения соответствующих индексов инфляции к первоначальной стоимости, и в последующие периоды учет осуществлялся на основе полученной пересчитанной стоимости.</w:t>
      </w:r>
    </w:p>
    <w:p w:rsidR="00AE509D" w:rsidRPr="00894E67" w:rsidRDefault="00AE509D" w:rsidP="00894E67">
      <w:pPr>
        <w:pStyle w:val="10"/>
        <w:numPr>
          <w:ilvl w:val="0"/>
          <w:numId w:val="9"/>
        </w:numPr>
        <w:spacing w:before="120" w:after="0"/>
      </w:pPr>
      <w:bookmarkStart w:id="44" w:name="_Toc452366662"/>
      <w:r w:rsidRPr="00894E67">
        <w:t>Принципы учетной политики</w:t>
      </w:r>
      <w:bookmarkEnd w:id="36"/>
      <w:bookmarkEnd w:id="37"/>
      <w:bookmarkEnd w:id="38"/>
      <w:bookmarkEnd w:id="39"/>
      <w:bookmarkEnd w:id="40"/>
      <w:bookmarkEnd w:id="41"/>
      <w:bookmarkEnd w:id="42"/>
      <w:bookmarkEnd w:id="43"/>
      <w:bookmarkEnd w:id="44"/>
    </w:p>
    <w:bookmarkEnd w:id="5"/>
    <w:bookmarkEnd w:id="6"/>
    <w:p w:rsidR="004E692B" w:rsidRPr="00894E67" w:rsidRDefault="004E692B" w:rsidP="00894E67">
      <w:pPr>
        <w:spacing w:before="120"/>
        <w:ind w:firstLine="709"/>
        <w:jc w:val="both"/>
        <w:rPr>
          <w:color w:val="000000"/>
        </w:rPr>
      </w:pPr>
      <w:r w:rsidRPr="00894E67">
        <w:rPr>
          <w:b/>
          <w:i/>
          <w:color w:val="000000"/>
        </w:rPr>
        <w:t>Основные принципы бухгалтерского учета</w:t>
      </w:r>
      <w:r w:rsidRPr="00894E67">
        <w:rPr>
          <w:b/>
          <w:i/>
        </w:rPr>
        <w:t xml:space="preserve"> – </w:t>
      </w:r>
      <w:r w:rsidRPr="00894E67">
        <w:rPr>
          <w:color w:val="000000"/>
        </w:rPr>
        <w:t>Настоящая финансовая отчетность Банка подготовлена на основе метода начислений.</w:t>
      </w:r>
    </w:p>
    <w:p w:rsidR="004E692B" w:rsidRPr="00894E67" w:rsidRDefault="004E692B" w:rsidP="00894E67">
      <w:pPr>
        <w:spacing w:before="120"/>
        <w:ind w:firstLine="709"/>
        <w:jc w:val="both"/>
      </w:pPr>
      <w:r w:rsidRPr="00894E67">
        <w:t>Бухгалтерский учет ведется Банком в соответствии с российским законодательством. Прилагаемая финансовая отчетность, составленная на основе бухгалтерских записей, ведущихся в соответствии с российскими правилами бухгалтерского учета, была соответствующим образом скорректирована с целью приведения ее в соответствие с Международными стандартами финансовой отчетности (МСФО).</w:t>
      </w:r>
    </w:p>
    <w:p w:rsidR="004E692B" w:rsidRPr="00894E67" w:rsidRDefault="004E692B" w:rsidP="00894E67">
      <w:pPr>
        <w:spacing w:before="120"/>
        <w:ind w:firstLine="709"/>
        <w:jc w:val="both"/>
      </w:pPr>
      <w:r w:rsidRPr="00894E67">
        <w:rPr>
          <w:b/>
          <w:i/>
          <w:color w:val="000000"/>
        </w:rPr>
        <w:t>Валюта отчетности</w:t>
      </w:r>
      <w:r w:rsidRPr="00894E67">
        <w:rPr>
          <w:b/>
          <w:i/>
        </w:rPr>
        <w:t xml:space="preserve">- </w:t>
      </w:r>
      <w:r w:rsidRPr="00894E67">
        <w:rPr>
          <w:color w:val="000000"/>
        </w:rPr>
        <w:t>Денежной единицей, используемой при составлении данной финансовой отчетности, является российский рубль, сокращенно обозначаемый как «руб</w:t>
      </w:r>
      <w:r w:rsidRPr="00894E67">
        <w:t xml:space="preserve">.».  </w:t>
      </w:r>
    </w:p>
    <w:p w:rsidR="004E692B" w:rsidRPr="00894E67" w:rsidRDefault="004E692B" w:rsidP="00894E67">
      <w:pPr>
        <w:spacing w:before="120"/>
        <w:ind w:firstLine="709"/>
        <w:jc w:val="both"/>
      </w:pPr>
      <w:r w:rsidRPr="00894E67">
        <w:rPr>
          <w:b/>
          <w:bCs/>
          <w:i/>
          <w:iCs/>
        </w:rPr>
        <w:t>Денежные средства и их эквиваленты.</w:t>
      </w:r>
      <w:r w:rsidRPr="00894E67">
        <w:t xml:space="preserve"> Денежные средства и их эквиваленты являются статьями, которые легко конвертируются в определенную сумму денежной наличности и подвержены незначительному изменению стоимости. Средства, в отношении которых имеются ограничения по использованию на момент предоставления, исключаются из состава денежных средств и их эквивалентов.Денежные средства и их эквиваленты отражаются по амортизированной стоимости. При составлении отчетов о движении денежных средств сумма обязательных резервов, депонируемых в ЦБ РФ, не включалась в эквиваленты денежных средств ввиду существующих ограничений на их использование.  </w:t>
      </w:r>
    </w:p>
    <w:p w:rsidR="004E692B" w:rsidRPr="00894E67" w:rsidRDefault="004E692B" w:rsidP="00894E67">
      <w:pPr>
        <w:tabs>
          <w:tab w:val="left" w:pos="540"/>
        </w:tabs>
        <w:spacing w:before="120"/>
        <w:ind w:firstLine="709"/>
        <w:jc w:val="both"/>
        <w:rPr>
          <w:color w:val="000000"/>
          <w:spacing w:val="5"/>
        </w:rPr>
      </w:pPr>
      <w:r w:rsidRPr="00894E67">
        <w:rPr>
          <w:b/>
          <w:i/>
        </w:rPr>
        <w:t>Финансовые активы, учитываемые по справедливой стоимости через прибыль и убыток -</w:t>
      </w:r>
      <w:r w:rsidRPr="00894E67">
        <w:rPr>
          <w:color w:val="000000"/>
          <w:spacing w:val="5"/>
        </w:rPr>
        <w:t xml:space="preserve"> Банк классифицирует активы как учитываемые по справедливой стоимости через прибыль или убыток, если эти активы:</w:t>
      </w:r>
    </w:p>
    <w:p w:rsidR="004E692B" w:rsidRPr="00894E67" w:rsidRDefault="004E692B" w:rsidP="00894E67">
      <w:pPr>
        <w:tabs>
          <w:tab w:val="left" w:pos="540"/>
        </w:tabs>
        <w:spacing w:before="120"/>
        <w:ind w:firstLine="709"/>
        <w:jc w:val="both"/>
        <w:rPr>
          <w:color w:val="000000"/>
          <w:spacing w:val="5"/>
        </w:rPr>
      </w:pPr>
      <w:r w:rsidRPr="00894E67">
        <w:rPr>
          <w:color w:val="000000"/>
          <w:spacing w:val="5"/>
        </w:rPr>
        <w:lastRenderedPageBreak/>
        <w:t>1) приобретаются или принимаются главным образом с целью продажи или обратной покупки в краткосрочной перспективе;</w:t>
      </w:r>
    </w:p>
    <w:p w:rsidR="004E692B" w:rsidRPr="00894E67" w:rsidRDefault="004E692B" w:rsidP="00894E67">
      <w:pPr>
        <w:tabs>
          <w:tab w:val="left" w:pos="540"/>
        </w:tabs>
        <w:spacing w:before="120"/>
        <w:ind w:firstLine="709"/>
        <w:jc w:val="both"/>
        <w:rPr>
          <w:color w:val="000000"/>
          <w:spacing w:val="5"/>
        </w:rPr>
      </w:pPr>
      <w:r w:rsidRPr="00894E67">
        <w:rPr>
          <w:color w:val="000000"/>
          <w:spacing w:val="5"/>
        </w:rPr>
        <w:t>2) являются частью портфеля идентифицируемых финансовых инструментов, которые управляются на совокупной основе и недавние сделки с которыми свидетельствуют о фактическом получении прибыли в краткосрочной перспективе.</w:t>
      </w:r>
    </w:p>
    <w:p w:rsidR="004E692B" w:rsidRPr="00894E67" w:rsidRDefault="004E692B" w:rsidP="00894E67">
      <w:pPr>
        <w:spacing w:before="120"/>
        <w:ind w:firstLine="709"/>
        <w:jc w:val="both"/>
      </w:pPr>
      <w:r w:rsidRPr="00894E67">
        <w:t xml:space="preserve"> Производные финансовые инструменты, имеющие положительную справедливую стоимость, также определяются как финансовые активы, учитываемые по справедливой стоимости через прибыль или убыток, только если они не являются производными инструментами, определенными в качестве эффективного инструмента хеджирования. </w:t>
      </w:r>
    </w:p>
    <w:p w:rsidR="004E692B" w:rsidRPr="00894E67" w:rsidRDefault="004E692B" w:rsidP="00894E67">
      <w:pPr>
        <w:spacing w:before="120"/>
        <w:ind w:firstLine="709"/>
        <w:jc w:val="both"/>
        <w:rPr>
          <w:bCs/>
          <w:iCs/>
        </w:rPr>
      </w:pPr>
      <w:r w:rsidRPr="00894E67">
        <w:t>Первоначально и впоследствии финансовые активы, учитываемые по справедливой стоимости через прибыль или убыток, учитываются по справедливой стоимости, которая рассчитывается либо на основе рыночных котировок, либо с применением различных методик оценки с использованием допущения о возможности реализации данных финансовых активов в будущем. В зависимости от обстоятельств могут быть применимы различные методики оценки. Наличие опубликованных ценовых котировок активного рынка является наилучшим для определения справедливой стоимости инструмента. При отсутствии активного рынка используются методики, включающие информацию о последних рыночных сделках между хорошо осведомленными, желающими совершить такие сделки, независимыми друг от друга сторонами, обращение к текущей справедливой стоимости другого, в значительной степени тождественного инструмента, результатов анализа дисконтированных денежных потоков и моделей определения цены опционов. При наличии методики оценки, широко применяемой участниками рынка для определения цены инструмента и доказавшей надежность оценок значений цен, полученных в результате фактических рыночных сделок, используется именно такая методика.</w:t>
      </w:r>
    </w:p>
    <w:p w:rsidR="004E692B" w:rsidRPr="00894E67" w:rsidRDefault="004E692B" w:rsidP="00894E67">
      <w:pPr>
        <w:spacing w:before="120"/>
        <w:ind w:firstLine="709"/>
        <w:jc w:val="both"/>
      </w:pPr>
      <w:r w:rsidRPr="00894E67">
        <w:t>Реализованные и нереализованные доходы и расходы по операциям с финансовыми активами, учитываемыми по справедливой стоимости через прибыль или убыток, отражаются в отчете о совокупной прибыли за период, в котором они возникли, в составе доходов за вычетом расходов по операциям с финансовыми активами, учитываемыми по справедливой стоимости через прибыль или убыток. Процентные доходы по финансовым активам, учитываемым по справедливой стоимости через прибыль или убыток, отражаются в отчете о совокупной прибыли как доходы по финансовым активам, учитываемым по справедливой стоимости через прибыль или убыток. Дивиденды  полученные отражаются по строке "Доходы по дивидендам" в отчете о совокупной прибыли в составе операционных доходов.</w:t>
      </w:r>
    </w:p>
    <w:p w:rsidR="004E692B" w:rsidRPr="00894E67" w:rsidRDefault="004E692B" w:rsidP="00894E67">
      <w:pPr>
        <w:spacing w:before="120"/>
        <w:ind w:firstLine="709"/>
        <w:jc w:val="both"/>
      </w:pPr>
      <w:r w:rsidRPr="00894E67">
        <w:t xml:space="preserve">Покупка и продажа финансовых активов, учитываемых по справедливой стоимости через прибыль или убыток, поставка которых должна производиться в сроки,  установленные законодательством или конвенцией для данного рынка (покупка и продажа по "стандартным контрактам"), </w:t>
      </w:r>
      <w:proofErr w:type="gramStart"/>
      <w:r w:rsidRPr="00894E67">
        <w:t>отражаются на дату</w:t>
      </w:r>
      <w:proofErr w:type="gramEnd"/>
      <w:r w:rsidRPr="00894E67">
        <w:t xml:space="preserve"> заключения сделки, то есть на дату, когда Банк обязуется купить или продать данный актив. Во всех других случаях такие операции отражаются как производные финансовые инструменты до момента совершения расчетов.</w:t>
      </w:r>
    </w:p>
    <w:p w:rsidR="004E692B" w:rsidRPr="00894E67" w:rsidRDefault="004E692B" w:rsidP="00894E67">
      <w:pPr>
        <w:spacing w:before="120"/>
        <w:ind w:firstLine="709"/>
        <w:jc w:val="both"/>
        <w:rPr>
          <w:b/>
          <w:i/>
        </w:rPr>
      </w:pPr>
      <w:r w:rsidRPr="00894E67">
        <w:t xml:space="preserve">Банк классифицирует финансовые активы, учитываемые по справедливой стоимости через прибыль или убыток в соответствующую категорию в момент их приобретения. Финансовые активы, классифицированные в данную категорию, могут быть </w:t>
      </w:r>
      <w:proofErr w:type="spellStart"/>
      <w:r w:rsidRPr="00894E67">
        <w:t>переклассифицированы</w:t>
      </w:r>
      <w:proofErr w:type="spellEnd"/>
      <w:r w:rsidRPr="00894E67">
        <w:t xml:space="preserve"> только в следующих случаях:</w:t>
      </w:r>
    </w:p>
    <w:p w:rsidR="004E692B" w:rsidRPr="00894E67" w:rsidRDefault="004E692B" w:rsidP="00894E67">
      <w:pPr>
        <w:pStyle w:val="ABC-paragrahinNotes"/>
        <w:spacing w:before="120" w:after="0"/>
        <w:ind w:firstLine="709"/>
        <w:rPr>
          <w:lang w:val="ru-RU"/>
        </w:rPr>
      </w:pPr>
      <w:r w:rsidRPr="00894E67">
        <w:rPr>
          <w:lang w:val="ru-RU"/>
        </w:rPr>
        <w:t xml:space="preserve">(а) в очень редких случаях возможна </w:t>
      </w:r>
      <w:proofErr w:type="spellStart"/>
      <w:r w:rsidRPr="00894E67">
        <w:rPr>
          <w:lang w:val="ru-RU"/>
        </w:rPr>
        <w:t>переклассификация</w:t>
      </w:r>
      <w:proofErr w:type="spellEnd"/>
      <w:r w:rsidRPr="00894E67">
        <w:rPr>
          <w:lang w:val="ru-RU"/>
        </w:rPr>
        <w:t xml:space="preserve"> финансовых активов из категории учитываемых по справедливой стоимости через прибыль или убыток, предназначенных для торговли, в категории удерживаемых до погашения и имеющихся в наличии для продажи, если этот актив больше не удерживается для целей продажи или обратного выкупа в ближайшее время;</w:t>
      </w:r>
    </w:p>
    <w:p w:rsidR="004E692B" w:rsidRPr="00894E67" w:rsidRDefault="004E692B" w:rsidP="00894E67">
      <w:pPr>
        <w:pStyle w:val="ABC-paragrahinNotes"/>
        <w:spacing w:before="120" w:after="0"/>
        <w:ind w:firstLine="709"/>
        <w:rPr>
          <w:lang w:val="ru-RU"/>
        </w:rPr>
      </w:pPr>
      <w:r w:rsidRPr="00894E67">
        <w:rPr>
          <w:lang w:val="ru-RU"/>
        </w:rPr>
        <w:t xml:space="preserve"> (б) возможна </w:t>
      </w:r>
      <w:proofErr w:type="spellStart"/>
      <w:r w:rsidRPr="00894E67">
        <w:rPr>
          <w:lang w:val="ru-RU"/>
        </w:rPr>
        <w:t>переклассификация</w:t>
      </w:r>
      <w:proofErr w:type="spellEnd"/>
      <w:r w:rsidRPr="00894E67">
        <w:rPr>
          <w:lang w:val="ru-RU"/>
        </w:rPr>
        <w:t xml:space="preserve"> из категории финансовых активов, учитываемых по справедливой стоимости через прибыль или убыток, предназначенных для торговли, в категорию "кредиты и дебиторская задолженность", если организация имеет намерение и способность удерживать данный финансовый актив в обозримом будущем до погашения.</w:t>
      </w:r>
    </w:p>
    <w:p w:rsidR="004E692B" w:rsidRPr="00894E67" w:rsidRDefault="004E692B" w:rsidP="00894E67">
      <w:pPr>
        <w:adjustRightInd w:val="0"/>
        <w:spacing w:before="120"/>
        <w:ind w:firstLine="709"/>
        <w:jc w:val="both"/>
        <w:rPr>
          <w:rFonts w:eastAsia="SimSun"/>
          <w:lang w:eastAsia="zh-CN"/>
        </w:rPr>
      </w:pPr>
      <w:r w:rsidRPr="00894E67">
        <w:rPr>
          <w:b/>
          <w:i/>
        </w:rPr>
        <w:t xml:space="preserve">Финансовые активы, имеющиеся в наличии для продажи – </w:t>
      </w:r>
      <w:r w:rsidRPr="00894E67">
        <w:t>Данная категория включает непроизводные финансовые активы, которые определены как имеющиеся в наличии для продажи или не классифицированы как кредиты и дебиторская задолженность, инвестиции, удерживаемые до погашения, финансовые активы, отражаемые в учете по справедливой стоимости через прибыль или убыток</w:t>
      </w:r>
      <w:r w:rsidRPr="00894E67">
        <w:rPr>
          <w:i/>
          <w:iCs/>
        </w:rPr>
        <w:t xml:space="preserve">. </w:t>
      </w:r>
      <w:r w:rsidRPr="00894E67">
        <w:t xml:space="preserve">Банк классифицирует </w:t>
      </w:r>
      <w:r w:rsidRPr="00894E67">
        <w:rPr>
          <w:iCs/>
        </w:rPr>
        <w:t>финансовые активы</w:t>
      </w:r>
      <w:r w:rsidRPr="00894E67">
        <w:t xml:space="preserve"> в соответствующую категорию в момент их приобретения.</w:t>
      </w:r>
    </w:p>
    <w:p w:rsidR="004E692B" w:rsidRPr="00894E67" w:rsidRDefault="004E692B" w:rsidP="00894E67">
      <w:pPr>
        <w:adjustRightInd w:val="0"/>
        <w:spacing w:before="120"/>
        <w:ind w:firstLine="709"/>
        <w:jc w:val="both"/>
        <w:rPr>
          <w:rFonts w:eastAsia="SimSun"/>
          <w:lang w:eastAsia="zh-CN"/>
        </w:rPr>
      </w:pPr>
      <w:r w:rsidRPr="00894E67">
        <w:lastRenderedPageBreak/>
        <w:t>Финансовые   активы,   имеющиеся  в  наличии  для   продажи,   при первоначальном  признании  должны  учитываться  по   справедливой стоимости  плюс затраты по сделке, непосредственно связанные с приобретением финансового актива. При этом, как правило, справедливой стоимостью является цена сделки по приобретению финансового актива. Последующая оценка финансовых активов, имеющихся в наличии для продажи, осуществляется по справедливой стоимости, основанной на рыночных котировках. Некоторые инвестиции, имеющиеся в наличии для продажи, по которым не имеется котировок из внешних независимых источников, оцениваются Банком по справедливой стоимости, которая основана на результатах недавней продажи аналогичных долевых ценных бумаг несвязанным третьим сторонам, на анализе прочей информации, такой, как дисконтированные денежные потоки и финансовая информация об объекте инвестиций, а также на применении других методик оценки. В зависимости от обстоятельств могут  быть  применены  различные методы оценки. Инвестиции в долевые инструменты, по которым отсутствуют котируемые рыночные цены, оцениваются по себестоимости.</w:t>
      </w:r>
    </w:p>
    <w:p w:rsidR="004E692B" w:rsidRPr="00894E67" w:rsidRDefault="004E692B" w:rsidP="00894E67">
      <w:pPr>
        <w:spacing w:before="120"/>
        <w:ind w:firstLine="709"/>
        <w:jc w:val="both"/>
      </w:pPr>
      <w:r w:rsidRPr="00894E67">
        <w:t>Нереализованные  доходы и расходы,  возникающие  в   результате изменения  справедливой стоимости финансовых активов, имеющихся в наличии  для  продажи,  отражаются  в отчете о совокупной прибыли. При выбытии финансовых активов, имеющихся  в  наличии  для  продажи,  соответствующие накопленные нереализованные  доходы  и расходы включаются в отчет о совокупной прибыли по строке "доходы за вычетом расходов по операциям с финансовыми активами, имеющимися в наличии для продажи". Обесценение и восстановление ранее обесцененной стоимости финансовых активов, имеющихся в наличии для продажи, отражается в отчете о совокупной прибыли.</w:t>
      </w:r>
    </w:p>
    <w:p w:rsidR="004E692B" w:rsidRPr="00894E67" w:rsidRDefault="004E692B" w:rsidP="00894E67">
      <w:pPr>
        <w:adjustRightInd w:val="0"/>
        <w:spacing w:before="120"/>
        <w:ind w:firstLine="709"/>
        <w:jc w:val="both"/>
        <w:rPr>
          <w:rFonts w:eastAsia="SimSun"/>
          <w:lang w:eastAsia="zh-CN"/>
        </w:rPr>
      </w:pPr>
      <w:r w:rsidRPr="00894E67">
        <w:t>Стоимость финансовых активов, имеющихся в наличии для продажи, снижается, если их балансовая стоимость превышает оценочную возмещаемую стоимость. Возмещаемая стоимость определяется как текущая стоимость ожидаемых денежных потоков, дисконтированных по текущим рыночным процентным ставкам для аналогичного финансового актива.</w:t>
      </w:r>
    </w:p>
    <w:p w:rsidR="004E692B" w:rsidRPr="00894E67" w:rsidRDefault="004E692B" w:rsidP="00894E67">
      <w:pPr>
        <w:spacing w:before="120"/>
        <w:ind w:firstLine="709"/>
        <w:jc w:val="both"/>
      </w:pPr>
      <w:r w:rsidRPr="00894E67">
        <w:t>Процентные доходы по финансовым активам, имеющимся в наличии для продажи, отражаются в отчете о совокупной прибыли как процентные доходы. Дивиденды полученные учитываются по строке "Доходы по дивидендам" в отчете о прибылях и убытках в составе операционных доходов.</w:t>
      </w:r>
    </w:p>
    <w:p w:rsidR="004E692B" w:rsidRPr="00894E67" w:rsidRDefault="004E692B" w:rsidP="00894E67">
      <w:pPr>
        <w:adjustRightInd w:val="0"/>
        <w:spacing w:before="120"/>
        <w:ind w:firstLine="709"/>
        <w:jc w:val="both"/>
        <w:rPr>
          <w:rFonts w:eastAsia="SimSun"/>
          <w:lang w:eastAsia="zh-CN"/>
        </w:rPr>
      </w:pPr>
      <w:r w:rsidRPr="00894E67">
        <w:t xml:space="preserve">При  наличии  стандартных  условий  расчетов  покупка  и  продажа финансовых  активов,  имеющихся в наличии для продажи, </w:t>
      </w:r>
      <w:proofErr w:type="gramStart"/>
      <w:r w:rsidRPr="00894E67">
        <w:t>отражаются  на  дату</w:t>
      </w:r>
      <w:proofErr w:type="gramEnd"/>
      <w:r w:rsidRPr="00894E67">
        <w:t xml:space="preserve">  заключения  сделки,  то  есть  на  дату,  когда Банк обязуется купить или продать данный актив. Все прочие покупки и продажи отражаются как форвардные операции до момента расчетов по сделке.</w:t>
      </w:r>
    </w:p>
    <w:p w:rsidR="004E692B" w:rsidRPr="00894E67" w:rsidRDefault="004E692B" w:rsidP="00894E67">
      <w:pPr>
        <w:adjustRightInd w:val="0"/>
        <w:spacing w:before="120"/>
        <w:ind w:firstLine="709"/>
        <w:jc w:val="both"/>
        <w:rPr>
          <w:rFonts w:eastAsia="SimSun"/>
          <w:lang w:eastAsia="zh-CN"/>
        </w:rPr>
      </w:pPr>
      <w:r w:rsidRPr="00894E67">
        <w:rPr>
          <w:b/>
          <w:i/>
        </w:rPr>
        <w:t xml:space="preserve">Кредиты и дебиторская задолженность - </w:t>
      </w:r>
      <w:r w:rsidRPr="00894E67">
        <w:t>Данная категория включает непроизводные финансовые активы с установленными или определенными платежами, не котирующиеся на активном рынке, за исключением:</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а) тех, в отношении которых есть намерение о продаже немедленно или в ближайшем будущем, и которые должны классифицироваться как предназначенные для торговли, оцениваемые при первоначальном признании по справедливой стоимости через  прибыль или убыток;</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b) тех, которые после первоначального признания определяются в качестве имеющихся в наличии для продажи;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с) тех, по которым владелец не сможет покрыть всю  существенную сумму своей первоначальной инвестиции по причинам, отличным от снижения кредитоспособности, и которые следует классифицировать как имеющиеся в наличии для продажи.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Первоначальное признание кредитов и дебиторской задолженности осуществляется по справедливой стоимости плюс понесенные затраты по сделке (т.е. справедливой стоимости выплаченного или полученного возмещения). При наличии активного рынка справедливая стоимость кредитов и дебиторской задолженности оценивается как текущая стоимость всех будущих поступлений (выплат) денежных средств, дисконтированная с использованием преобладающей рыночной ставки процента для аналогичного инструмента. При отсутствии активного рынка справедливая стоимость кредитов и дебиторской задолженности определяется путем применения одного из методов оценки.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Последующая оценка кредитов и дебиторской задолженности осуществляется по амортизированной стоимости с применением метода эффективной ставки процента. При принятии решения о дисконтировании актива учитываются также принципы существенности, умеренности, сопоставимости и осмотрительности.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Кредиты и дебиторская задолженность </w:t>
      </w:r>
      <w:proofErr w:type="gramStart"/>
      <w:r w:rsidRPr="00894E67">
        <w:rPr>
          <w:rFonts w:eastAsia="SimSun"/>
          <w:lang w:eastAsia="zh-CN"/>
        </w:rPr>
        <w:t>отраж</w:t>
      </w:r>
      <w:r w:rsidR="009A7019" w:rsidRPr="00894E67">
        <w:rPr>
          <w:rFonts w:eastAsia="SimSun"/>
          <w:lang w:eastAsia="zh-CN"/>
        </w:rPr>
        <w:t>аются</w:t>
      </w:r>
      <w:proofErr w:type="gramEnd"/>
      <w:r w:rsidR="009A7019" w:rsidRPr="00894E67">
        <w:rPr>
          <w:rFonts w:eastAsia="SimSun"/>
          <w:lang w:eastAsia="zh-CN"/>
        </w:rPr>
        <w:t xml:space="preserve"> начиная с момента выдачи</w:t>
      </w:r>
      <w:r w:rsidRPr="00894E67">
        <w:rPr>
          <w:rFonts w:eastAsia="SimSun"/>
          <w:lang w:eastAsia="zh-CN"/>
        </w:rPr>
        <w:t xml:space="preserve"> денежных   средств   заемщикам   (клиентам  и  кредитным организациям). Кредиты, выданные по процентным ставкам, </w:t>
      </w:r>
      <w:r w:rsidRPr="00894E67">
        <w:rPr>
          <w:rFonts w:eastAsia="SimSun"/>
          <w:lang w:eastAsia="zh-CN"/>
        </w:rPr>
        <w:lastRenderedPageBreak/>
        <w:t>отличным от рыночных процентных ставок, оцениваются на дату выдачи по справедливой стоимости, которая представляет собой будущие процентные платежи и сумму основного долга, дисконтированные с учетом рыночных процентных ставок для аналогичных кредитов. Разница между справедливой и номинальной стоимостью кредита отражается в отчете о совокупной прибыли как доход от активов, размещенных по ставкам выше рыночных, или как расход от активов, размещенных по ставкам ниже рыночных. Впоследствии балансовая стоимость этих кредитов корректируется с учетом амортизации дохода (расхода) по кредиту, и соответствующий доход отражается в отчете о совокупной прибыли с использованием метода эффективной ставки процента.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Банк избегает появления убытков от обесценения при первоначальном  признании  кредитов  и дебиторской задолженности.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Кредиты и дебиторская задолженность обесцениваются только в том случае, если существуют объективные признаки обесценения в результате событий, имевших место после первоначального признания актива, и убытки, оказывающие воздействие на предполагаемые будущие потоки денежных средств по финансовому активу или  </w:t>
      </w:r>
      <w:r w:rsidR="00AB3ECB" w:rsidRPr="00894E67">
        <w:rPr>
          <w:rFonts w:eastAsia="SimSun"/>
          <w:lang w:eastAsia="zh-CN"/>
        </w:rPr>
        <w:t>Банк</w:t>
      </w:r>
      <w:r w:rsidRPr="00894E67">
        <w:rPr>
          <w:rFonts w:eastAsia="SimSun"/>
          <w:lang w:eastAsia="zh-CN"/>
        </w:rPr>
        <w:t xml:space="preserve">е финансовых активов поддаются достоверной оценке. При оценке обесценения во внимание принимается качество обеспечения, предоставленного по ссудам.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Величина убытка определяется как разность между балансовой стоимостью актива и дисконтированной стоимостью предполагаемых будущих денежных потоков денежных средств, рассчитанной по исходной для данного финансового актива эффективной ставке процента. Балансовая стоимость кредита и дебиторской задолженности уменьшается посредством счета резерва под обесценение кредитного портфеля.</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После  определения  объективных  признаков обесценения на индивидуальной основе и при условии отсутствия таких признаков, кредиты включаются в </w:t>
      </w:r>
      <w:r w:rsidR="00AB3ECB" w:rsidRPr="00894E67">
        <w:rPr>
          <w:rFonts w:eastAsia="SimSun"/>
          <w:lang w:eastAsia="zh-CN"/>
        </w:rPr>
        <w:t>Банк</w:t>
      </w:r>
      <w:r w:rsidRPr="00894E67">
        <w:rPr>
          <w:rFonts w:eastAsia="SimSun"/>
          <w:lang w:eastAsia="zh-CN"/>
        </w:rPr>
        <w:t>у финансовых активов со схожими характеристиками кредитного риска на предмет определения признаков обесценения на совокупной основе.</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Следует принимать во внимание, что оценка возможных потерь по ссудам включает субъективный фактор. Руководство Банка полагает, что резерв на возможные потери по ссудам достаточен для покрытия убытков, присущих кредитному портфелю, хотя не исключено, что в определенные периоды Банк может нести убытки, большие по сравнению с резервом на возможные потери по ссудам.</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Кредиты,   погашение  которых  невозможно,  списываются  за  счет сформированного  на  балансе  соответствующего резерва под обесценение. Списание осуществляется только после завершения всех необходимых процедур и определения суммы убытка. Восстановление ранее списанных сумм отражается в отчете о совокупной прибыли по кредиту строки «Формирование резервов под обесценение кредитов». Уменьшение ранее созданного резерва под обесценение кредитного портфеля отражается в отчете о совокупной прибыли по кредиту строки «Формирование резервов под обесценение кредитов».</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Прочие обязательства кредитного характера</w:t>
      </w:r>
      <w:r w:rsidRPr="00894E67">
        <w:rPr>
          <w:rFonts w:eastAsia="SimSun"/>
          <w:lang w:eastAsia="zh-CN"/>
        </w:rPr>
        <w:t xml:space="preserve"> - В ходе текущей деятельности Банк принимает  на  себя прочие  обязательства  кредитного  характера,  включая аккредитивы и гарантии.  Банк  отражает  специальные резервы под прочие обязательства кредитного характера, если велика вероятность </w:t>
      </w:r>
      <w:proofErr w:type="spellStart"/>
      <w:r w:rsidRPr="00894E67">
        <w:rPr>
          <w:rFonts w:eastAsia="SimSun"/>
          <w:lang w:eastAsia="zh-CN"/>
        </w:rPr>
        <w:t>понесения</w:t>
      </w:r>
      <w:proofErr w:type="spellEnd"/>
      <w:r w:rsidRPr="00894E67">
        <w:rPr>
          <w:rFonts w:eastAsia="SimSun"/>
          <w:lang w:eastAsia="zh-CN"/>
        </w:rPr>
        <w:t xml:space="preserve">  убытков  по  данным обязательствам.</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Векселя приобретенные</w:t>
      </w:r>
      <w:r w:rsidRPr="00894E67">
        <w:rPr>
          <w:rFonts w:eastAsia="SimSun"/>
          <w:lang w:eastAsia="zh-CN"/>
        </w:rPr>
        <w:t xml:space="preserve"> - Приобретенные векселя классифицируются в зависимости от целей их приобретения в категории финансовых активов: финансовые активы, оцениваемые по справедливой стоимости через прибыль или убыток, кредиты и дебиторская задолженность, финансовые активы, имеющиеся в наличии для продажи, и, впоследствии, учитываются в соответствии с учетной политикой, представленной в данном примечании для этих категорий активов.</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Основные средства</w:t>
      </w:r>
      <w:r w:rsidRPr="00894E67">
        <w:rPr>
          <w:rFonts w:eastAsia="SimSun"/>
          <w:lang w:eastAsia="zh-CN"/>
        </w:rPr>
        <w:t xml:space="preserve"> Основные средства отражены по первоначальной стоимости за вычетом накопленного износа и резерва на обесценение. Под первоначальной стоимостью для зданий, имеющихся на балансе Банка на момент первого применения МСФО (за исключением незавершенного строительства и капвложений в арендованные объекты), понимается переоцененная стоимость на момент первого применения МСФО, для прочих основных средств - стоимость приобретения, скорректированная до эквивалента покупательной стоимости российской способности рубля на 31 декабря 2002 года. Если балансовая стоимость актива превышает его оценочную возмещаемую стоимость, то балансовая стоимость актива уменьшается до его возмещаемой стоимости, а разница отражается в отчете о совокупной прибыли. Оценочная возмещаемая стоимость определяется как наибольшая из чистой реализуемой стоимости актива и ценности его использования. В последнем случае сумма реализованного дохода от переоценки представляет собой разницу между амортизацией, основанной на переоцененной балансовой стоимости актива, и амортизацией, основанной на его первоначальной стоимости.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lastRenderedPageBreak/>
        <w:t>Незавершенное строительство и капитальные вложения в арендованные объекты учитываются по первоначальной стоимости, скорректированной до эквивалента покупательной способности валюты Российской Федерации на 31 декабря 2002 года, для объектов, незавершенных до 31 декабря 2002 года, за вычетом резерва под обесценение. По завершении строительства активы переводятся в соответствующую категорию основных средств или инвестиционную недвижимость и отражаются по балансовой стоимости на момент перевода. Незавершенное строительство не подлежит амортизации до момента ввода актива в эксплуатацию.</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Офисное и компьютерное оборудование отражено по стоимости приобретения, скорректированной до эквивалента покупательной способности российского рубля на 31 декабря 2002 года, за вычетом накопленного износа.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Прибыли и убытки, возникающие в результате выбытия основных средств, определяются на основе их балансовой стоимости и учитываются при расчете суммы прибыли/(убытка). Затраты на ремонт и техническое обслуживание отражаются в отчете о совокупной прибыли в момент их </w:t>
      </w:r>
      <w:proofErr w:type="spellStart"/>
      <w:r w:rsidRPr="00894E67">
        <w:rPr>
          <w:rFonts w:eastAsia="SimSun"/>
          <w:lang w:eastAsia="zh-CN"/>
        </w:rPr>
        <w:t>понесения</w:t>
      </w:r>
      <w:proofErr w:type="spellEnd"/>
      <w:r w:rsidRPr="00894E67">
        <w:rPr>
          <w:rFonts w:eastAsia="SimSun"/>
          <w:lang w:eastAsia="zh-CN"/>
        </w:rPr>
        <w:t>.</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Инвестиционная недвижимость</w:t>
      </w:r>
      <w:r w:rsidRPr="00894E67">
        <w:rPr>
          <w:rFonts w:eastAsia="SimSun"/>
          <w:lang w:eastAsia="zh-CN"/>
        </w:rPr>
        <w:t xml:space="preserve"> - Инвестиционная недвижимость (земля или здание – или часть здания – или и то, и другое) – готовое к использованию имущество или строящаяся недвижимость, находящееся в распоряжении владельца или арендатора по договору финансовой аренды, с целью получения арендных платежей или доходов от прироста стоимости капитала или и того и другого, но не для: (а) использования в производстве или поставке товаров, оказании услуг, для административных целей; или (b) продажи в ходе обычной деятельности.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В целом инвестиционная недвижимость представляет собой офисные помещения, не занимаемые </w:t>
      </w:r>
      <w:r w:rsidR="00AB3ECB" w:rsidRPr="00894E67">
        <w:rPr>
          <w:rFonts w:eastAsia="SimSun"/>
          <w:lang w:eastAsia="zh-CN"/>
        </w:rPr>
        <w:t>Банк</w:t>
      </w:r>
      <w:r w:rsidRPr="00894E67">
        <w:rPr>
          <w:rFonts w:eastAsia="SimSun"/>
          <w:lang w:eastAsia="zh-CN"/>
        </w:rPr>
        <w:t xml:space="preserve">ой.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Инвестиционная недвижимость отражается по стоимости приобретения, скорректированной до эквивалента покупательной способности рубля за 31 декабря 2002 года, для активов, приобретенных до 1 января 2003 года, за вычетом накопленного износа и резерва под обесценение (там, где это необходимо). При наличии признаков обесценения инвестиционной недвижимости Банк производит оценку ее возмещаемой стоимости, которая определяется как наибольшая из стоимости, получаемой в результате ее использования, и справедливой стоимости за вычетом затрат на продажу. Уменьшение балансовой стоимости инвестиционной недвижимости до возмещаемой суммы отражается в отчете о совокупной прибыли. Убыток от обесценения, отраженный в предшествующие годы, восстанавливается, если впоследствии имело место изменение в оценках, использованных для определения возмещаемой стоимости актива.</w:t>
      </w:r>
    </w:p>
    <w:p w:rsidR="004E692B" w:rsidRPr="00894E67" w:rsidRDefault="004E692B" w:rsidP="00894E67">
      <w:pPr>
        <w:adjustRightInd w:val="0"/>
        <w:spacing w:before="120"/>
        <w:ind w:firstLine="709"/>
        <w:jc w:val="both"/>
        <w:rPr>
          <w:rFonts w:eastAsia="SimSun"/>
          <w:b/>
          <w:i/>
          <w:lang w:eastAsia="zh-CN"/>
        </w:rPr>
      </w:pPr>
      <w:r w:rsidRPr="00894E67">
        <w:rPr>
          <w:rFonts w:eastAsia="SimSun"/>
          <w:b/>
          <w:i/>
          <w:lang w:eastAsia="zh-CN"/>
        </w:rPr>
        <w:t>Активы, классифицируемые как «удерживаемые для продажи»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Активы классифицируются как «удерживаемые для продажи», если их балансовая стоимость будет возмещена в результате совершения продажи в течение 12 месяцев с даты </w:t>
      </w:r>
      <w:proofErr w:type="spellStart"/>
      <w:r w:rsidRPr="00894E67">
        <w:rPr>
          <w:rFonts w:eastAsia="SimSun"/>
          <w:lang w:eastAsia="zh-CN"/>
        </w:rPr>
        <w:t>реклассификации</w:t>
      </w:r>
      <w:proofErr w:type="spellEnd"/>
      <w:r w:rsidRPr="00894E67">
        <w:rPr>
          <w:rFonts w:eastAsia="SimSun"/>
          <w:lang w:eastAsia="zh-CN"/>
        </w:rPr>
        <w:t xml:space="preserve">, а не в результате продолжения эксплуатации. Продление периода завершения плана продаж может превышать 12 месяцев, если такое продление вызвано событиями или обстоятельствами, неподконтрольными организации, и при этом существуют подтверждения намерения организации осуществить имеющийся у нее план продажи. </w:t>
      </w:r>
      <w:proofErr w:type="spellStart"/>
      <w:r w:rsidRPr="00894E67">
        <w:rPr>
          <w:rFonts w:eastAsia="SimSun"/>
          <w:lang w:eastAsia="zh-CN"/>
        </w:rPr>
        <w:t>Реклассификация</w:t>
      </w:r>
      <w:proofErr w:type="spellEnd"/>
      <w:r w:rsidRPr="00894E67">
        <w:rPr>
          <w:rFonts w:eastAsia="SimSun"/>
          <w:lang w:eastAsia="zh-CN"/>
        </w:rPr>
        <w:t xml:space="preserve"> активов, удерживаемых для продажи, требует соблюдения следующих условий: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 данные активы имеются в наличии для немедленной продажи в их текущем состоянии;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 руководство Банка утвердило программу по поиску покупателя и приступило к ее реализации;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 активы становятся предметом предложения на рынке по цене, сопоставимой с их справедливой стоимостью;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 ожидается, что продажа будет осуществлена в течение 12 месяцев с момента </w:t>
      </w:r>
      <w:proofErr w:type="spellStart"/>
      <w:r w:rsidRPr="00894E67">
        <w:rPr>
          <w:rFonts w:eastAsia="SimSun"/>
          <w:lang w:eastAsia="zh-CN"/>
        </w:rPr>
        <w:t>реклассификации</w:t>
      </w:r>
      <w:proofErr w:type="spellEnd"/>
      <w:r w:rsidRPr="00894E67">
        <w:rPr>
          <w:rFonts w:eastAsia="SimSun"/>
          <w:lang w:eastAsia="zh-CN"/>
        </w:rPr>
        <w:t xml:space="preserve">;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 отсутствует вероятность существенного изменения плана продаж или его отмены.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Активы, классифицированные в отчете о финансовом положении в текущем отчетном периоде как «удерживаемые для продажи», не </w:t>
      </w:r>
      <w:proofErr w:type="spellStart"/>
      <w:r w:rsidRPr="00894E67">
        <w:rPr>
          <w:rFonts w:eastAsia="SimSun"/>
          <w:lang w:eastAsia="zh-CN"/>
        </w:rPr>
        <w:t>реклассифицируются</w:t>
      </w:r>
      <w:proofErr w:type="spellEnd"/>
      <w:r w:rsidRPr="00894E67">
        <w:rPr>
          <w:rFonts w:eastAsia="SimSun"/>
          <w:lang w:eastAsia="zh-CN"/>
        </w:rPr>
        <w:t xml:space="preserve"> и не меняют форму представления в сравнительных данных отчета о финансовом положении для приведения в соответствие с классификацией на конец текущего отчетного периода.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Активы, «удерживаемые для продажи», оцениваются по наименьшей величине из двух значений: их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lastRenderedPageBreak/>
        <w:t xml:space="preserve">балансовой стоимости и справедливой стоимости за вычетом расходов на продажу. </w:t>
      </w:r>
      <w:proofErr w:type="spellStart"/>
      <w:r w:rsidRPr="00894E67">
        <w:rPr>
          <w:rFonts w:eastAsia="SimSun"/>
          <w:lang w:eastAsia="zh-CN"/>
        </w:rPr>
        <w:t>Реклассифицированные</w:t>
      </w:r>
      <w:proofErr w:type="spellEnd"/>
      <w:r w:rsidRPr="00894E67">
        <w:rPr>
          <w:rFonts w:eastAsia="SimSun"/>
          <w:lang w:eastAsia="zh-CN"/>
        </w:rPr>
        <w:t xml:space="preserve"> долгосрочные финансовые инструменты, отложенные налоговые активы и инвестиционная недвижимость, отражаемая по справедливой стоимости, не подлежат оценке по наименьшей из балансовой стоимости и справедливой стоимости за вычетом затрат на продажу. Долгосрочные активы, «удерживаемые для продажи», не амортизируются. </w:t>
      </w:r>
    </w:p>
    <w:p w:rsidR="004E692B" w:rsidRPr="00894E67" w:rsidRDefault="004E692B" w:rsidP="00894E67">
      <w:pPr>
        <w:adjustRightInd w:val="0"/>
        <w:spacing w:before="120"/>
        <w:ind w:firstLine="709"/>
        <w:jc w:val="both"/>
        <w:rPr>
          <w:rFonts w:eastAsia="SimSun"/>
          <w:b/>
          <w:i/>
          <w:lang w:eastAsia="zh-CN"/>
        </w:rPr>
      </w:pPr>
      <w:r w:rsidRPr="00894E67">
        <w:rPr>
          <w:rFonts w:eastAsia="SimSun"/>
          <w:b/>
          <w:i/>
          <w:lang w:eastAsia="zh-CN"/>
        </w:rPr>
        <w:t>Нематериальные активы</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К нематериальным активам относятся идентифицируемые </w:t>
      </w:r>
      <w:proofErr w:type="spellStart"/>
      <w:r w:rsidRPr="00894E67">
        <w:rPr>
          <w:rFonts w:eastAsia="SimSun"/>
          <w:lang w:eastAsia="zh-CN"/>
        </w:rPr>
        <w:t>неденежные</w:t>
      </w:r>
      <w:proofErr w:type="spellEnd"/>
      <w:r w:rsidRPr="00894E67">
        <w:rPr>
          <w:rFonts w:eastAsia="SimSun"/>
          <w:lang w:eastAsia="zh-CN"/>
        </w:rPr>
        <w:t xml:space="preserve"> активы, не имеющие физической формы. Нематериальные активы, приобретенные отдельно, первоначально оцениваются по стоимости приобретения. Стоимость приобретения нематериальных активов, полученных в рамках операций по объединению организаций, представляет собой справедливую стоимость на дату приобретения.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После первоначального признания нематериальные активы отражаются по стоимости приобретения за вычетом накопленной амортизации и накопленных убытков от обесценения. Нематериальные активы имеют ограниченные или неопределенные сроки полезного использования.</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Нематериальные активы с ограниченным сроком полезного использования амортизируются в течение срока полезного использования и анализируются на предмет обесценения в случае наличия признаков возможного обесценения нематериального актива.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Нематериальные активы с неопределенным сроком полезного использования не амортизируются. При этом они ежегодно анализируются на предмет обесценения либо по отдельности, либо на уровне подразделения, генерирующего денежные потоки. Срок полезного использования нематериального актива с неопределенным сроком использования анализируется на предмет наличия обстоятельств, подтверждающих правильность существующей оценки срока полезного использования такого актива. В противном случае срок полезного использования перспективно меняется с неопределенного на ограниченный.</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Приобретенные лицензии на программное обеспечение капитализируются на основе затрат, понесенных на приобретение и внедрение данного программного обеспечения.</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Затраты на разработку, напрямую связанные с идентифицируемым программным обеспечением, которое контролируется Банком и с высокой степенью вероятности принесет в течение периода, превышающего один год, экономические выгоды в размере, превышающем затраты, признаются нематериальным активом. Капитализированные затраты включают расходы на содержание команды разработчиков программного обеспечения и надлежащую долю общехозяйственных расходов.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Затраты, связанные с эксплуатацией программного обеспечения, отражаются в составе расходов по мере их возникновения. Затраты, напрямую  связанные  с идентифицируемым программным обеспечением,  которое  контролируется  Банком и с высокой степенью вероятности а) принесет  в течение периода, превышающего один год, экономические  выгоды в размере, превышающем затраты, признаются нематериальным активом. Прямые затраты включают расходы на содержание команды разработчиков программного обеспечения и надлежащую долю общехозяйственных расходов. Расходы, приводящие к усовершенствованию или расширению характеристик программного обеспечения по сравнению с их первоначальной спецификацией, признаются капитальными затратами и прибавляются к первоначальной стоимости программного обеспечения. Затраты по разработке программного обеспечения, признанные в качестве активов, амортизируются с использованием метода равномерного списания в течение срока их полезного пользования с использованием норм амортизации.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Нормы амортизации берутся исходя из срока полезного использования  нематериального актива. </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Амортизация -</w:t>
      </w:r>
      <w:r w:rsidRPr="00894E67">
        <w:rPr>
          <w:rFonts w:eastAsia="SimSun"/>
          <w:lang w:eastAsia="zh-CN"/>
        </w:rPr>
        <w:t xml:space="preserve"> Амортизация начисляется по методу равномерного списания в течение срока полезного использования активов с использованием </w:t>
      </w:r>
      <w:r w:rsidR="003E0284" w:rsidRPr="00894E67">
        <w:rPr>
          <w:rFonts w:eastAsia="SimSun"/>
          <w:lang w:eastAsia="zh-CN"/>
        </w:rPr>
        <w:t>норм амортизации.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Амортизация признается, даже если справедливая стоимость актива, превышает его балансовую стоимость, при условии, что ликвидационная стоимость актива не превышает балансовую стоимость. Ремонт и обслуживание актива не исключают необходимость его амортизации.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Амортизация актива начинается, когда он становится доступен для использования, т.е. когда местоположение и состояние актива обеспечивают его использование в соответствии с намерениями Банка. Амортизация прекращается с прекращением его признания.</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 xml:space="preserve">Операционная аренда </w:t>
      </w:r>
      <w:r w:rsidRPr="00894E67">
        <w:rPr>
          <w:rFonts w:eastAsia="SimSun"/>
          <w:lang w:eastAsia="zh-CN"/>
        </w:rPr>
        <w:t xml:space="preserve">- Когда Банк   выступает   в  роли  арендатора,  сумма платежей по договорам операционной  аренды  отражается арендатором  в  отчете о прибылях и убытках с использованием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lastRenderedPageBreak/>
        <w:t>метода равномерного  списания  в течение срока аренды. Если операционная  аренда  прекращается  до  истечения срока аренды, любой платеж, причитающийся арендодателю  в качестве штрафных санкций,  отражается как расход  в том   периоде,  в  котором  операционная  аренда  была прекращена.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Амортизация средств, сданных в аренду (Банк – арендодатель) начисляется в соответствии с амортизационной политикой, принятой для собственных основных средств.</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Средства банков и клиентов</w:t>
      </w:r>
      <w:r w:rsidRPr="00894E67">
        <w:rPr>
          <w:rFonts w:eastAsia="SimSun"/>
          <w:lang w:eastAsia="zh-CN"/>
        </w:rPr>
        <w:t>. Средства  банков и клиентов изначально отражаются по первоначальной стоимости, равной сумме полученных средств за вычетом затрат на совершение сделки. Впоследствии полученные средства отражаются по амортизированной стоимости, и соответствующая разница между чистой величиной полученных средств и суммой долга относится на финансовый результат в течение срока заимствования с использованием эффективной процентной ставки.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Справедливая стоимость средств банков и клиентов, привлеченных по ставкам, выше рыночных процентных ставок, представляет собой сумму основного долга и будущих процентных платежей, дисконтированную с учетом рыночных процентных ставок по аналогичным заимствованиям. Разница между справедливой стоимостью и номинальной стоимостью заемных средств на момент получения отражается в отчете о совокупной прибыли как расход от привлечения по ставкам выше рыночных. Впоследствии балансовая стоимость заемных средств корректируется с учетом амортизации первоначального расхода по заемным средствам, и отражаются в отчете о совокупной прибыли с использованием метода эффективной доходности.</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Выпущенные долговые ценные бумаги</w:t>
      </w:r>
      <w:r w:rsidR="00CF314E" w:rsidRPr="00894E67">
        <w:rPr>
          <w:rFonts w:eastAsia="SimSun"/>
          <w:lang w:eastAsia="zh-CN"/>
        </w:rPr>
        <w:t xml:space="preserve"> - Выпущенные долговые ценные</w:t>
      </w:r>
      <w:r w:rsidRPr="00894E67">
        <w:rPr>
          <w:rFonts w:eastAsia="SimSun"/>
          <w:lang w:eastAsia="zh-CN"/>
        </w:rPr>
        <w:t xml:space="preserve"> бумагив</w:t>
      </w:r>
      <w:r w:rsidR="00CF314E" w:rsidRPr="00894E67">
        <w:rPr>
          <w:rFonts w:eastAsia="SimSun"/>
          <w:lang w:eastAsia="zh-CN"/>
        </w:rPr>
        <w:t>ключают векселя, выпущенные Банком. Долговы ценные бумаги первоначально отражаются по</w:t>
      </w:r>
      <w:r w:rsidRPr="00894E67">
        <w:rPr>
          <w:rFonts w:eastAsia="SimSun"/>
          <w:lang w:eastAsia="zh-CN"/>
        </w:rPr>
        <w:t xml:space="preserve"> справедливойстоимости,которая представляетсобойсуммуполученныхсредств за вычетомпонесенныхзатратпосделке.Впоследствии выпущенныедолговыеценныебумагиотражаютсяпо амортизированнойстоимостиилюбаяразницамежду чистойвыручкойистоимостью погашения отражается вотчете о совокупной прибыли в течениепериодаобращенияданнойценнойбумагисиспользованием метода эффективной доходности.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Если Банк приобретаетсобственныевыпущенныедолговыеценныебумаги,ониисключаютсяиз отчета о финансовом положении, а разница между балансовой стоимостьюобязательстваиуплаченнойсуммойвключаетсявсоставдоходовотурегулирования задолженности.</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Уставный капитал</w:t>
      </w:r>
      <w:r w:rsidRPr="00894E67">
        <w:rPr>
          <w:rFonts w:eastAsia="SimSun"/>
          <w:lang w:eastAsia="zh-CN"/>
        </w:rPr>
        <w:t xml:space="preserve"> - Уставный капитал отражается по приведенной </w:t>
      </w:r>
      <w:proofErr w:type="spellStart"/>
      <w:r w:rsidRPr="00894E67">
        <w:rPr>
          <w:rFonts w:eastAsia="SimSun"/>
          <w:lang w:eastAsia="zh-CN"/>
        </w:rPr>
        <w:t>гиперинфлированной</w:t>
      </w:r>
      <w:proofErr w:type="spellEnd"/>
      <w:r w:rsidRPr="00894E67">
        <w:rPr>
          <w:rFonts w:eastAsia="SimSun"/>
          <w:lang w:eastAsia="zh-CN"/>
        </w:rPr>
        <w:t xml:space="preserve"> стоимости с учетом покупательной способности рубля на 31 декабря 2002 года. Расходы, непосредственно связанные с выпуском новых акций, отражаются как уменьшение собственных средств акционеров (участников) за вычетом налога на прибыль.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Дивиденды – отражаются в составе чистых активов, причитающихся акционерам (участникам) в том периоде, за который они были объявлены.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Дивиденды отражаются при их утверждении общим собранием акционеров (участников) и показываются в отчетности как распределение прибыли.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Дивиденды, объявленные после даты составления бухгалтерского баланса, отражаются в примечании о событиях, произошедших после отчетной даты. </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Налог на прибыль</w:t>
      </w:r>
      <w:r w:rsidRPr="00894E67">
        <w:rPr>
          <w:rFonts w:eastAsia="SimSun"/>
          <w:lang w:eastAsia="zh-CN"/>
        </w:rPr>
        <w:t xml:space="preserve"> - В финансовойотчетностиотражены расходыпоналогообложениювсоответствии с требованиями действующего законодательстваРоссийскойФедерации. Расходы/возмещение по налогу на прибыль в отчете о совокупной прибыли загодвключаюттекущееналогообложениеиизмененияв отложенномналогообложении.Текущееналогообложение рассчитываетсянаосновеожидаемой налогооблагаемой прибыли за год с применением ставок налога на прибыль, действующихнадатусоставлениябухгалтерского баланса.Расходы по налогам, за исключением налога наприбыль, отражаются в составе операционных расходов.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Отложенное налогообложениепоналогунаприбыль рассчитываетсяпометодубалансовыхактивови обязательстввотношении всех временных разниц между налоговой базой активов и обязательств и их балансовой стоимостьювсоответствиисфинансовойотчетностью.</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Активыиобязательствапо отложенномуналогообложениюопределяютсясиспользованием ставокналогообложения,которые,как предполагается,будут применимы в том периоде,когда активы будут реализованы,аобязательствапогашены,основываясьна ставках налогообложения,которые были установленывданномпериодеилифактическиустановлены на отчетную дату.Активы по отложенному </w:t>
      </w:r>
      <w:r w:rsidRPr="00894E67">
        <w:rPr>
          <w:rFonts w:eastAsia="SimSun"/>
          <w:lang w:eastAsia="zh-CN"/>
        </w:rPr>
        <w:lastRenderedPageBreak/>
        <w:t>налогообложению отражаются в той степени,вкакойсуществуетвероятностьполученияналогооблагаемой прибыли,против котороймогутбыть использованы временные разницы.</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Отложенное налогообложение, возникающее при переоценке по справедливой стоимости финансовых активов,имеющихсявналичии для продажи, с отнесением данной переоценки наувеличениеилиуменьшениесобственныхсредств акционеров (участников),такжеотносятсянепосредственнонасобственные средства акционеров (участников). При реализации данных ценных бумаг соответствующиесуммыотложенного налогообложения отражаются в отчете о совокупной прибыли.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Отложенные налоговые активы и обязательствасоздаются в отношении временных разниц, связанных с инвестициямивдочерниеиассоциированныекомпании, кроме тех случаев, когда моментисчезновения временных разницможетконтролироваться Банком и существует вероятность того,чтоэтивременныеразницыне исчезнут в обозримом будущем.</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Отражение доходов и расходов</w:t>
      </w:r>
      <w:r w:rsidRPr="00894E67">
        <w:rPr>
          <w:rFonts w:eastAsia="SimSun"/>
          <w:lang w:eastAsia="zh-CN"/>
        </w:rPr>
        <w:t xml:space="preserve"> - Процентные доходы и расходы отражаются в отчете о совокупной прибыли по всем процентным инструментам по методу наращивания с использованием метода эффективной доходности.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Метод эффективной ставки процента–этометодрасчетаамортизированнойстоимости финансового актива илифинансового обязательства и распределения процентныхдоходовипроцентныхрасходовна соответствующий период. Эффективная ставка процента – это точная ставка дисконтирования расчетных будущих денежных выплат или поступлений на ожидаемый срок действия финансового инструмента или, если применимо, на более короткий срок до чистой балансовой стоимости финансового актива или финансового обязательства. При расчете эффективной ставки процента Банк оценивает потоки денежных средств с учетом всех договорных условий в отношении финансового инструмента (например, возможность досрочного погашения), но не учитывает будущие убытки по кредитам. Такой расчет включает все комиссии и сборы, уплаченные и полученные сторонами договора, составляющие неотъемлемую часть эффективной ставки процента, затраты по сделке, а также все прочие премии или дисконты. В случае, если возникает сомнение в своевременном погашении кредитов, они переоцениваются до возмещаемой стоимости с последующим отражением процентного дохода на основе процентной ставки, которая использовалась длядисконтирования будущих денежных потоков с целью оценки возмещаемой стоимости. Комиссионные доходы и прочие доходы и расходы отражаются по методу наращивания в течение периода предоставления услуги.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Наращенные процентные доходы и наращенные процентные расходы, включая наращенный купонный доход и наращенный дисконт, включаются в балансовую стоимость соответствующих активов и обязательств.</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Переоценка иностранной валюты-Операции в иностранной валюте отражаются по официальному обменному курсу Банка России, существующему на день операции. Курсовая разница, возникающая в результате проведения расчетов по операциям в иностранной валюте, включается в отчет совокупной прибыли по официальному обменному курсу Банка России, действующему на дату операций.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Денежные активы и обязательства в иностранной валюте переводятся в российские рубли по официальному обменному курсу Банка России на дату составления баланса.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Курсовые разницы, связанные с долговыми ценными бумагами и прочими денежными финансовымиактивами, отражаемыми по справедливой стоимости, включаются в доходы и расходы от переоценки иностранной валюты. Курсовые разницы, связанные с </w:t>
      </w:r>
      <w:proofErr w:type="spellStart"/>
      <w:r w:rsidRPr="00894E67">
        <w:rPr>
          <w:rFonts w:eastAsia="SimSun"/>
          <w:lang w:eastAsia="zh-CN"/>
        </w:rPr>
        <w:t>неденежными</w:t>
      </w:r>
      <w:proofErr w:type="spellEnd"/>
      <w:r w:rsidRPr="00894E67">
        <w:rPr>
          <w:rFonts w:eastAsia="SimSun"/>
          <w:lang w:eastAsia="zh-CN"/>
        </w:rPr>
        <w:t xml:space="preserve"> статьями, такими, как долевые ценные бумаги, отнесенные к категории финансовых активов, оцениваемых по справедливой стоимости через прибыль или убыток, отражаются как часть доходов или расходов от переоценки по </w:t>
      </w:r>
      <w:proofErr w:type="spellStart"/>
      <w:r w:rsidRPr="00894E67">
        <w:rPr>
          <w:rFonts w:eastAsia="SimSun"/>
          <w:lang w:eastAsia="zh-CN"/>
        </w:rPr>
        <w:t>справедливойстоимости.Курсовыеразницыпонеденежным</w:t>
      </w:r>
      <w:proofErr w:type="spellEnd"/>
      <w:r w:rsidRPr="00894E67">
        <w:rPr>
          <w:rFonts w:eastAsia="SimSun"/>
          <w:lang w:eastAsia="zh-CN"/>
        </w:rPr>
        <w:t xml:space="preserve"> финансовым активам, имеющимся в наличии для продажи, отражаютсяв отчете совокупной прибыли, поскольку они влияют на справедливую стоимость чистых активов, причитающихся акционерам (участникам). </w:t>
      </w:r>
    </w:p>
    <w:p w:rsidR="00A008D2" w:rsidRPr="00894E67" w:rsidRDefault="00A008D2" w:rsidP="00894E67">
      <w:pPr>
        <w:adjustRightInd w:val="0"/>
        <w:spacing w:before="120"/>
        <w:ind w:firstLine="709"/>
        <w:jc w:val="both"/>
        <w:rPr>
          <w:rFonts w:eastAsia="SimSun"/>
          <w:lang w:eastAsia="zh-CN"/>
        </w:rPr>
      </w:pPr>
      <w:r w:rsidRPr="00894E67">
        <w:rPr>
          <w:rFonts w:eastAsia="SimSun"/>
          <w:lang w:eastAsia="zh-CN"/>
        </w:rPr>
        <w:t>На 31 декабря 201</w:t>
      </w:r>
      <w:r w:rsidR="00AD1F91" w:rsidRPr="00894E67">
        <w:rPr>
          <w:rFonts w:eastAsia="SimSun"/>
          <w:lang w:eastAsia="zh-CN"/>
        </w:rPr>
        <w:t>5</w:t>
      </w:r>
      <w:r w:rsidRPr="00894E67">
        <w:rPr>
          <w:rFonts w:eastAsia="SimSun"/>
          <w:lang w:eastAsia="zh-CN"/>
        </w:rPr>
        <w:t xml:space="preserve"> года официальный курс Банка России, используемый для переоценки остатков по счетам в иностранной валюте, составлял </w:t>
      </w:r>
      <w:r w:rsidR="00B00370" w:rsidRPr="00894E67">
        <w:rPr>
          <w:rFonts w:eastAsia="SimSun"/>
          <w:lang w:eastAsia="zh-CN"/>
        </w:rPr>
        <w:t>72</w:t>
      </w:r>
      <w:r w:rsidRPr="00894E67">
        <w:rPr>
          <w:rFonts w:eastAsia="SimSun"/>
          <w:lang w:eastAsia="zh-CN"/>
        </w:rPr>
        <w:t>,</w:t>
      </w:r>
      <w:r w:rsidR="00B00370" w:rsidRPr="00894E67">
        <w:rPr>
          <w:rFonts w:eastAsia="SimSun"/>
          <w:lang w:eastAsia="zh-CN"/>
        </w:rPr>
        <w:t>8827</w:t>
      </w:r>
      <w:r w:rsidRPr="00894E67">
        <w:rPr>
          <w:rFonts w:eastAsia="SimSun"/>
          <w:lang w:eastAsia="zh-CN"/>
        </w:rPr>
        <w:t xml:space="preserve"> рублей за 1 доллар США (201</w:t>
      </w:r>
      <w:r w:rsidR="00AD1F91" w:rsidRPr="00894E67">
        <w:rPr>
          <w:rFonts w:eastAsia="SimSun"/>
          <w:lang w:eastAsia="zh-CN"/>
        </w:rPr>
        <w:t>4</w:t>
      </w:r>
      <w:r w:rsidRPr="00894E67">
        <w:rPr>
          <w:rFonts w:eastAsia="SimSun"/>
          <w:lang w:eastAsia="zh-CN"/>
        </w:rPr>
        <w:t xml:space="preserve"> г. </w:t>
      </w:r>
      <w:r w:rsidR="00AD1F91" w:rsidRPr="00894E67">
        <w:rPr>
          <w:rFonts w:eastAsia="SimSun"/>
          <w:lang w:eastAsia="zh-CN"/>
        </w:rPr>
        <w:t>56</w:t>
      </w:r>
      <w:r w:rsidRPr="00894E67">
        <w:rPr>
          <w:rFonts w:eastAsia="SimSun"/>
          <w:lang w:eastAsia="zh-CN"/>
        </w:rPr>
        <w:t>,</w:t>
      </w:r>
      <w:r w:rsidR="00AD1F91" w:rsidRPr="00894E67">
        <w:rPr>
          <w:rFonts w:eastAsia="SimSun"/>
          <w:lang w:eastAsia="zh-CN"/>
        </w:rPr>
        <w:t>2584</w:t>
      </w:r>
      <w:r w:rsidRPr="00894E67">
        <w:rPr>
          <w:rFonts w:eastAsia="SimSun"/>
          <w:lang w:eastAsia="zh-CN"/>
        </w:rPr>
        <w:t xml:space="preserve"> рубля за 1 доллар США), </w:t>
      </w:r>
      <w:r w:rsidR="00B00370" w:rsidRPr="00894E67">
        <w:rPr>
          <w:rFonts w:eastAsia="SimSun"/>
          <w:lang w:eastAsia="zh-CN"/>
        </w:rPr>
        <w:t>79</w:t>
      </w:r>
      <w:r w:rsidRPr="00894E67">
        <w:rPr>
          <w:rFonts w:eastAsia="SimSun"/>
          <w:lang w:eastAsia="zh-CN"/>
        </w:rPr>
        <w:t>,</w:t>
      </w:r>
      <w:r w:rsidR="00B00370" w:rsidRPr="00894E67">
        <w:rPr>
          <w:rFonts w:eastAsia="SimSun"/>
          <w:lang w:eastAsia="zh-CN"/>
        </w:rPr>
        <w:t>6972</w:t>
      </w:r>
      <w:r w:rsidRPr="00894E67">
        <w:rPr>
          <w:rFonts w:eastAsia="SimSun"/>
          <w:lang w:eastAsia="zh-CN"/>
        </w:rPr>
        <w:t xml:space="preserve"> рубля за 1евро (201</w:t>
      </w:r>
      <w:r w:rsidR="00AD1F91" w:rsidRPr="00894E67">
        <w:rPr>
          <w:rFonts w:eastAsia="SimSun"/>
          <w:lang w:eastAsia="zh-CN"/>
        </w:rPr>
        <w:t>4</w:t>
      </w:r>
      <w:r w:rsidRPr="00894E67">
        <w:rPr>
          <w:rFonts w:eastAsia="SimSun"/>
          <w:lang w:eastAsia="zh-CN"/>
        </w:rPr>
        <w:t xml:space="preserve"> г. </w:t>
      </w:r>
      <w:r w:rsidR="00AD1F91" w:rsidRPr="00894E67">
        <w:rPr>
          <w:rFonts w:eastAsia="SimSun"/>
          <w:lang w:eastAsia="zh-CN"/>
        </w:rPr>
        <w:t>68</w:t>
      </w:r>
      <w:r w:rsidRPr="00894E67">
        <w:rPr>
          <w:rFonts w:eastAsia="SimSun"/>
          <w:lang w:eastAsia="zh-CN"/>
        </w:rPr>
        <w:t>,</w:t>
      </w:r>
      <w:r w:rsidR="00AD1F91" w:rsidRPr="00894E67">
        <w:rPr>
          <w:rFonts w:eastAsia="SimSun"/>
          <w:lang w:eastAsia="zh-CN"/>
        </w:rPr>
        <w:t>3427</w:t>
      </w:r>
      <w:r w:rsidRPr="00894E67">
        <w:rPr>
          <w:rFonts w:eastAsia="SimSun"/>
          <w:lang w:eastAsia="zh-CN"/>
        </w:rPr>
        <w:t xml:space="preserve"> рубля за 1 евро). В настоящее время валюта Российской Федерации не является свободно конвертируемой валютой в большинстве стран за пределами Российской Федерации.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Производные финансовые инструменты включают </w:t>
      </w:r>
      <w:proofErr w:type="spellStart"/>
      <w:r w:rsidRPr="00894E67">
        <w:rPr>
          <w:rFonts w:eastAsia="SimSun"/>
          <w:lang w:eastAsia="zh-CN"/>
        </w:rPr>
        <w:t>валютообменные</w:t>
      </w:r>
      <w:proofErr w:type="spellEnd"/>
      <w:r w:rsidRPr="00894E67">
        <w:rPr>
          <w:rFonts w:eastAsia="SimSun"/>
          <w:lang w:eastAsia="zh-CN"/>
        </w:rPr>
        <w:t xml:space="preserve"> контракты, процентные фьючерсы, соглашения о будущей процентной ставке, валютные и процентные свопы, валютные и </w:t>
      </w:r>
      <w:r w:rsidRPr="00894E67">
        <w:rPr>
          <w:rFonts w:eastAsia="SimSun"/>
          <w:lang w:eastAsia="zh-CN"/>
        </w:rPr>
        <w:lastRenderedPageBreak/>
        <w:t>процентные опционы, а также другие производные финансовые инструменты, и первоначально отражаются в балансе по стоимости приобретения (все затраты по сделке), а в последствии переоцениваются по справедливой стоимости. Справедливая стоимость рассчитывается на основе котируемых рыночных цен, моделей дисконтирования потоков денежных средств, моделей установления цены по опциону или курсов спот на конец года в зависимости от типа сделки. Все производные финансовые инструменты учитываются как активы, если их справедливая стоимость является положительной, и как обязательства, если их справедливая стоимость является отрицательной.</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Изменения справедливой стоимости производных финансовых инструментов относится на доходы за вычетом расходов по операциям с иностранной валютой либо доходы за вычетом расходов по операциям с торговыми и инвестиционными ценными бумагами, в зависимости от предмета сделки.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Банк не проводил операций с производными финансовыми инструментами для целей хеджирования.</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Резервы – Резервы отражаются в отчетности при возникновении у Банка обязательств (правовых или традиционных) до отчетной даты. При этом существует высокая вероятность того, что для исполнения этих обязательств Банку потребуется отток экономических ресурсов, и сумма обязательств может быть оценена с достаточной степенью надежности.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Отчисления в фонды социального назначения – Банк производит взносы в пенсионный фонд, фонд социального страхования и фонд обязательного медицинского страхования Российской Федерации в отношении своих сотрудников. Расходы Банка по взносам в указанные фонды учитываются по мере их возникновения и включаются в состав расходов на содержание персонала.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Активы, находящиеся на ответственном хранении – Данные средства не отражаются на балансе Банка, так как они не являются активами Банка.</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Взаимозачеты</w:t>
      </w:r>
      <w:r w:rsidRPr="00894E67">
        <w:rPr>
          <w:rFonts w:eastAsia="SimSun"/>
          <w:lang w:eastAsia="zh-CN"/>
        </w:rPr>
        <w:t xml:space="preserve">- Финансовые активы и финансовые обязательства </w:t>
      </w:r>
      <w:proofErr w:type="spellStart"/>
      <w:r w:rsidRPr="00894E67">
        <w:rPr>
          <w:rFonts w:eastAsia="SimSun"/>
          <w:lang w:eastAsia="zh-CN"/>
        </w:rPr>
        <w:t>взаимозачитываются</w:t>
      </w:r>
      <w:proofErr w:type="spellEnd"/>
      <w:r w:rsidRPr="00894E67">
        <w:rPr>
          <w:rFonts w:eastAsia="SimSun"/>
          <w:lang w:eastAsia="zh-CN"/>
        </w:rPr>
        <w:t xml:space="preserve">, и в отчете о финансовом положении отражается чистая величина только в тех случаях, когда существует законодательно закрепленное право произвести взаимозачет отраженных сумм, а также намерение либо произвести взаимозачет, либо реализовать актив и исполнить обязательство одновременно. </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Оценочные обязательства</w:t>
      </w:r>
      <w:r w:rsidRPr="00894E67">
        <w:rPr>
          <w:rFonts w:eastAsia="SimSun"/>
          <w:lang w:eastAsia="zh-CN"/>
        </w:rPr>
        <w:t xml:space="preserve"> -Оценочное обязательство представляет собой нефинансовое обязательство, неопределенное по величине или с неопределенным сроком исполнения.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Оценочные обязательства признаются при наличии у Банка условных обязательств (правовыхили вытекающих из сложившейся деловой практики), возникшихдо концаотчетного периода. При этом существует высокаявероятность того, что для исполнения этих обязательствБанкупотребуетсяотток экономическихресурсови сумма обязательств может быть надежно оценена.</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Операции со связанными сторонами</w:t>
      </w:r>
      <w:r w:rsidRPr="00894E67">
        <w:rPr>
          <w:rFonts w:eastAsia="SimSun"/>
          <w:lang w:eastAsia="zh-CN"/>
        </w:rPr>
        <w:t xml:space="preserve"> -Банк проводит операции со связанными сторонами. Стороны считаются связанными, в том числе, если одна из них имеет возможность контролировать другую, вместе с другой стороной находится под общим контролем, находится под совместным контролем другой стороны и третьего лица или может оказывать существенное влияние при принятии другой стороной финансовых и операционных решений.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При рассмотрении взаимоотношений со связанными сторонами Банк принимает во внимание экономическое содержание таких взаимоотношений, а не только их юридическую форму</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Отчетность по сегментам -Банк не представляет информацию по сегментам, так как не является компанией, чьи долевые и долговые ценные бумаги свободно обращаются на открытых рынках ценных бумаг.</w:t>
      </w:r>
    </w:p>
    <w:p w:rsidR="004E692B" w:rsidRPr="00894E67" w:rsidRDefault="004E692B" w:rsidP="00894E67">
      <w:pPr>
        <w:adjustRightInd w:val="0"/>
        <w:spacing w:before="120"/>
        <w:ind w:firstLine="709"/>
        <w:jc w:val="both"/>
        <w:rPr>
          <w:rFonts w:eastAsia="SimSun"/>
          <w:lang w:eastAsia="zh-CN"/>
        </w:rPr>
      </w:pPr>
      <w:r w:rsidRPr="00894E67">
        <w:rPr>
          <w:rFonts w:eastAsia="SimSun"/>
          <w:b/>
          <w:i/>
          <w:lang w:eastAsia="zh-CN"/>
        </w:rPr>
        <w:t xml:space="preserve">Политика управления рисками </w:t>
      </w:r>
      <w:r w:rsidRPr="00894E67">
        <w:rPr>
          <w:rFonts w:eastAsia="SimSun"/>
          <w:lang w:eastAsia="zh-CN"/>
        </w:rPr>
        <w:t>- В Банке осуществляется управление следующими видами рисков:</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Кредитный риск – вероятность </w:t>
      </w:r>
      <w:proofErr w:type="spellStart"/>
      <w:r w:rsidRPr="00894E67">
        <w:rPr>
          <w:rFonts w:eastAsia="SimSun"/>
          <w:lang w:eastAsia="zh-CN"/>
        </w:rPr>
        <w:t>понесения</w:t>
      </w:r>
      <w:proofErr w:type="spellEnd"/>
      <w:r w:rsidRPr="00894E67">
        <w:rPr>
          <w:rFonts w:eastAsia="SimSun"/>
          <w:lang w:eastAsia="zh-CN"/>
        </w:rPr>
        <w:t xml:space="preserve"> Банком потерь вследствие неисполнения, несвоевременного либо неполного исполнения заемщиком обязательств по ссудной и приравненной к ней задолженности в соответствии с условиямидоговора.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Оценка кредитного риска по каждой ссуде производится Банком на постоянной основе.</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Профессиональное суждение при оценке кредитных рисков выносится работником соответствующего ответственного подразделения Банка по результатам всестороннего анализа деятельности заемщика, его финансового положения, качества обслуживания долга, а также с учетом имеющейся в распоряжении Банка информации о любых факторах риска в отношении заемщика.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lastRenderedPageBreak/>
        <w:t>По результатам оценки финансового положения заемщика составляется заключение, определяющее категорию качества ссуды в соответствии с утвержденным порядком оценки кредитного риска.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В случае, когда по ссуде имеется несколько солидарных должников, Банк может осуществлять классификацию ссудной задолженности с учетом оценки финансового состояниянаиболее финансово устойчивого должника по солидарным обязательствам, в отношении которого отсутствуют какие-либо препятствиядля реализации прав кредитора по предъявлению требований к солидарному должнику.</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Валютный риск – риск изменений стоимости финансовых инструментов, связанных с изменениями курсов валют.</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С целью ограничения валютного риска Банком установлены следующие предельно допустимые лимиты открытых валютных позиций:</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1) по состоянию на конец каждого операционного дня суммарная величина всех длинных (коротких) открытых валютных позиций не должна превышать 20% от собственных средств (капитала) Банка;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2) по состоянию на конец каждого операционного дня длинная (короткая) открытая валютная позиция по отдельным иностранным валютам (включая балансирующую позицию в российских рублях) не должна превышать 10% от собственных средств (капитала) Банка.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В целях ограничения потерь Банка от проведения операций, подверженных валютному риску, могут быть установлены лимиты по видам операций в иностранной валюте.</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Для управления валютным риском Банком могут быть применены следующие методы:</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1) </w:t>
      </w:r>
      <w:proofErr w:type="spellStart"/>
      <w:r w:rsidRPr="00894E67">
        <w:rPr>
          <w:rFonts w:eastAsia="SimSun"/>
          <w:lang w:eastAsia="zh-CN"/>
        </w:rPr>
        <w:t>лимитирование</w:t>
      </w:r>
      <w:proofErr w:type="spellEnd"/>
      <w:r w:rsidRPr="00894E67">
        <w:rPr>
          <w:rFonts w:eastAsia="SimSun"/>
          <w:lang w:eastAsia="zh-CN"/>
        </w:rPr>
        <w:t xml:space="preserve"> – количественное ограничение объема вложений в отдельные иностранные валюты с цельюограничения вероятности возникновения потерь (убытков) или неполучения запланированного финансового результата;</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2) отказ от риска – разрыв отношений с контрагентом, прекращение операций, закрытие позиций по финансовому инструменту;</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3) изменение состава риска – замена операций, партнеров и финансовых инструментов на менее рискованные.</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Оперативный контроль за реализацией принятых решений по управлению валютным риском и соблюдением установленных лимитов осуществляют руководители ответственных подразделений.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Ответственность за соблюдение установленных подразделениям лимитов несут непосредственно руководители данных подразделений.</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Риск ликвидности – риск возникновения у Банка трудностей в привлечении средств для исполнения своих обязательств, связанных с финансовыми инструментами.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С целью определения текущей потребности в ликвидных средствах в Банке ежедневно рассчитывается плановая платежная позиция. С этой целью все отделы представляют информацию о предстоящих платежах и поступлениях средств. Ежемесячно составляется бюджет движения денежных средств, который включает все поступления и выбытия денежных средств на предстоящий месяц.</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Избыток (дефицит) ликвидности определяется методом разрыва в сроках погашения требований и обязательств. При этом производится оценка реальных сроков реализации активов и требований и сроков исполнения обязательств.</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В Банке ежедневно рассчитываются обязательные нормативы ликвидности. С целью </w:t>
      </w:r>
      <w:proofErr w:type="spellStart"/>
      <w:r w:rsidRPr="00894E67">
        <w:rPr>
          <w:rFonts w:eastAsia="SimSun"/>
          <w:lang w:eastAsia="zh-CN"/>
        </w:rPr>
        <w:t>избежания</w:t>
      </w:r>
      <w:proofErr w:type="spellEnd"/>
      <w:r w:rsidRPr="00894E67">
        <w:rPr>
          <w:rFonts w:eastAsia="SimSun"/>
          <w:lang w:eastAsia="zh-CN"/>
        </w:rPr>
        <w:t xml:space="preserve"> угрозы невыполнения расчетных нормативов ликвидности, производится анализ причин и выявление требований и обязательств, существенно влияющих на возможное ухудшение нормативов ликвидности. Разрабатываются мероприятия по доведению их значенийдо нормативных значений, которые могут быть следующими: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1) привлечение краткосрочных кредитов (депозитов); </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2) привлечение долгосрочных кредитов (депозитов);</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3) ограничение (прекращение) кредитования на определенный срок.</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При проведении активных операций учитываются источники, за счет которых производитсяразмещение средств, соответственно с учетом сроков исполнения обязательств по </w:t>
      </w:r>
      <w:r w:rsidRPr="00894E67">
        <w:rPr>
          <w:rFonts w:eastAsia="SimSun"/>
          <w:lang w:eastAsia="zh-CN"/>
        </w:rPr>
        <w:lastRenderedPageBreak/>
        <w:t xml:space="preserve">привлеченным средствам принимается решение о сроках вложений с целью </w:t>
      </w:r>
      <w:proofErr w:type="spellStart"/>
      <w:r w:rsidRPr="00894E67">
        <w:rPr>
          <w:rFonts w:eastAsia="SimSun"/>
          <w:lang w:eastAsia="zh-CN"/>
        </w:rPr>
        <w:t>избежания</w:t>
      </w:r>
      <w:proofErr w:type="spellEnd"/>
      <w:r w:rsidRPr="00894E67">
        <w:rPr>
          <w:rFonts w:eastAsia="SimSun"/>
          <w:lang w:eastAsia="zh-CN"/>
        </w:rPr>
        <w:t xml:space="preserve"> риска ликвидности в будущих периодах.</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Риск процентной ставки – риск, связанный с влиянием колебаний рыночных процентных ставок на финансовое положение Банка и потоки денежных средств.</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Банк подвержен процентному риску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Управление процентным риском осуществляется в основном посредством метода расчета процентной маржи (разности между </w:t>
      </w:r>
      <w:proofErr w:type="gramStart"/>
      <w:r w:rsidRPr="00894E67">
        <w:rPr>
          <w:rFonts w:eastAsia="SimSun"/>
          <w:lang w:eastAsia="zh-CN"/>
        </w:rPr>
        <w:t>процентами</w:t>
      </w:r>
      <w:proofErr w:type="gramEnd"/>
      <w:r w:rsidRPr="00894E67">
        <w:rPr>
          <w:rFonts w:eastAsia="SimSun"/>
          <w:lang w:eastAsia="zh-CN"/>
        </w:rPr>
        <w:t xml:space="preserve"> полученными и процентами уплаченными). Банк регулярно сопоставляет средние ставки привлечения и размещения.</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При выдаче кредита под фиксированную процентную ставку по условиям кредитования Банка эта процентная ставка может быть изменена в связи с изменением конъюнктуры рынка и ставки рефинансирования ЦБ РФ.</w:t>
      </w:r>
    </w:p>
    <w:p w:rsidR="004E692B" w:rsidRPr="00894E67" w:rsidRDefault="004E692B" w:rsidP="00894E67">
      <w:pPr>
        <w:adjustRightInd w:val="0"/>
        <w:spacing w:before="120"/>
        <w:ind w:firstLine="709"/>
        <w:jc w:val="both"/>
        <w:rPr>
          <w:rFonts w:eastAsia="SimSun"/>
          <w:lang w:eastAsia="zh-CN"/>
        </w:rPr>
      </w:pPr>
      <w:r w:rsidRPr="00894E67">
        <w:rPr>
          <w:rFonts w:eastAsia="SimSun"/>
          <w:lang w:eastAsia="zh-CN"/>
        </w:rPr>
        <w:t xml:space="preserve">Прочий ценовой риск – риск того, что справедливая стоимость связанных с финансовым инструментом потоков денежных средств будет изменяться в результате изменений рыночных цен – помимо тех, которые вызваны риском процентной ставки или валютным риском независимо от того, вызваны эти изменения факторами, специфичными для отдельной ценной бумаги или ее эмитента, влияющими на все финансовые инструменты, обращаемые на рынке. </w:t>
      </w:r>
    </w:p>
    <w:p w:rsidR="00E771F2" w:rsidRDefault="004E692B" w:rsidP="00DA0C5A">
      <w:pPr>
        <w:adjustRightInd w:val="0"/>
        <w:spacing w:before="120"/>
        <w:ind w:firstLine="709"/>
        <w:jc w:val="both"/>
        <w:rPr>
          <w:bCs/>
        </w:rPr>
      </w:pPr>
      <w:r w:rsidRPr="00894E67">
        <w:rPr>
          <w:rFonts w:eastAsia="SimSun"/>
          <w:lang w:eastAsia="zh-CN"/>
        </w:rPr>
        <w:t>Управление прочим ценовым риском осуществляется посредством установления предельных лимитов на операции c отдельными категориями ценных бумаг и эмитентами.</w:t>
      </w:r>
      <w:bookmarkStart w:id="45" w:name="_Toc112485334"/>
      <w:bookmarkStart w:id="46" w:name="_Ref170542834"/>
      <w:bookmarkStart w:id="47" w:name="_Toc170641802"/>
      <w:bookmarkStart w:id="48" w:name="_Toc170641980"/>
      <w:bookmarkStart w:id="49" w:name="_Toc170642273"/>
      <w:bookmarkStart w:id="50" w:name="_Toc170642408"/>
    </w:p>
    <w:p w:rsidR="00AE509D" w:rsidRPr="00894E67" w:rsidRDefault="003571C4" w:rsidP="00894E67">
      <w:pPr>
        <w:pStyle w:val="10"/>
        <w:pageBreakBefore/>
        <w:tabs>
          <w:tab w:val="left" w:pos="709"/>
          <w:tab w:val="left" w:pos="851"/>
        </w:tabs>
        <w:spacing w:before="120" w:after="0"/>
        <w:ind w:left="851" w:hanging="425"/>
        <w:jc w:val="both"/>
      </w:pPr>
      <w:bookmarkStart w:id="51" w:name="_Toc452366663"/>
      <w:r w:rsidRPr="00894E67">
        <w:rPr>
          <w:bCs w:val="0"/>
          <w:kern w:val="0"/>
        </w:rPr>
        <w:lastRenderedPageBreak/>
        <w:t>5.</w:t>
      </w:r>
      <w:r w:rsidRPr="00894E67">
        <w:rPr>
          <w:bCs w:val="0"/>
          <w:kern w:val="0"/>
        </w:rPr>
        <w:tab/>
      </w:r>
      <w:r w:rsidR="00AE509D" w:rsidRPr="00894E67">
        <w:t>Денежные средства и их эквиваленты</w:t>
      </w:r>
      <w:bookmarkEnd w:id="45"/>
      <w:bookmarkEnd w:id="46"/>
      <w:bookmarkEnd w:id="47"/>
      <w:bookmarkEnd w:id="48"/>
      <w:bookmarkEnd w:id="49"/>
      <w:bookmarkEnd w:id="50"/>
      <w:bookmarkEnd w:id="51"/>
    </w:p>
    <w:p w:rsidR="003D19BC" w:rsidRPr="00894E67" w:rsidRDefault="003D19BC" w:rsidP="00894E67">
      <w:pPr>
        <w:pStyle w:val="15"/>
      </w:pPr>
      <w:bookmarkStart w:id="52" w:name="_Toc112485338"/>
    </w:p>
    <w:tbl>
      <w:tblPr>
        <w:tblW w:w="9180" w:type="dxa"/>
        <w:tblInd w:w="108" w:type="dxa"/>
        <w:tblLook w:val="04A0" w:firstRow="1" w:lastRow="0" w:firstColumn="1" w:lastColumn="0" w:noHBand="0" w:noVBand="1"/>
      </w:tblPr>
      <w:tblGrid>
        <w:gridCol w:w="5140"/>
        <w:gridCol w:w="2020"/>
        <w:gridCol w:w="2020"/>
      </w:tblGrid>
      <w:tr w:rsidR="004549D0" w:rsidRPr="00894E67" w:rsidTr="004549D0">
        <w:trPr>
          <w:trHeight w:val="255"/>
        </w:trPr>
        <w:tc>
          <w:tcPr>
            <w:tcW w:w="5140" w:type="dxa"/>
            <w:tcBorders>
              <w:top w:val="nil"/>
              <w:left w:val="nil"/>
              <w:bottom w:val="single" w:sz="8" w:space="0" w:color="auto"/>
              <w:right w:val="nil"/>
            </w:tcBorders>
            <w:shd w:val="clear" w:color="auto" w:fill="auto"/>
            <w:vAlign w:val="bottom"/>
          </w:tcPr>
          <w:p w:rsidR="004549D0" w:rsidRPr="00894E67" w:rsidRDefault="004549D0" w:rsidP="00894E67">
            <w:pPr>
              <w:autoSpaceDE/>
              <w:autoSpaceDN/>
              <w:jc w:val="both"/>
              <w:rPr>
                <w:sz w:val="18"/>
                <w:szCs w:val="18"/>
              </w:rPr>
            </w:pPr>
            <w:r w:rsidRPr="00894E67">
              <w:rPr>
                <w:sz w:val="18"/>
                <w:szCs w:val="18"/>
              </w:rPr>
              <w:t> </w:t>
            </w:r>
          </w:p>
        </w:tc>
        <w:tc>
          <w:tcPr>
            <w:tcW w:w="2020"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201</w:t>
            </w:r>
            <w:r w:rsidR="00F90C19" w:rsidRPr="00894E67">
              <w:rPr>
                <w:b/>
                <w:bCs/>
                <w:sz w:val="18"/>
                <w:szCs w:val="18"/>
              </w:rPr>
              <w:t>5</w:t>
            </w:r>
          </w:p>
        </w:tc>
        <w:tc>
          <w:tcPr>
            <w:tcW w:w="2020"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201</w:t>
            </w:r>
            <w:r w:rsidR="00F90C19" w:rsidRPr="00894E67">
              <w:rPr>
                <w:b/>
                <w:bCs/>
                <w:sz w:val="18"/>
                <w:szCs w:val="18"/>
              </w:rPr>
              <w:t>4</w:t>
            </w:r>
          </w:p>
        </w:tc>
      </w:tr>
      <w:tr w:rsidR="004549D0" w:rsidRPr="00894E67" w:rsidTr="004549D0">
        <w:trPr>
          <w:trHeight w:val="240"/>
        </w:trPr>
        <w:tc>
          <w:tcPr>
            <w:tcW w:w="5140" w:type="dxa"/>
            <w:tcBorders>
              <w:top w:val="nil"/>
              <w:left w:val="nil"/>
              <w:bottom w:val="nil"/>
              <w:right w:val="nil"/>
            </w:tcBorders>
            <w:shd w:val="clear" w:color="auto" w:fill="auto"/>
            <w:vAlign w:val="bottom"/>
          </w:tcPr>
          <w:p w:rsidR="004549D0" w:rsidRPr="00894E67" w:rsidRDefault="004549D0" w:rsidP="00894E67">
            <w:pPr>
              <w:autoSpaceDE/>
              <w:autoSpaceDN/>
              <w:jc w:val="right"/>
              <w:rPr>
                <w:b/>
                <w:bCs/>
                <w:sz w:val="18"/>
                <w:szCs w:val="18"/>
              </w:rPr>
            </w:pPr>
          </w:p>
        </w:tc>
        <w:tc>
          <w:tcPr>
            <w:tcW w:w="2020" w:type="dxa"/>
            <w:tcBorders>
              <w:top w:val="nil"/>
              <w:left w:val="nil"/>
              <w:bottom w:val="nil"/>
              <w:right w:val="nil"/>
            </w:tcBorders>
            <w:shd w:val="clear" w:color="auto" w:fill="auto"/>
            <w:vAlign w:val="center"/>
          </w:tcPr>
          <w:p w:rsidR="004549D0" w:rsidRPr="00894E67" w:rsidRDefault="004549D0" w:rsidP="00894E67">
            <w:pPr>
              <w:autoSpaceDE/>
              <w:autoSpaceDN/>
              <w:jc w:val="both"/>
            </w:pPr>
          </w:p>
        </w:tc>
        <w:tc>
          <w:tcPr>
            <w:tcW w:w="2020" w:type="dxa"/>
            <w:tcBorders>
              <w:top w:val="nil"/>
              <w:left w:val="nil"/>
              <w:bottom w:val="nil"/>
              <w:right w:val="nil"/>
            </w:tcBorders>
            <w:shd w:val="clear" w:color="auto" w:fill="auto"/>
            <w:vAlign w:val="center"/>
          </w:tcPr>
          <w:p w:rsidR="004549D0" w:rsidRPr="00894E67" w:rsidRDefault="004549D0" w:rsidP="00894E67">
            <w:pPr>
              <w:autoSpaceDE/>
              <w:autoSpaceDN/>
              <w:jc w:val="right"/>
            </w:pPr>
          </w:p>
        </w:tc>
      </w:tr>
      <w:tr w:rsidR="001A1405" w:rsidRPr="00894E67" w:rsidTr="0042073F">
        <w:trPr>
          <w:trHeight w:val="240"/>
        </w:trPr>
        <w:tc>
          <w:tcPr>
            <w:tcW w:w="5140" w:type="dxa"/>
            <w:tcBorders>
              <w:top w:val="nil"/>
              <w:left w:val="nil"/>
              <w:bottom w:val="nil"/>
              <w:right w:val="nil"/>
            </w:tcBorders>
            <w:shd w:val="clear" w:color="auto" w:fill="auto"/>
            <w:vAlign w:val="bottom"/>
          </w:tcPr>
          <w:p w:rsidR="001A1405" w:rsidRPr="00894E67" w:rsidRDefault="001A1405" w:rsidP="00894E67">
            <w:pPr>
              <w:autoSpaceDE/>
              <w:autoSpaceDN/>
              <w:jc w:val="both"/>
              <w:rPr>
                <w:sz w:val="18"/>
                <w:szCs w:val="18"/>
              </w:rPr>
            </w:pPr>
            <w:r w:rsidRPr="00894E67">
              <w:rPr>
                <w:sz w:val="18"/>
                <w:szCs w:val="18"/>
              </w:rPr>
              <w:t xml:space="preserve">Наличные средства </w:t>
            </w:r>
          </w:p>
        </w:tc>
        <w:tc>
          <w:tcPr>
            <w:tcW w:w="2020" w:type="dxa"/>
            <w:tcBorders>
              <w:top w:val="nil"/>
              <w:left w:val="nil"/>
              <w:bottom w:val="nil"/>
              <w:right w:val="nil"/>
            </w:tcBorders>
            <w:shd w:val="clear" w:color="auto" w:fill="auto"/>
            <w:noWrap/>
            <w:vAlign w:val="bottom"/>
          </w:tcPr>
          <w:p w:rsidR="001A1405" w:rsidRPr="00894E67" w:rsidRDefault="001A1405" w:rsidP="00894E67">
            <w:pPr>
              <w:jc w:val="right"/>
              <w:rPr>
                <w:color w:val="000000"/>
                <w:sz w:val="18"/>
                <w:szCs w:val="18"/>
              </w:rPr>
            </w:pPr>
            <w:r w:rsidRPr="00894E67">
              <w:rPr>
                <w:color w:val="000000"/>
                <w:sz w:val="18"/>
                <w:szCs w:val="18"/>
              </w:rPr>
              <w:t>16 170</w:t>
            </w:r>
          </w:p>
        </w:tc>
        <w:tc>
          <w:tcPr>
            <w:tcW w:w="2020" w:type="dxa"/>
            <w:tcBorders>
              <w:top w:val="nil"/>
              <w:left w:val="nil"/>
              <w:bottom w:val="nil"/>
              <w:right w:val="nil"/>
            </w:tcBorders>
            <w:shd w:val="clear" w:color="auto" w:fill="auto"/>
            <w:vAlign w:val="center"/>
          </w:tcPr>
          <w:p w:rsidR="001A1405" w:rsidRPr="00894E67" w:rsidRDefault="001A1405" w:rsidP="00894E67">
            <w:pPr>
              <w:autoSpaceDE/>
              <w:autoSpaceDN/>
              <w:jc w:val="right"/>
              <w:rPr>
                <w:sz w:val="18"/>
                <w:szCs w:val="18"/>
              </w:rPr>
            </w:pPr>
            <w:r w:rsidRPr="00894E67">
              <w:rPr>
                <w:sz w:val="18"/>
                <w:szCs w:val="18"/>
              </w:rPr>
              <w:t>5 090</w:t>
            </w:r>
          </w:p>
        </w:tc>
      </w:tr>
      <w:tr w:rsidR="001A1405" w:rsidRPr="00894E67" w:rsidTr="0042073F">
        <w:trPr>
          <w:trHeight w:val="240"/>
        </w:trPr>
        <w:tc>
          <w:tcPr>
            <w:tcW w:w="5140" w:type="dxa"/>
            <w:tcBorders>
              <w:top w:val="nil"/>
              <w:left w:val="nil"/>
              <w:bottom w:val="nil"/>
              <w:right w:val="nil"/>
            </w:tcBorders>
            <w:shd w:val="clear" w:color="auto" w:fill="auto"/>
            <w:vAlign w:val="bottom"/>
          </w:tcPr>
          <w:p w:rsidR="001A1405" w:rsidRPr="00894E67" w:rsidRDefault="001A1405" w:rsidP="00894E67">
            <w:pPr>
              <w:autoSpaceDE/>
              <w:autoSpaceDN/>
              <w:jc w:val="both"/>
              <w:rPr>
                <w:sz w:val="18"/>
                <w:szCs w:val="18"/>
              </w:rPr>
            </w:pPr>
            <w:r w:rsidRPr="00894E67">
              <w:rPr>
                <w:sz w:val="18"/>
                <w:szCs w:val="18"/>
              </w:rPr>
              <w:t>Остатки по счетам в ЦБ РФ (кроме обязательных резервов)</w:t>
            </w:r>
          </w:p>
        </w:tc>
        <w:tc>
          <w:tcPr>
            <w:tcW w:w="2020" w:type="dxa"/>
            <w:tcBorders>
              <w:top w:val="nil"/>
              <w:left w:val="nil"/>
              <w:bottom w:val="nil"/>
              <w:right w:val="nil"/>
            </w:tcBorders>
            <w:shd w:val="clear" w:color="auto" w:fill="auto"/>
            <w:noWrap/>
            <w:vAlign w:val="bottom"/>
          </w:tcPr>
          <w:p w:rsidR="001A1405" w:rsidRPr="00894E67" w:rsidRDefault="001A1405" w:rsidP="00894E67">
            <w:pPr>
              <w:jc w:val="right"/>
              <w:rPr>
                <w:color w:val="000000"/>
                <w:sz w:val="18"/>
                <w:szCs w:val="18"/>
              </w:rPr>
            </w:pPr>
            <w:r w:rsidRPr="00894E67">
              <w:rPr>
                <w:color w:val="000000"/>
                <w:sz w:val="18"/>
                <w:szCs w:val="18"/>
              </w:rPr>
              <w:t>17 588</w:t>
            </w:r>
          </w:p>
        </w:tc>
        <w:tc>
          <w:tcPr>
            <w:tcW w:w="2020" w:type="dxa"/>
            <w:tcBorders>
              <w:top w:val="nil"/>
              <w:left w:val="nil"/>
              <w:bottom w:val="nil"/>
              <w:right w:val="nil"/>
            </w:tcBorders>
            <w:shd w:val="clear" w:color="auto" w:fill="auto"/>
            <w:vAlign w:val="center"/>
          </w:tcPr>
          <w:p w:rsidR="001A1405" w:rsidRPr="00894E67" w:rsidRDefault="001A1405" w:rsidP="00894E67">
            <w:pPr>
              <w:autoSpaceDE/>
              <w:autoSpaceDN/>
              <w:jc w:val="right"/>
              <w:rPr>
                <w:sz w:val="18"/>
                <w:szCs w:val="18"/>
              </w:rPr>
            </w:pPr>
            <w:r w:rsidRPr="00894E67">
              <w:rPr>
                <w:sz w:val="18"/>
                <w:szCs w:val="18"/>
              </w:rPr>
              <w:t>31 977</w:t>
            </w:r>
          </w:p>
        </w:tc>
      </w:tr>
      <w:tr w:rsidR="001A1405" w:rsidRPr="00894E67" w:rsidTr="00EB0723">
        <w:trPr>
          <w:trHeight w:val="255"/>
        </w:trPr>
        <w:tc>
          <w:tcPr>
            <w:tcW w:w="5140" w:type="dxa"/>
            <w:tcBorders>
              <w:top w:val="nil"/>
              <w:left w:val="nil"/>
              <w:bottom w:val="nil"/>
              <w:right w:val="nil"/>
            </w:tcBorders>
            <w:shd w:val="clear" w:color="auto" w:fill="auto"/>
            <w:vAlign w:val="bottom"/>
          </w:tcPr>
          <w:p w:rsidR="001A1405" w:rsidRPr="00894E67" w:rsidRDefault="001A1405" w:rsidP="00894E67">
            <w:pPr>
              <w:autoSpaceDE/>
              <w:autoSpaceDN/>
              <w:jc w:val="both"/>
              <w:rPr>
                <w:sz w:val="18"/>
                <w:szCs w:val="18"/>
              </w:rPr>
            </w:pPr>
            <w:r w:rsidRPr="00894E67">
              <w:rPr>
                <w:sz w:val="18"/>
                <w:szCs w:val="18"/>
              </w:rPr>
              <w:t>Корреспондентские счета:</w:t>
            </w:r>
          </w:p>
        </w:tc>
        <w:tc>
          <w:tcPr>
            <w:tcW w:w="2020" w:type="dxa"/>
            <w:tcBorders>
              <w:top w:val="nil"/>
              <w:left w:val="nil"/>
              <w:bottom w:val="nil"/>
              <w:right w:val="nil"/>
            </w:tcBorders>
            <w:shd w:val="clear" w:color="auto" w:fill="auto"/>
            <w:noWrap/>
            <w:vAlign w:val="bottom"/>
          </w:tcPr>
          <w:p w:rsidR="001A1405" w:rsidRPr="00894E67" w:rsidRDefault="001A1405" w:rsidP="00894E67">
            <w:pPr>
              <w:jc w:val="right"/>
              <w:rPr>
                <w:color w:val="000000"/>
                <w:sz w:val="18"/>
                <w:szCs w:val="18"/>
              </w:rPr>
            </w:pPr>
          </w:p>
        </w:tc>
        <w:tc>
          <w:tcPr>
            <w:tcW w:w="2020" w:type="dxa"/>
            <w:tcBorders>
              <w:top w:val="nil"/>
              <w:left w:val="nil"/>
              <w:bottom w:val="nil"/>
              <w:right w:val="nil"/>
            </w:tcBorders>
            <w:shd w:val="clear" w:color="auto" w:fill="auto"/>
            <w:vAlign w:val="bottom"/>
          </w:tcPr>
          <w:p w:rsidR="001A1405" w:rsidRPr="00894E67" w:rsidRDefault="001A1405" w:rsidP="00894E67">
            <w:pPr>
              <w:autoSpaceDE/>
              <w:autoSpaceDN/>
              <w:jc w:val="both"/>
              <w:rPr>
                <w:sz w:val="18"/>
                <w:szCs w:val="18"/>
              </w:rPr>
            </w:pPr>
          </w:p>
        </w:tc>
      </w:tr>
      <w:tr w:rsidR="001A1405" w:rsidRPr="00894E67" w:rsidTr="0042073F">
        <w:trPr>
          <w:trHeight w:val="240"/>
        </w:trPr>
        <w:tc>
          <w:tcPr>
            <w:tcW w:w="5140" w:type="dxa"/>
            <w:tcBorders>
              <w:top w:val="nil"/>
              <w:left w:val="nil"/>
              <w:bottom w:val="nil"/>
              <w:right w:val="nil"/>
            </w:tcBorders>
            <w:shd w:val="clear" w:color="auto" w:fill="auto"/>
            <w:vAlign w:val="bottom"/>
          </w:tcPr>
          <w:p w:rsidR="001A1405" w:rsidRPr="00894E67" w:rsidRDefault="001A1405" w:rsidP="00894E67">
            <w:pPr>
              <w:autoSpaceDE/>
              <w:autoSpaceDN/>
              <w:jc w:val="both"/>
              <w:rPr>
                <w:sz w:val="18"/>
                <w:szCs w:val="18"/>
              </w:rPr>
            </w:pPr>
            <w:r w:rsidRPr="00894E67">
              <w:rPr>
                <w:sz w:val="18"/>
                <w:szCs w:val="18"/>
              </w:rPr>
              <w:t>-  Российской Федерации</w:t>
            </w:r>
          </w:p>
        </w:tc>
        <w:tc>
          <w:tcPr>
            <w:tcW w:w="2020" w:type="dxa"/>
            <w:tcBorders>
              <w:top w:val="nil"/>
              <w:left w:val="nil"/>
              <w:bottom w:val="nil"/>
              <w:right w:val="nil"/>
            </w:tcBorders>
            <w:shd w:val="clear" w:color="auto" w:fill="auto"/>
            <w:noWrap/>
            <w:vAlign w:val="bottom"/>
          </w:tcPr>
          <w:p w:rsidR="001A1405" w:rsidRPr="00894E67" w:rsidRDefault="001A1405" w:rsidP="00894E67">
            <w:pPr>
              <w:jc w:val="right"/>
              <w:rPr>
                <w:color w:val="000000"/>
                <w:sz w:val="18"/>
                <w:szCs w:val="18"/>
              </w:rPr>
            </w:pPr>
            <w:r w:rsidRPr="00894E67">
              <w:rPr>
                <w:color w:val="000000"/>
                <w:sz w:val="18"/>
                <w:szCs w:val="18"/>
              </w:rPr>
              <w:t>363</w:t>
            </w:r>
          </w:p>
        </w:tc>
        <w:tc>
          <w:tcPr>
            <w:tcW w:w="2020" w:type="dxa"/>
            <w:tcBorders>
              <w:top w:val="nil"/>
              <w:left w:val="nil"/>
              <w:bottom w:val="nil"/>
              <w:right w:val="nil"/>
            </w:tcBorders>
            <w:shd w:val="clear" w:color="auto" w:fill="auto"/>
            <w:vAlign w:val="center"/>
          </w:tcPr>
          <w:p w:rsidR="001A1405" w:rsidRPr="00894E67" w:rsidRDefault="001A1405" w:rsidP="00894E67">
            <w:pPr>
              <w:autoSpaceDE/>
              <w:autoSpaceDN/>
              <w:jc w:val="right"/>
              <w:rPr>
                <w:sz w:val="18"/>
                <w:szCs w:val="18"/>
              </w:rPr>
            </w:pPr>
            <w:r w:rsidRPr="00894E67">
              <w:rPr>
                <w:sz w:val="18"/>
                <w:szCs w:val="18"/>
              </w:rPr>
              <w:t>3 000</w:t>
            </w:r>
          </w:p>
        </w:tc>
      </w:tr>
      <w:tr w:rsidR="001A1405" w:rsidRPr="00894E67" w:rsidTr="0042073F">
        <w:trPr>
          <w:trHeight w:val="240"/>
        </w:trPr>
        <w:tc>
          <w:tcPr>
            <w:tcW w:w="5140" w:type="dxa"/>
            <w:tcBorders>
              <w:top w:val="nil"/>
              <w:left w:val="nil"/>
              <w:bottom w:val="nil"/>
              <w:right w:val="nil"/>
            </w:tcBorders>
            <w:shd w:val="clear" w:color="auto" w:fill="auto"/>
            <w:vAlign w:val="bottom"/>
          </w:tcPr>
          <w:p w:rsidR="001A1405" w:rsidRPr="00894E67" w:rsidRDefault="001A1405" w:rsidP="00894E67">
            <w:pPr>
              <w:autoSpaceDE/>
              <w:autoSpaceDN/>
              <w:jc w:val="both"/>
              <w:rPr>
                <w:b/>
                <w:bCs/>
                <w:sz w:val="18"/>
                <w:szCs w:val="18"/>
              </w:rPr>
            </w:pPr>
            <w:bookmarkStart w:id="53" w:name="RANGE!A11"/>
            <w:r w:rsidRPr="00894E67">
              <w:rPr>
                <w:b/>
                <w:bCs/>
                <w:sz w:val="18"/>
                <w:szCs w:val="18"/>
              </w:rPr>
              <w:t>Итого денежных средств и их эквивалентов</w:t>
            </w:r>
            <w:bookmarkEnd w:id="53"/>
          </w:p>
        </w:tc>
        <w:tc>
          <w:tcPr>
            <w:tcW w:w="2020" w:type="dxa"/>
            <w:tcBorders>
              <w:top w:val="nil"/>
              <w:left w:val="nil"/>
              <w:bottom w:val="nil"/>
              <w:right w:val="nil"/>
            </w:tcBorders>
            <w:shd w:val="clear" w:color="auto" w:fill="auto"/>
            <w:vAlign w:val="bottom"/>
          </w:tcPr>
          <w:p w:rsidR="001A1405" w:rsidRPr="00894E67" w:rsidRDefault="001A1405" w:rsidP="00894E67">
            <w:pPr>
              <w:jc w:val="right"/>
              <w:rPr>
                <w:b/>
                <w:bCs/>
                <w:color w:val="000000"/>
                <w:sz w:val="18"/>
                <w:szCs w:val="18"/>
              </w:rPr>
            </w:pPr>
            <w:r w:rsidRPr="00894E67">
              <w:rPr>
                <w:b/>
                <w:bCs/>
                <w:color w:val="000000"/>
                <w:sz w:val="18"/>
                <w:szCs w:val="18"/>
              </w:rPr>
              <w:t>34 121</w:t>
            </w:r>
          </w:p>
        </w:tc>
        <w:tc>
          <w:tcPr>
            <w:tcW w:w="2020" w:type="dxa"/>
            <w:tcBorders>
              <w:top w:val="nil"/>
              <w:left w:val="nil"/>
              <w:bottom w:val="nil"/>
              <w:right w:val="nil"/>
            </w:tcBorders>
            <w:shd w:val="clear" w:color="auto" w:fill="auto"/>
            <w:vAlign w:val="center"/>
          </w:tcPr>
          <w:p w:rsidR="001A1405" w:rsidRPr="00894E67" w:rsidRDefault="001A1405" w:rsidP="00894E67">
            <w:pPr>
              <w:autoSpaceDE/>
              <w:autoSpaceDN/>
              <w:jc w:val="right"/>
              <w:rPr>
                <w:b/>
                <w:bCs/>
                <w:sz w:val="18"/>
                <w:szCs w:val="18"/>
              </w:rPr>
            </w:pPr>
            <w:r w:rsidRPr="00894E67">
              <w:rPr>
                <w:b/>
                <w:bCs/>
                <w:sz w:val="18"/>
                <w:szCs w:val="18"/>
              </w:rPr>
              <w:t>40 067</w:t>
            </w:r>
          </w:p>
        </w:tc>
      </w:tr>
    </w:tbl>
    <w:p w:rsidR="00E33CF5" w:rsidRPr="00894E67" w:rsidRDefault="00E33CF5" w:rsidP="00894E67">
      <w:pPr>
        <w:pStyle w:val="15"/>
      </w:pPr>
    </w:p>
    <w:p w:rsidR="00662DD6" w:rsidRPr="00894E67" w:rsidRDefault="00662DD6" w:rsidP="00894E67">
      <w:pPr>
        <w:adjustRightInd w:val="0"/>
        <w:ind w:firstLine="709"/>
        <w:rPr>
          <w:rFonts w:eastAsia="SimSun"/>
          <w:lang w:eastAsia="zh-CN"/>
        </w:rPr>
      </w:pPr>
      <w:r w:rsidRPr="00894E67">
        <w:rPr>
          <w:rFonts w:eastAsia="SimSun"/>
          <w:lang w:eastAsia="zh-CN"/>
        </w:rPr>
        <w:t>По состоянию на 31 декабря 20</w:t>
      </w:r>
      <w:r w:rsidR="00911EBD" w:rsidRPr="00894E67">
        <w:rPr>
          <w:rFonts w:eastAsia="SimSun"/>
          <w:lang w:eastAsia="zh-CN"/>
        </w:rPr>
        <w:t>1</w:t>
      </w:r>
      <w:r w:rsidR="00F90C19" w:rsidRPr="00894E67">
        <w:rPr>
          <w:rFonts w:eastAsia="SimSun"/>
          <w:lang w:eastAsia="zh-CN"/>
        </w:rPr>
        <w:t>5</w:t>
      </w:r>
      <w:r w:rsidRPr="00894E67">
        <w:rPr>
          <w:rFonts w:eastAsia="SimSun"/>
          <w:lang w:eastAsia="zh-CN"/>
        </w:rPr>
        <w:t>года отсутствуют просроченные остатки по денежным средствам и их эквивалентам и признаки обесценения по ним.</w:t>
      </w:r>
    </w:p>
    <w:p w:rsidR="00662DD6" w:rsidRPr="00894E67" w:rsidRDefault="00150179" w:rsidP="00894E67">
      <w:pPr>
        <w:adjustRightInd w:val="0"/>
        <w:spacing w:before="120"/>
        <w:ind w:firstLine="709"/>
        <w:jc w:val="both"/>
        <w:rPr>
          <w:rFonts w:eastAsia="SimSun"/>
          <w:lang w:eastAsia="zh-CN"/>
        </w:rPr>
      </w:pPr>
      <w:r w:rsidRPr="00894E67">
        <w:t xml:space="preserve">Географический анализ, анализ в разрезе валют, сроков погашения и средневзвешенных процентных ставок представлены в </w:t>
      </w:r>
      <w:r w:rsidR="00AD6F25" w:rsidRPr="00894E67">
        <w:t>примечании 22</w:t>
      </w:r>
      <w:r w:rsidRPr="00894E67">
        <w:t>.</w:t>
      </w:r>
      <w:r w:rsidR="00972707" w:rsidRPr="00894E67">
        <w:t xml:space="preserve"> Информация по связ</w:t>
      </w:r>
      <w:r w:rsidR="00911EBD" w:rsidRPr="00894E67">
        <w:t>ан</w:t>
      </w:r>
      <w:r w:rsidR="00972707" w:rsidRPr="00894E67">
        <w:t>ным с</w:t>
      </w:r>
      <w:r w:rsidR="005D355E" w:rsidRPr="00894E67">
        <w:t xml:space="preserve">торонам раскрыта в </w:t>
      </w:r>
      <w:r w:rsidR="00AD6F25" w:rsidRPr="00894E67">
        <w:t>примечании 26</w:t>
      </w:r>
      <w:r w:rsidR="00972707" w:rsidRPr="00894E67">
        <w:t>.</w:t>
      </w:r>
    </w:p>
    <w:bookmarkEnd w:id="52"/>
    <w:p w:rsidR="00AD0603" w:rsidRPr="00894E67" w:rsidRDefault="00AD0603" w:rsidP="00894E67"/>
    <w:p w:rsidR="008C1299" w:rsidRPr="00894E67" w:rsidRDefault="008C1299" w:rsidP="00894E67">
      <w:pPr>
        <w:pStyle w:val="10"/>
        <w:numPr>
          <w:ilvl w:val="0"/>
          <w:numId w:val="10"/>
        </w:numPr>
        <w:spacing w:before="120" w:after="0"/>
        <w:jc w:val="both"/>
      </w:pPr>
      <w:bookmarkStart w:id="54" w:name="_Toc452366664"/>
      <w:r w:rsidRPr="00894E67">
        <w:t>Кредиты и дебиторская задолженность</w:t>
      </w:r>
      <w:bookmarkEnd w:id="54"/>
    </w:p>
    <w:tbl>
      <w:tblPr>
        <w:tblW w:w="9240" w:type="dxa"/>
        <w:tblInd w:w="108" w:type="dxa"/>
        <w:tblLook w:val="04A0" w:firstRow="1" w:lastRow="0" w:firstColumn="1" w:lastColumn="0" w:noHBand="0" w:noVBand="1"/>
      </w:tblPr>
      <w:tblGrid>
        <w:gridCol w:w="5140"/>
        <w:gridCol w:w="2140"/>
        <w:gridCol w:w="1960"/>
      </w:tblGrid>
      <w:tr w:rsidR="004549D0" w:rsidRPr="00894E67" w:rsidTr="004549D0">
        <w:trPr>
          <w:trHeight w:val="255"/>
        </w:trPr>
        <w:tc>
          <w:tcPr>
            <w:tcW w:w="5140"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rPr>
                <w:i/>
                <w:iCs/>
                <w:sz w:val="18"/>
                <w:szCs w:val="18"/>
              </w:rPr>
            </w:pPr>
            <w:r w:rsidRPr="00894E67">
              <w:rPr>
                <w:i/>
                <w:iCs/>
                <w:sz w:val="18"/>
                <w:szCs w:val="18"/>
              </w:rPr>
              <w:t> </w:t>
            </w:r>
          </w:p>
        </w:tc>
        <w:tc>
          <w:tcPr>
            <w:tcW w:w="2140" w:type="dxa"/>
            <w:tcBorders>
              <w:top w:val="nil"/>
              <w:left w:val="nil"/>
              <w:bottom w:val="single" w:sz="8" w:space="0" w:color="auto"/>
              <w:right w:val="nil"/>
            </w:tcBorders>
            <w:shd w:val="clear" w:color="auto" w:fill="auto"/>
            <w:vAlign w:val="center"/>
          </w:tcPr>
          <w:p w:rsidR="004549D0" w:rsidRPr="00894E67" w:rsidRDefault="00F90C19" w:rsidP="00894E67">
            <w:pPr>
              <w:autoSpaceDE/>
              <w:autoSpaceDN/>
              <w:jc w:val="right"/>
              <w:rPr>
                <w:b/>
                <w:bCs/>
                <w:sz w:val="18"/>
                <w:szCs w:val="18"/>
              </w:rPr>
            </w:pPr>
            <w:r w:rsidRPr="00894E67">
              <w:rPr>
                <w:b/>
                <w:bCs/>
                <w:sz w:val="18"/>
                <w:szCs w:val="18"/>
              </w:rPr>
              <w:t>2015</w:t>
            </w:r>
          </w:p>
        </w:tc>
        <w:tc>
          <w:tcPr>
            <w:tcW w:w="1960"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201</w:t>
            </w:r>
            <w:r w:rsidR="00F90C19" w:rsidRPr="00894E67">
              <w:rPr>
                <w:b/>
                <w:bCs/>
                <w:sz w:val="18"/>
                <w:szCs w:val="18"/>
              </w:rPr>
              <w:t>4</w:t>
            </w:r>
          </w:p>
        </w:tc>
      </w:tr>
      <w:tr w:rsidR="004549D0" w:rsidRPr="00894E67" w:rsidTr="004549D0">
        <w:trPr>
          <w:trHeight w:val="240"/>
        </w:trPr>
        <w:tc>
          <w:tcPr>
            <w:tcW w:w="5140" w:type="dxa"/>
            <w:tcBorders>
              <w:top w:val="nil"/>
              <w:left w:val="nil"/>
              <w:bottom w:val="nil"/>
              <w:right w:val="nil"/>
            </w:tcBorders>
            <w:shd w:val="clear" w:color="auto" w:fill="auto"/>
            <w:vAlign w:val="center"/>
          </w:tcPr>
          <w:p w:rsidR="004549D0" w:rsidRPr="00894E67" w:rsidRDefault="004549D0" w:rsidP="00894E67">
            <w:pPr>
              <w:autoSpaceDE/>
              <w:autoSpaceDN/>
              <w:jc w:val="right"/>
              <w:rPr>
                <w:b/>
                <w:bCs/>
                <w:sz w:val="18"/>
                <w:szCs w:val="18"/>
              </w:rPr>
            </w:pPr>
          </w:p>
        </w:tc>
        <w:tc>
          <w:tcPr>
            <w:tcW w:w="2140" w:type="dxa"/>
            <w:tcBorders>
              <w:top w:val="nil"/>
              <w:left w:val="nil"/>
              <w:bottom w:val="nil"/>
              <w:right w:val="nil"/>
            </w:tcBorders>
            <w:shd w:val="clear" w:color="auto" w:fill="auto"/>
            <w:vAlign w:val="center"/>
          </w:tcPr>
          <w:p w:rsidR="004549D0" w:rsidRPr="00894E67" w:rsidRDefault="004549D0" w:rsidP="00894E67">
            <w:pPr>
              <w:autoSpaceDE/>
              <w:autoSpaceDN/>
            </w:pPr>
          </w:p>
        </w:tc>
        <w:tc>
          <w:tcPr>
            <w:tcW w:w="1960" w:type="dxa"/>
            <w:tcBorders>
              <w:top w:val="nil"/>
              <w:left w:val="nil"/>
              <w:bottom w:val="nil"/>
              <w:right w:val="nil"/>
            </w:tcBorders>
            <w:shd w:val="clear" w:color="auto" w:fill="auto"/>
            <w:vAlign w:val="center"/>
          </w:tcPr>
          <w:p w:rsidR="004549D0" w:rsidRPr="00894E67" w:rsidRDefault="004549D0" w:rsidP="00894E67">
            <w:pPr>
              <w:autoSpaceDE/>
              <w:autoSpaceDN/>
              <w:jc w:val="right"/>
            </w:pP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Корпоративные кредиты</w:t>
            </w:r>
          </w:p>
        </w:tc>
        <w:tc>
          <w:tcPr>
            <w:tcW w:w="2140"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265 494</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sz w:val="18"/>
                <w:szCs w:val="18"/>
              </w:rPr>
            </w:pPr>
            <w:r w:rsidRPr="00894E67">
              <w:rPr>
                <w:sz w:val="18"/>
                <w:szCs w:val="18"/>
              </w:rPr>
              <w:t>128 525</w:t>
            </w: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Кредиты физическим лицам – потребительские кредиты</w:t>
            </w:r>
          </w:p>
        </w:tc>
        <w:tc>
          <w:tcPr>
            <w:tcW w:w="2140"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61 348</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sz w:val="18"/>
                <w:szCs w:val="18"/>
              </w:rPr>
            </w:pPr>
            <w:r w:rsidRPr="00894E67">
              <w:rPr>
                <w:sz w:val="18"/>
                <w:szCs w:val="18"/>
              </w:rPr>
              <w:t>90 076</w:t>
            </w: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Кредиты малому бизнесу</w:t>
            </w:r>
          </w:p>
        </w:tc>
        <w:tc>
          <w:tcPr>
            <w:tcW w:w="2140"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50 499</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sz w:val="18"/>
                <w:szCs w:val="18"/>
              </w:rPr>
            </w:pPr>
            <w:r w:rsidRPr="00894E67">
              <w:rPr>
                <w:sz w:val="18"/>
                <w:szCs w:val="18"/>
              </w:rPr>
              <w:t>188 853</w:t>
            </w: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Ипотечные кредиты</w:t>
            </w:r>
          </w:p>
        </w:tc>
        <w:tc>
          <w:tcPr>
            <w:tcW w:w="2140"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27 599</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sz w:val="18"/>
                <w:szCs w:val="18"/>
              </w:rPr>
            </w:pPr>
            <w:r w:rsidRPr="00894E67">
              <w:rPr>
                <w:sz w:val="18"/>
                <w:szCs w:val="18"/>
              </w:rPr>
              <w:t>23 559</w:t>
            </w: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За вычетом резерва под обесценение кредитного портфеля</w:t>
            </w:r>
          </w:p>
        </w:tc>
        <w:tc>
          <w:tcPr>
            <w:tcW w:w="2140" w:type="dxa"/>
            <w:tcBorders>
              <w:top w:val="nil"/>
              <w:left w:val="nil"/>
              <w:bottom w:val="nil"/>
              <w:right w:val="nil"/>
            </w:tcBorders>
            <w:shd w:val="clear" w:color="auto" w:fill="auto"/>
            <w:vAlign w:val="bottom"/>
          </w:tcPr>
          <w:p w:rsidR="00AB1879" w:rsidRPr="00894E67" w:rsidRDefault="00DC3B9F" w:rsidP="00894E67">
            <w:pPr>
              <w:jc w:val="right"/>
              <w:rPr>
                <w:color w:val="000000"/>
                <w:sz w:val="18"/>
                <w:szCs w:val="18"/>
              </w:rPr>
            </w:pPr>
            <w:r>
              <w:rPr>
                <w:color w:val="000000"/>
                <w:sz w:val="18"/>
                <w:szCs w:val="18"/>
              </w:rPr>
              <w:t>(</w:t>
            </w:r>
            <w:r w:rsidR="00AB1879" w:rsidRPr="00894E67">
              <w:rPr>
                <w:color w:val="000000"/>
                <w:sz w:val="18"/>
                <w:szCs w:val="18"/>
              </w:rPr>
              <w:t>34</w:t>
            </w:r>
            <w:r>
              <w:rPr>
                <w:color w:val="000000"/>
                <w:sz w:val="18"/>
                <w:szCs w:val="18"/>
              </w:rPr>
              <w:t> </w:t>
            </w:r>
            <w:r w:rsidR="00AB1879" w:rsidRPr="00894E67">
              <w:rPr>
                <w:color w:val="000000"/>
                <w:sz w:val="18"/>
                <w:szCs w:val="18"/>
              </w:rPr>
              <w:t>284</w:t>
            </w:r>
            <w:r>
              <w:rPr>
                <w:color w:val="000000"/>
                <w:sz w:val="18"/>
                <w:szCs w:val="18"/>
              </w:rPr>
              <w:t>)</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sz w:val="18"/>
                <w:szCs w:val="18"/>
              </w:rPr>
            </w:pPr>
            <w:r w:rsidRPr="00894E67">
              <w:rPr>
                <w:sz w:val="18"/>
                <w:szCs w:val="18"/>
              </w:rPr>
              <w:t>(22 422)</w:t>
            </w:r>
          </w:p>
        </w:tc>
      </w:tr>
      <w:tr w:rsidR="00AB1879" w:rsidRPr="00894E67" w:rsidTr="0042073F">
        <w:trPr>
          <w:trHeight w:val="240"/>
        </w:trPr>
        <w:tc>
          <w:tcPr>
            <w:tcW w:w="5140" w:type="dxa"/>
            <w:tcBorders>
              <w:top w:val="nil"/>
              <w:left w:val="nil"/>
              <w:bottom w:val="nil"/>
              <w:right w:val="nil"/>
            </w:tcBorders>
            <w:shd w:val="clear" w:color="auto" w:fill="auto"/>
            <w:vAlign w:val="center"/>
          </w:tcPr>
          <w:p w:rsidR="00AB1879" w:rsidRPr="00894E67" w:rsidRDefault="00AB1879" w:rsidP="00894E67">
            <w:pPr>
              <w:autoSpaceDE/>
              <w:autoSpaceDN/>
              <w:rPr>
                <w:b/>
                <w:bCs/>
                <w:sz w:val="18"/>
                <w:szCs w:val="18"/>
              </w:rPr>
            </w:pPr>
            <w:r w:rsidRPr="00894E67">
              <w:rPr>
                <w:b/>
                <w:bCs/>
                <w:sz w:val="18"/>
                <w:szCs w:val="18"/>
              </w:rPr>
              <w:t>Итого кредитов и авансов клиентам</w:t>
            </w:r>
          </w:p>
        </w:tc>
        <w:tc>
          <w:tcPr>
            <w:tcW w:w="2140" w:type="dxa"/>
            <w:tcBorders>
              <w:top w:val="nil"/>
              <w:left w:val="nil"/>
              <w:bottom w:val="nil"/>
              <w:right w:val="nil"/>
            </w:tcBorders>
            <w:shd w:val="clear" w:color="auto" w:fill="auto"/>
            <w:vAlign w:val="bottom"/>
          </w:tcPr>
          <w:p w:rsidR="00AB1879" w:rsidRPr="00894E67" w:rsidRDefault="00AB1879" w:rsidP="00894E67">
            <w:pPr>
              <w:autoSpaceDE/>
              <w:autoSpaceDN/>
              <w:jc w:val="right"/>
              <w:rPr>
                <w:b/>
                <w:bCs/>
                <w:sz w:val="18"/>
                <w:szCs w:val="18"/>
              </w:rPr>
            </w:pPr>
            <w:r w:rsidRPr="00894E67">
              <w:rPr>
                <w:b/>
                <w:bCs/>
                <w:sz w:val="18"/>
                <w:szCs w:val="18"/>
              </w:rPr>
              <w:t>370 656</w:t>
            </w:r>
          </w:p>
        </w:tc>
        <w:tc>
          <w:tcPr>
            <w:tcW w:w="1960" w:type="dxa"/>
            <w:tcBorders>
              <w:top w:val="nil"/>
              <w:left w:val="nil"/>
              <w:bottom w:val="nil"/>
              <w:right w:val="nil"/>
            </w:tcBorders>
            <w:shd w:val="clear" w:color="auto" w:fill="auto"/>
            <w:vAlign w:val="center"/>
          </w:tcPr>
          <w:p w:rsidR="00AB1879" w:rsidRPr="00894E67" w:rsidRDefault="00AB1879" w:rsidP="00894E67">
            <w:pPr>
              <w:autoSpaceDE/>
              <w:autoSpaceDN/>
              <w:jc w:val="right"/>
              <w:rPr>
                <w:b/>
                <w:bCs/>
                <w:sz w:val="18"/>
                <w:szCs w:val="18"/>
              </w:rPr>
            </w:pPr>
            <w:r w:rsidRPr="00894E67">
              <w:rPr>
                <w:b/>
                <w:bCs/>
                <w:sz w:val="18"/>
                <w:szCs w:val="18"/>
              </w:rPr>
              <w:t>408 591</w:t>
            </w:r>
          </w:p>
        </w:tc>
      </w:tr>
    </w:tbl>
    <w:p w:rsidR="00E771F2" w:rsidRDefault="00E771F2" w:rsidP="00894E67">
      <w:pPr>
        <w:pStyle w:val="ABC-paragrahinNotes"/>
        <w:spacing w:before="120" w:after="0" w:line="228" w:lineRule="auto"/>
        <w:ind w:firstLine="709"/>
        <w:rPr>
          <w:lang w:val="ru-RU"/>
        </w:rPr>
      </w:pPr>
    </w:p>
    <w:p w:rsidR="008A61A1" w:rsidRPr="00894E67" w:rsidRDefault="008A61A1" w:rsidP="00894E67">
      <w:pPr>
        <w:pStyle w:val="ABC-paragrahinNotes"/>
        <w:spacing w:before="120" w:after="0" w:line="228" w:lineRule="auto"/>
        <w:ind w:firstLine="709"/>
        <w:rPr>
          <w:lang w:val="ru-RU"/>
        </w:rPr>
      </w:pPr>
      <w:r w:rsidRPr="00894E67">
        <w:rPr>
          <w:lang w:val="ru-RU"/>
        </w:rPr>
        <w:t>Ниже представлен анализ изменения резерва под обесценение кредитного портфеля в течение 2015 года.</w:t>
      </w:r>
    </w:p>
    <w:tbl>
      <w:tblPr>
        <w:tblW w:w="9498" w:type="dxa"/>
        <w:tblInd w:w="108" w:type="dxa"/>
        <w:tblLayout w:type="fixed"/>
        <w:tblLook w:val="04A0" w:firstRow="1" w:lastRow="0" w:firstColumn="1" w:lastColumn="0" w:noHBand="0" w:noVBand="1"/>
      </w:tblPr>
      <w:tblGrid>
        <w:gridCol w:w="3261"/>
        <w:gridCol w:w="1418"/>
        <w:gridCol w:w="1275"/>
        <w:gridCol w:w="1134"/>
        <w:gridCol w:w="1144"/>
        <w:gridCol w:w="1266"/>
      </w:tblGrid>
      <w:tr w:rsidR="008A61A1" w:rsidRPr="00894E67" w:rsidTr="00EB0723">
        <w:trPr>
          <w:trHeight w:val="1620"/>
        </w:trPr>
        <w:tc>
          <w:tcPr>
            <w:tcW w:w="3261"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rPr>
                <w:i/>
                <w:iCs/>
                <w:sz w:val="18"/>
                <w:szCs w:val="18"/>
              </w:rPr>
            </w:pPr>
            <w:r w:rsidRPr="00894E67">
              <w:rPr>
                <w:i/>
                <w:iCs/>
                <w:sz w:val="18"/>
                <w:szCs w:val="18"/>
              </w:rPr>
              <w:t> </w:t>
            </w:r>
          </w:p>
        </w:tc>
        <w:tc>
          <w:tcPr>
            <w:tcW w:w="1418"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jc w:val="right"/>
              <w:rPr>
                <w:b/>
                <w:bCs/>
                <w:sz w:val="18"/>
                <w:szCs w:val="18"/>
              </w:rPr>
            </w:pPr>
            <w:r w:rsidRPr="00894E67">
              <w:rPr>
                <w:b/>
                <w:bCs/>
                <w:sz w:val="18"/>
                <w:szCs w:val="18"/>
              </w:rPr>
              <w:t>Корпоративные кредиты</w:t>
            </w:r>
          </w:p>
        </w:tc>
        <w:tc>
          <w:tcPr>
            <w:tcW w:w="1275"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1134"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jc w:val="right"/>
              <w:rPr>
                <w:b/>
                <w:bCs/>
                <w:sz w:val="18"/>
                <w:szCs w:val="18"/>
              </w:rPr>
            </w:pPr>
            <w:r w:rsidRPr="00894E67">
              <w:rPr>
                <w:b/>
                <w:bCs/>
                <w:sz w:val="18"/>
                <w:szCs w:val="18"/>
              </w:rPr>
              <w:t>Ипотечные кредиты</w:t>
            </w:r>
          </w:p>
        </w:tc>
        <w:tc>
          <w:tcPr>
            <w:tcW w:w="1266" w:type="dxa"/>
            <w:tcBorders>
              <w:top w:val="nil"/>
              <w:left w:val="nil"/>
              <w:bottom w:val="single" w:sz="8" w:space="0" w:color="auto"/>
              <w:right w:val="nil"/>
            </w:tcBorders>
            <w:shd w:val="clear" w:color="auto" w:fill="auto"/>
            <w:vAlign w:val="center"/>
          </w:tcPr>
          <w:p w:rsidR="008A61A1" w:rsidRPr="00894E67" w:rsidRDefault="008A61A1" w:rsidP="00894E67">
            <w:pPr>
              <w:autoSpaceDE/>
              <w:autoSpaceDN/>
              <w:jc w:val="right"/>
              <w:rPr>
                <w:b/>
                <w:bCs/>
                <w:sz w:val="18"/>
                <w:szCs w:val="18"/>
              </w:rPr>
            </w:pPr>
            <w:r w:rsidRPr="00894E67">
              <w:rPr>
                <w:b/>
                <w:bCs/>
                <w:sz w:val="18"/>
                <w:szCs w:val="18"/>
              </w:rPr>
              <w:t>Итого</w:t>
            </w:r>
          </w:p>
        </w:tc>
      </w:tr>
      <w:tr w:rsidR="00AB1879" w:rsidRPr="00894E67" w:rsidTr="00624478">
        <w:trPr>
          <w:trHeight w:val="720"/>
        </w:trPr>
        <w:tc>
          <w:tcPr>
            <w:tcW w:w="3261" w:type="dxa"/>
            <w:tcBorders>
              <w:top w:val="nil"/>
              <w:left w:val="nil"/>
              <w:bottom w:val="nil"/>
              <w:right w:val="nil"/>
            </w:tcBorders>
            <w:shd w:val="clear" w:color="auto" w:fill="auto"/>
            <w:vAlign w:val="center"/>
          </w:tcPr>
          <w:p w:rsidR="00AB1879" w:rsidRPr="00894E67" w:rsidRDefault="00AB1879" w:rsidP="00894E67">
            <w:pPr>
              <w:autoSpaceDE/>
              <w:autoSpaceDN/>
              <w:rPr>
                <w:b/>
                <w:bCs/>
                <w:sz w:val="18"/>
                <w:szCs w:val="18"/>
              </w:rPr>
            </w:pPr>
            <w:r w:rsidRPr="00894E67">
              <w:rPr>
                <w:b/>
                <w:bCs/>
                <w:sz w:val="18"/>
                <w:szCs w:val="18"/>
              </w:rPr>
              <w:t>Резерв под обесценение кредитного портфеля на 1 января 2015 года</w:t>
            </w:r>
          </w:p>
        </w:tc>
        <w:tc>
          <w:tcPr>
            <w:tcW w:w="1418"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(600)</w:t>
            </w:r>
          </w:p>
        </w:tc>
        <w:tc>
          <w:tcPr>
            <w:tcW w:w="1275"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(15 785)</w:t>
            </w:r>
          </w:p>
        </w:tc>
        <w:tc>
          <w:tcPr>
            <w:tcW w:w="1134"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(5 969)</w:t>
            </w:r>
          </w:p>
        </w:tc>
        <w:tc>
          <w:tcPr>
            <w:tcW w:w="1144"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(68)</w:t>
            </w:r>
          </w:p>
        </w:tc>
        <w:tc>
          <w:tcPr>
            <w:tcW w:w="1266"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(22 422)</w:t>
            </w:r>
          </w:p>
        </w:tc>
      </w:tr>
      <w:tr w:rsidR="00F260A9" w:rsidRPr="00CB6449" w:rsidTr="00624478">
        <w:trPr>
          <w:trHeight w:val="720"/>
        </w:trPr>
        <w:tc>
          <w:tcPr>
            <w:tcW w:w="3261" w:type="dxa"/>
            <w:tcBorders>
              <w:top w:val="nil"/>
              <w:left w:val="nil"/>
              <w:bottom w:val="nil"/>
              <w:right w:val="nil"/>
            </w:tcBorders>
            <w:shd w:val="clear" w:color="auto" w:fill="auto"/>
            <w:vAlign w:val="center"/>
          </w:tcPr>
          <w:p w:rsidR="00F260A9" w:rsidRPr="00094558" w:rsidRDefault="00F260A9" w:rsidP="00894E67">
            <w:pPr>
              <w:autoSpaceDE/>
              <w:autoSpaceDN/>
              <w:rPr>
                <w:sz w:val="18"/>
                <w:szCs w:val="18"/>
              </w:rPr>
            </w:pPr>
            <w:r w:rsidRPr="00094558">
              <w:rPr>
                <w:sz w:val="18"/>
                <w:szCs w:val="18"/>
              </w:rPr>
              <w:t>(Восстановление резерва)/отчисления в резерв под обесценение в течение года*</w:t>
            </w:r>
          </w:p>
        </w:tc>
        <w:tc>
          <w:tcPr>
            <w:tcW w:w="1418" w:type="dxa"/>
            <w:tcBorders>
              <w:top w:val="nil"/>
              <w:left w:val="nil"/>
              <w:bottom w:val="nil"/>
              <w:right w:val="nil"/>
            </w:tcBorders>
            <w:shd w:val="clear" w:color="auto" w:fill="auto"/>
            <w:vAlign w:val="bottom"/>
          </w:tcPr>
          <w:p w:rsidR="00F260A9" w:rsidRPr="00094558" w:rsidRDefault="00F260A9" w:rsidP="00894E67">
            <w:pPr>
              <w:jc w:val="right"/>
              <w:rPr>
                <w:color w:val="000000"/>
                <w:sz w:val="18"/>
                <w:szCs w:val="18"/>
              </w:rPr>
            </w:pPr>
            <w:r w:rsidRPr="00094558">
              <w:rPr>
                <w:color w:val="000000"/>
                <w:sz w:val="18"/>
                <w:szCs w:val="18"/>
              </w:rPr>
              <w:t>(12 675)</w:t>
            </w:r>
          </w:p>
        </w:tc>
        <w:tc>
          <w:tcPr>
            <w:tcW w:w="1275" w:type="dxa"/>
            <w:tcBorders>
              <w:top w:val="nil"/>
              <w:left w:val="nil"/>
              <w:bottom w:val="nil"/>
              <w:right w:val="nil"/>
            </w:tcBorders>
            <w:shd w:val="clear" w:color="auto" w:fill="auto"/>
            <w:vAlign w:val="bottom"/>
          </w:tcPr>
          <w:p w:rsidR="00F260A9" w:rsidRPr="00094558" w:rsidRDefault="00F260A9" w:rsidP="00894E67">
            <w:pPr>
              <w:jc w:val="right"/>
              <w:rPr>
                <w:color w:val="000000"/>
                <w:sz w:val="18"/>
                <w:szCs w:val="18"/>
              </w:rPr>
            </w:pPr>
            <w:r w:rsidRPr="00094558">
              <w:rPr>
                <w:color w:val="000000"/>
                <w:sz w:val="18"/>
                <w:szCs w:val="18"/>
              </w:rPr>
              <w:t>6002</w:t>
            </w:r>
          </w:p>
        </w:tc>
        <w:tc>
          <w:tcPr>
            <w:tcW w:w="1134" w:type="dxa"/>
            <w:tcBorders>
              <w:top w:val="nil"/>
              <w:left w:val="nil"/>
              <w:bottom w:val="nil"/>
              <w:right w:val="nil"/>
            </w:tcBorders>
            <w:shd w:val="clear" w:color="auto" w:fill="auto"/>
            <w:vAlign w:val="bottom"/>
          </w:tcPr>
          <w:p w:rsidR="00F260A9" w:rsidRPr="00094558" w:rsidRDefault="00F260A9" w:rsidP="00894E67">
            <w:pPr>
              <w:jc w:val="right"/>
              <w:rPr>
                <w:color w:val="000000"/>
                <w:sz w:val="18"/>
                <w:szCs w:val="18"/>
              </w:rPr>
            </w:pPr>
            <w:r w:rsidRPr="00094558">
              <w:rPr>
                <w:color w:val="000000"/>
                <w:sz w:val="18"/>
                <w:szCs w:val="18"/>
              </w:rPr>
              <w:t>(1 001)</w:t>
            </w:r>
          </w:p>
        </w:tc>
        <w:tc>
          <w:tcPr>
            <w:tcW w:w="1144" w:type="dxa"/>
            <w:tcBorders>
              <w:top w:val="nil"/>
              <w:left w:val="nil"/>
              <w:bottom w:val="nil"/>
              <w:right w:val="nil"/>
            </w:tcBorders>
            <w:shd w:val="clear" w:color="auto" w:fill="auto"/>
            <w:vAlign w:val="bottom"/>
          </w:tcPr>
          <w:p w:rsidR="00F260A9" w:rsidRPr="00094558" w:rsidRDefault="00F260A9" w:rsidP="00894E67">
            <w:pPr>
              <w:jc w:val="right"/>
              <w:rPr>
                <w:color w:val="000000"/>
                <w:sz w:val="18"/>
                <w:szCs w:val="18"/>
              </w:rPr>
            </w:pPr>
            <w:r w:rsidRPr="00094558">
              <w:rPr>
                <w:color w:val="000000"/>
                <w:sz w:val="18"/>
                <w:szCs w:val="18"/>
              </w:rPr>
              <w:t>(7 926)</w:t>
            </w:r>
          </w:p>
        </w:tc>
        <w:tc>
          <w:tcPr>
            <w:tcW w:w="1266" w:type="dxa"/>
            <w:tcBorders>
              <w:top w:val="nil"/>
              <w:left w:val="nil"/>
              <w:bottom w:val="nil"/>
              <w:right w:val="nil"/>
            </w:tcBorders>
            <w:shd w:val="clear" w:color="auto" w:fill="auto"/>
            <w:vAlign w:val="bottom"/>
          </w:tcPr>
          <w:p w:rsidR="00F260A9" w:rsidRPr="00094558" w:rsidRDefault="00F260A9" w:rsidP="00894E67">
            <w:pPr>
              <w:jc w:val="right"/>
              <w:rPr>
                <w:color w:val="000000"/>
                <w:sz w:val="18"/>
                <w:szCs w:val="18"/>
              </w:rPr>
            </w:pPr>
            <w:r w:rsidRPr="00094558">
              <w:rPr>
                <w:color w:val="000000"/>
                <w:sz w:val="18"/>
                <w:szCs w:val="18"/>
              </w:rPr>
              <w:t>(15 600)</w:t>
            </w:r>
          </w:p>
        </w:tc>
      </w:tr>
      <w:tr w:rsidR="00AB1879" w:rsidRPr="00894E67" w:rsidTr="00624478">
        <w:trPr>
          <w:trHeight w:val="480"/>
        </w:trPr>
        <w:tc>
          <w:tcPr>
            <w:tcW w:w="3261" w:type="dxa"/>
            <w:tcBorders>
              <w:top w:val="nil"/>
              <w:left w:val="nil"/>
              <w:bottom w:val="nil"/>
              <w:right w:val="nil"/>
            </w:tcBorders>
            <w:shd w:val="clear" w:color="auto" w:fill="auto"/>
            <w:vAlign w:val="center"/>
          </w:tcPr>
          <w:p w:rsidR="00AB1879" w:rsidRPr="00894E67" w:rsidRDefault="00AB1879" w:rsidP="00894E67">
            <w:pPr>
              <w:autoSpaceDE/>
              <w:autoSpaceDN/>
              <w:rPr>
                <w:sz w:val="18"/>
                <w:szCs w:val="18"/>
              </w:rPr>
            </w:pPr>
            <w:r w:rsidRPr="00894E67">
              <w:rPr>
                <w:sz w:val="18"/>
                <w:szCs w:val="18"/>
              </w:rPr>
              <w:t>Средства, списанные в течение года как безнадежные</w:t>
            </w:r>
          </w:p>
        </w:tc>
        <w:tc>
          <w:tcPr>
            <w:tcW w:w="1418" w:type="dxa"/>
            <w:tcBorders>
              <w:top w:val="nil"/>
              <w:left w:val="nil"/>
              <w:bottom w:val="nil"/>
              <w:right w:val="nil"/>
            </w:tcBorders>
            <w:shd w:val="clear" w:color="auto" w:fill="auto"/>
            <w:vAlign w:val="bottom"/>
          </w:tcPr>
          <w:p w:rsidR="00AB1879" w:rsidRPr="00894E67" w:rsidRDefault="00DC3B9F" w:rsidP="00894E67">
            <w:pPr>
              <w:jc w:val="right"/>
              <w:rPr>
                <w:color w:val="000000"/>
                <w:sz w:val="18"/>
                <w:szCs w:val="18"/>
              </w:rPr>
            </w:pPr>
            <w:r>
              <w:rPr>
                <w:color w:val="000000"/>
                <w:sz w:val="18"/>
                <w:szCs w:val="18"/>
              </w:rPr>
              <w:t>0</w:t>
            </w:r>
          </w:p>
        </w:tc>
        <w:tc>
          <w:tcPr>
            <w:tcW w:w="1275"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3738</w:t>
            </w:r>
          </w:p>
        </w:tc>
        <w:tc>
          <w:tcPr>
            <w:tcW w:w="1134" w:type="dxa"/>
            <w:tcBorders>
              <w:top w:val="nil"/>
              <w:left w:val="nil"/>
              <w:bottom w:val="nil"/>
              <w:right w:val="nil"/>
            </w:tcBorders>
            <w:shd w:val="clear" w:color="auto" w:fill="auto"/>
            <w:vAlign w:val="bottom"/>
          </w:tcPr>
          <w:p w:rsidR="00AB1879" w:rsidRPr="00894E67" w:rsidRDefault="00DC3B9F" w:rsidP="00894E67">
            <w:pPr>
              <w:jc w:val="right"/>
              <w:rPr>
                <w:color w:val="000000"/>
                <w:sz w:val="18"/>
                <w:szCs w:val="18"/>
              </w:rPr>
            </w:pPr>
            <w:r>
              <w:rPr>
                <w:color w:val="000000"/>
                <w:sz w:val="18"/>
                <w:szCs w:val="18"/>
              </w:rPr>
              <w:t>0</w:t>
            </w:r>
          </w:p>
        </w:tc>
        <w:tc>
          <w:tcPr>
            <w:tcW w:w="1144" w:type="dxa"/>
            <w:tcBorders>
              <w:top w:val="nil"/>
              <w:left w:val="nil"/>
              <w:bottom w:val="nil"/>
              <w:right w:val="nil"/>
            </w:tcBorders>
            <w:shd w:val="clear" w:color="auto" w:fill="auto"/>
            <w:vAlign w:val="bottom"/>
          </w:tcPr>
          <w:p w:rsidR="00AB1879" w:rsidRPr="00894E67" w:rsidRDefault="00DC3B9F" w:rsidP="00894E67">
            <w:pPr>
              <w:jc w:val="right"/>
              <w:rPr>
                <w:color w:val="000000"/>
                <w:sz w:val="18"/>
                <w:szCs w:val="18"/>
              </w:rPr>
            </w:pPr>
            <w:r>
              <w:rPr>
                <w:color w:val="000000"/>
                <w:sz w:val="18"/>
                <w:szCs w:val="18"/>
              </w:rPr>
              <w:t>0</w:t>
            </w:r>
          </w:p>
        </w:tc>
        <w:tc>
          <w:tcPr>
            <w:tcW w:w="1266" w:type="dxa"/>
            <w:tcBorders>
              <w:top w:val="nil"/>
              <w:left w:val="nil"/>
              <w:bottom w:val="nil"/>
              <w:right w:val="nil"/>
            </w:tcBorders>
            <w:shd w:val="clear" w:color="auto" w:fill="auto"/>
            <w:vAlign w:val="bottom"/>
          </w:tcPr>
          <w:p w:rsidR="00AB1879" w:rsidRPr="00894E67" w:rsidRDefault="00AB1879" w:rsidP="00894E67">
            <w:pPr>
              <w:jc w:val="right"/>
              <w:rPr>
                <w:color w:val="000000"/>
                <w:sz w:val="18"/>
                <w:szCs w:val="18"/>
              </w:rPr>
            </w:pPr>
            <w:r w:rsidRPr="00894E67">
              <w:rPr>
                <w:color w:val="000000"/>
                <w:sz w:val="18"/>
                <w:szCs w:val="18"/>
              </w:rPr>
              <w:t>3738</w:t>
            </w:r>
          </w:p>
        </w:tc>
      </w:tr>
      <w:tr w:rsidR="00AB1879" w:rsidRPr="00894E67" w:rsidTr="00624478">
        <w:trPr>
          <w:trHeight w:val="720"/>
        </w:trPr>
        <w:tc>
          <w:tcPr>
            <w:tcW w:w="3261" w:type="dxa"/>
            <w:tcBorders>
              <w:top w:val="nil"/>
              <w:left w:val="nil"/>
              <w:bottom w:val="nil"/>
              <w:right w:val="nil"/>
            </w:tcBorders>
            <w:shd w:val="clear" w:color="auto" w:fill="auto"/>
            <w:vAlign w:val="center"/>
          </w:tcPr>
          <w:p w:rsidR="00AB1879" w:rsidRPr="00894E67" w:rsidRDefault="00AB1879" w:rsidP="00894E67">
            <w:pPr>
              <w:autoSpaceDE/>
              <w:autoSpaceDN/>
              <w:rPr>
                <w:b/>
                <w:bCs/>
                <w:sz w:val="18"/>
                <w:szCs w:val="18"/>
              </w:rPr>
            </w:pPr>
            <w:r w:rsidRPr="00894E67">
              <w:rPr>
                <w:b/>
                <w:bCs/>
                <w:sz w:val="18"/>
                <w:szCs w:val="18"/>
              </w:rPr>
              <w:t>Резерв под обесценение кредитного портфеля на 31 декабря 2015 года</w:t>
            </w:r>
          </w:p>
        </w:tc>
        <w:tc>
          <w:tcPr>
            <w:tcW w:w="1418"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(13 275)</w:t>
            </w:r>
          </w:p>
        </w:tc>
        <w:tc>
          <w:tcPr>
            <w:tcW w:w="1275"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(6 045)</w:t>
            </w:r>
          </w:p>
        </w:tc>
        <w:tc>
          <w:tcPr>
            <w:tcW w:w="1134"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(6 970)</w:t>
            </w:r>
          </w:p>
        </w:tc>
        <w:tc>
          <w:tcPr>
            <w:tcW w:w="1144"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(7 994)</w:t>
            </w:r>
          </w:p>
        </w:tc>
        <w:tc>
          <w:tcPr>
            <w:tcW w:w="1266" w:type="dxa"/>
            <w:tcBorders>
              <w:top w:val="nil"/>
              <w:left w:val="nil"/>
              <w:bottom w:val="nil"/>
              <w:right w:val="nil"/>
            </w:tcBorders>
            <w:shd w:val="clear" w:color="auto" w:fill="auto"/>
            <w:vAlign w:val="bottom"/>
          </w:tcPr>
          <w:p w:rsidR="00AB1879" w:rsidRPr="00894E67" w:rsidRDefault="00AB1879" w:rsidP="00894E67">
            <w:pPr>
              <w:jc w:val="right"/>
              <w:rPr>
                <w:b/>
                <w:bCs/>
                <w:color w:val="000000"/>
                <w:sz w:val="18"/>
                <w:szCs w:val="18"/>
              </w:rPr>
            </w:pPr>
            <w:r w:rsidRPr="00894E67">
              <w:rPr>
                <w:b/>
                <w:bCs/>
                <w:color w:val="000000"/>
                <w:sz w:val="18"/>
                <w:szCs w:val="18"/>
              </w:rPr>
              <w:t>(34 284)</w:t>
            </w:r>
          </w:p>
        </w:tc>
      </w:tr>
    </w:tbl>
    <w:p w:rsidR="00E771F2" w:rsidRDefault="00E771F2" w:rsidP="00894E67">
      <w:pPr>
        <w:pStyle w:val="ABC-paragrahinNotes"/>
        <w:spacing w:before="120" w:after="0" w:line="228" w:lineRule="auto"/>
        <w:ind w:firstLine="709"/>
        <w:rPr>
          <w:lang w:val="ru-RU"/>
        </w:rPr>
      </w:pPr>
    </w:p>
    <w:p w:rsidR="00E771F2" w:rsidRDefault="00E771F2" w:rsidP="00894E67">
      <w:pPr>
        <w:pStyle w:val="ABC-paragrahinNotes"/>
        <w:spacing w:before="120" w:after="0" w:line="228" w:lineRule="auto"/>
        <w:ind w:firstLine="709"/>
        <w:rPr>
          <w:lang w:val="ru-RU"/>
        </w:rPr>
      </w:pPr>
    </w:p>
    <w:p w:rsidR="00E771F2" w:rsidRDefault="00E771F2" w:rsidP="00894E67">
      <w:pPr>
        <w:pStyle w:val="ABC-paragrahinNotes"/>
        <w:spacing w:before="120" w:after="0" w:line="228" w:lineRule="auto"/>
        <w:ind w:firstLine="709"/>
        <w:rPr>
          <w:lang w:val="ru-RU"/>
        </w:rPr>
      </w:pPr>
    </w:p>
    <w:p w:rsidR="00E771F2" w:rsidRDefault="00E771F2" w:rsidP="00894E67">
      <w:pPr>
        <w:pStyle w:val="ABC-paragrahinNotes"/>
        <w:spacing w:before="120" w:after="0" w:line="228" w:lineRule="auto"/>
        <w:ind w:firstLine="709"/>
        <w:rPr>
          <w:lang w:val="ru-RU"/>
        </w:rPr>
      </w:pPr>
    </w:p>
    <w:p w:rsidR="00E771F2" w:rsidRDefault="00E771F2" w:rsidP="00894E67">
      <w:pPr>
        <w:pStyle w:val="ABC-paragrahinNotes"/>
        <w:spacing w:before="120" w:after="0" w:line="228" w:lineRule="auto"/>
        <w:ind w:firstLine="709"/>
        <w:rPr>
          <w:lang w:val="ru-RU"/>
        </w:rPr>
      </w:pPr>
    </w:p>
    <w:p w:rsidR="00E771F2" w:rsidRDefault="00E771F2" w:rsidP="00894E67">
      <w:pPr>
        <w:pStyle w:val="ABC-paragrahinNotes"/>
        <w:spacing w:before="120" w:after="0" w:line="228" w:lineRule="auto"/>
        <w:ind w:firstLine="709"/>
        <w:rPr>
          <w:lang w:val="ru-RU"/>
        </w:rPr>
      </w:pPr>
    </w:p>
    <w:p w:rsidR="00DB3E0D" w:rsidRPr="00894E67" w:rsidRDefault="00DB3E0D" w:rsidP="00894E67">
      <w:pPr>
        <w:pStyle w:val="ABC-paragrahinNotes"/>
        <w:spacing w:before="120" w:after="0" w:line="228" w:lineRule="auto"/>
        <w:ind w:firstLine="709"/>
        <w:rPr>
          <w:lang w:val="ru-RU"/>
        </w:rPr>
      </w:pPr>
      <w:r w:rsidRPr="00894E67">
        <w:rPr>
          <w:lang w:val="ru-RU"/>
        </w:rPr>
        <w:lastRenderedPageBreak/>
        <w:t>Ниже представлен анализ изменения резерва под обесценение кредитного портфеля в течение 20</w:t>
      </w:r>
      <w:r w:rsidR="003D19BC" w:rsidRPr="00894E67">
        <w:rPr>
          <w:lang w:val="ru-RU"/>
        </w:rPr>
        <w:t>1</w:t>
      </w:r>
      <w:r w:rsidR="004549D0" w:rsidRPr="00894E67">
        <w:rPr>
          <w:lang w:val="ru-RU"/>
        </w:rPr>
        <w:t>4</w:t>
      </w:r>
      <w:r w:rsidRPr="00894E67">
        <w:rPr>
          <w:lang w:val="ru-RU"/>
        </w:rPr>
        <w:t xml:space="preserve"> года.</w:t>
      </w:r>
    </w:p>
    <w:tbl>
      <w:tblPr>
        <w:tblW w:w="9498" w:type="dxa"/>
        <w:tblInd w:w="108" w:type="dxa"/>
        <w:tblLayout w:type="fixed"/>
        <w:tblLook w:val="04A0" w:firstRow="1" w:lastRow="0" w:firstColumn="1" w:lastColumn="0" w:noHBand="0" w:noVBand="1"/>
      </w:tblPr>
      <w:tblGrid>
        <w:gridCol w:w="3261"/>
        <w:gridCol w:w="1418"/>
        <w:gridCol w:w="1275"/>
        <w:gridCol w:w="1134"/>
        <w:gridCol w:w="1144"/>
        <w:gridCol w:w="1266"/>
      </w:tblGrid>
      <w:tr w:rsidR="004549D0" w:rsidRPr="00894E67" w:rsidTr="004549D0">
        <w:trPr>
          <w:trHeight w:val="1620"/>
        </w:trPr>
        <w:tc>
          <w:tcPr>
            <w:tcW w:w="3261"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rPr>
                <w:i/>
                <w:iCs/>
                <w:sz w:val="18"/>
                <w:szCs w:val="18"/>
              </w:rPr>
            </w:pPr>
            <w:r w:rsidRPr="00894E67">
              <w:rPr>
                <w:i/>
                <w:iCs/>
                <w:sz w:val="18"/>
                <w:szCs w:val="18"/>
              </w:rPr>
              <w:t> </w:t>
            </w:r>
          </w:p>
        </w:tc>
        <w:tc>
          <w:tcPr>
            <w:tcW w:w="1418"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Корпоративные кредиты</w:t>
            </w:r>
          </w:p>
        </w:tc>
        <w:tc>
          <w:tcPr>
            <w:tcW w:w="1275"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1134"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Ипотечные кредиты</w:t>
            </w:r>
          </w:p>
        </w:tc>
        <w:tc>
          <w:tcPr>
            <w:tcW w:w="1266" w:type="dxa"/>
            <w:tcBorders>
              <w:top w:val="nil"/>
              <w:left w:val="nil"/>
              <w:bottom w:val="single" w:sz="8" w:space="0" w:color="auto"/>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Итого</w:t>
            </w:r>
          </w:p>
        </w:tc>
      </w:tr>
      <w:tr w:rsidR="004549D0" w:rsidRPr="00894E67" w:rsidTr="004549D0">
        <w:trPr>
          <w:trHeight w:val="720"/>
        </w:trPr>
        <w:tc>
          <w:tcPr>
            <w:tcW w:w="3261" w:type="dxa"/>
            <w:tcBorders>
              <w:top w:val="nil"/>
              <w:left w:val="nil"/>
              <w:bottom w:val="nil"/>
              <w:right w:val="nil"/>
            </w:tcBorders>
            <w:shd w:val="clear" w:color="auto" w:fill="auto"/>
            <w:vAlign w:val="center"/>
          </w:tcPr>
          <w:p w:rsidR="004549D0" w:rsidRPr="00894E67" w:rsidRDefault="004549D0" w:rsidP="00894E67">
            <w:pPr>
              <w:autoSpaceDE/>
              <w:autoSpaceDN/>
              <w:rPr>
                <w:b/>
                <w:bCs/>
                <w:sz w:val="18"/>
                <w:szCs w:val="18"/>
              </w:rPr>
            </w:pPr>
            <w:r w:rsidRPr="00894E67">
              <w:rPr>
                <w:b/>
                <w:bCs/>
                <w:sz w:val="18"/>
                <w:szCs w:val="18"/>
              </w:rPr>
              <w:t>Резерв под обесценение кредитного портфеля на 1 января 2014 года</w:t>
            </w:r>
          </w:p>
        </w:tc>
        <w:tc>
          <w:tcPr>
            <w:tcW w:w="1418" w:type="dxa"/>
            <w:tcBorders>
              <w:top w:val="nil"/>
              <w:left w:val="nil"/>
              <w:bottom w:val="nil"/>
              <w:right w:val="nil"/>
            </w:tcBorders>
            <w:shd w:val="clear" w:color="auto" w:fill="auto"/>
            <w:vAlign w:val="center"/>
          </w:tcPr>
          <w:p w:rsidR="004549D0" w:rsidRPr="00894E67" w:rsidRDefault="004549D0" w:rsidP="00894E67">
            <w:pPr>
              <w:autoSpaceDE/>
              <w:autoSpaceDN/>
              <w:jc w:val="right"/>
              <w:rPr>
                <w:b/>
                <w:bCs/>
                <w:sz w:val="18"/>
                <w:szCs w:val="18"/>
              </w:rPr>
            </w:pPr>
            <w:r w:rsidRPr="00894E67">
              <w:rPr>
                <w:b/>
                <w:bCs/>
                <w:sz w:val="18"/>
                <w:szCs w:val="18"/>
              </w:rPr>
              <w:t>0</w:t>
            </w:r>
          </w:p>
        </w:tc>
        <w:tc>
          <w:tcPr>
            <w:tcW w:w="1275"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15</w:t>
            </w:r>
            <w:r w:rsidRPr="00894E67">
              <w:rPr>
                <w:b/>
                <w:bCs/>
                <w:sz w:val="18"/>
                <w:szCs w:val="18"/>
              </w:rPr>
              <w:t> </w:t>
            </w:r>
            <w:r w:rsidR="004549D0" w:rsidRPr="00894E67">
              <w:rPr>
                <w:b/>
                <w:bCs/>
                <w:sz w:val="18"/>
                <w:szCs w:val="18"/>
              </w:rPr>
              <w:t>905</w:t>
            </w:r>
            <w:r w:rsidRPr="00894E67">
              <w:rPr>
                <w:b/>
                <w:bCs/>
                <w:sz w:val="18"/>
                <w:szCs w:val="18"/>
              </w:rPr>
              <w:t>)</w:t>
            </w:r>
          </w:p>
        </w:tc>
        <w:tc>
          <w:tcPr>
            <w:tcW w:w="1134"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9</w:t>
            </w:r>
            <w:r w:rsidRPr="00894E67">
              <w:rPr>
                <w:b/>
                <w:bCs/>
                <w:sz w:val="18"/>
                <w:szCs w:val="18"/>
              </w:rPr>
              <w:t> </w:t>
            </w:r>
            <w:r w:rsidR="004549D0" w:rsidRPr="00894E67">
              <w:rPr>
                <w:b/>
                <w:bCs/>
                <w:sz w:val="18"/>
                <w:szCs w:val="18"/>
              </w:rPr>
              <w:t>633</w:t>
            </w:r>
            <w:r w:rsidRPr="00894E67">
              <w:rPr>
                <w:b/>
                <w:bCs/>
                <w:sz w:val="18"/>
                <w:szCs w:val="18"/>
              </w:rPr>
              <w:t>)</w:t>
            </w:r>
          </w:p>
        </w:tc>
        <w:tc>
          <w:tcPr>
            <w:tcW w:w="1144"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13</w:t>
            </w:r>
            <w:r w:rsidRPr="00894E67">
              <w:rPr>
                <w:b/>
                <w:bCs/>
                <w:sz w:val="18"/>
                <w:szCs w:val="18"/>
              </w:rPr>
              <w:t>)</w:t>
            </w:r>
          </w:p>
        </w:tc>
        <w:tc>
          <w:tcPr>
            <w:tcW w:w="1266"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25</w:t>
            </w:r>
            <w:r w:rsidRPr="00894E67">
              <w:rPr>
                <w:b/>
                <w:bCs/>
                <w:sz w:val="18"/>
                <w:szCs w:val="18"/>
              </w:rPr>
              <w:t> </w:t>
            </w:r>
            <w:r w:rsidR="004549D0" w:rsidRPr="00894E67">
              <w:rPr>
                <w:b/>
                <w:bCs/>
                <w:sz w:val="18"/>
                <w:szCs w:val="18"/>
              </w:rPr>
              <w:t>551</w:t>
            </w:r>
            <w:r w:rsidRPr="00894E67">
              <w:rPr>
                <w:b/>
                <w:bCs/>
                <w:sz w:val="18"/>
                <w:szCs w:val="18"/>
              </w:rPr>
              <w:t>)</w:t>
            </w:r>
          </w:p>
        </w:tc>
      </w:tr>
      <w:tr w:rsidR="004549D0" w:rsidRPr="00894E67" w:rsidTr="004549D0">
        <w:trPr>
          <w:trHeight w:val="720"/>
        </w:trPr>
        <w:tc>
          <w:tcPr>
            <w:tcW w:w="3261" w:type="dxa"/>
            <w:tcBorders>
              <w:top w:val="nil"/>
              <w:left w:val="nil"/>
              <w:bottom w:val="nil"/>
              <w:right w:val="nil"/>
            </w:tcBorders>
            <w:shd w:val="clear" w:color="auto" w:fill="auto"/>
            <w:vAlign w:val="center"/>
          </w:tcPr>
          <w:p w:rsidR="004549D0" w:rsidRPr="00894E67" w:rsidRDefault="004549D0" w:rsidP="00894E67">
            <w:pPr>
              <w:autoSpaceDE/>
              <w:autoSpaceDN/>
              <w:rPr>
                <w:sz w:val="18"/>
                <w:szCs w:val="18"/>
              </w:rPr>
            </w:pPr>
            <w:r w:rsidRPr="00894E67">
              <w:rPr>
                <w:sz w:val="18"/>
                <w:szCs w:val="18"/>
              </w:rPr>
              <w:t>(Восстановление резерва)/отчисления в резерв под обесценение в течение года*</w:t>
            </w:r>
          </w:p>
        </w:tc>
        <w:tc>
          <w:tcPr>
            <w:tcW w:w="1418" w:type="dxa"/>
            <w:tcBorders>
              <w:top w:val="nil"/>
              <w:left w:val="nil"/>
              <w:bottom w:val="nil"/>
              <w:right w:val="nil"/>
            </w:tcBorders>
            <w:shd w:val="clear" w:color="auto" w:fill="auto"/>
            <w:vAlign w:val="center"/>
          </w:tcPr>
          <w:p w:rsidR="004549D0" w:rsidRPr="00894E67" w:rsidRDefault="00A87372" w:rsidP="00894E67">
            <w:pPr>
              <w:autoSpaceDE/>
              <w:autoSpaceDN/>
              <w:jc w:val="right"/>
              <w:rPr>
                <w:sz w:val="18"/>
                <w:szCs w:val="18"/>
              </w:rPr>
            </w:pPr>
            <w:r w:rsidRPr="00894E67">
              <w:rPr>
                <w:sz w:val="18"/>
                <w:szCs w:val="18"/>
              </w:rPr>
              <w:t>(</w:t>
            </w:r>
            <w:r w:rsidR="004549D0" w:rsidRPr="00894E67">
              <w:rPr>
                <w:sz w:val="18"/>
                <w:szCs w:val="18"/>
              </w:rPr>
              <w:t>600</w:t>
            </w:r>
            <w:r w:rsidRPr="00894E67">
              <w:rPr>
                <w:sz w:val="18"/>
                <w:szCs w:val="18"/>
              </w:rPr>
              <w:t>)</w:t>
            </w:r>
          </w:p>
        </w:tc>
        <w:tc>
          <w:tcPr>
            <w:tcW w:w="1275" w:type="dxa"/>
            <w:tcBorders>
              <w:top w:val="nil"/>
              <w:left w:val="nil"/>
              <w:bottom w:val="nil"/>
              <w:right w:val="nil"/>
            </w:tcBorders>
            <w:shd w:val="clear" w:color="auto" w:fill="auto"/>
            <w:vAlign w:val="center"/>
          </w:tcPr>
          <w:p w:rsidR="004549D0" w:rsidRPr="00894E67" w:rsidRDefault="004549D0" w:rsidP="00894E67">
            <w:pPr>
              <w:autoSpaceDE/>
              <w:autoSpaceDN/>
              <w:jc w:val="right"/>
              <w:rPr>
                <w:sz w:val="18"/>
                <w:szCs w:val="18"/>
              </w:rPr>
            </w:pPr>
            <w:r w:rsidRPr="00894E67">
              <w:rPr>
                <w:sz w:val="18"/>
                <w:szCs w:val="18"/>
              </w:rPr>
              <w:t>120</w:t>
            </w:r>
          </w:p>
        </w:tc>
        <w:tc>
          <w:tcPr>
            <w:tcW w:w="1134" w:type="dxa"/>
            <w:tcBorders>
              <w:top w:val="nil"/>
              <w:left w:val="nil"/>
              <w:bottom w:val="nil"/>
              <w:right w:val="nil"/>
            </w:tcBorders>
            <w:shd w:val="clear" w:color="auto" w:fill="auto"/>
            <w:vAlign w:val="center"/>
          </w:tcPr>
          <w:p w:rsidR="004549D0" w:rsidRPr="00894E67" w:rsidRDefault="004549D0" w:rsidP="00894E67">
            <w:pPr>
              <w:autoSpaceDE/>
              <w:autoSpaceDN/>
              <w:jc w:val="right"/>
              <w:rPr>
                <w:sz w:val="18"/>
                <w:szCs w:val="18"/>
              </w:rPr>
            </w:pPr>
            <w:r w:rsidRPr="00894E67">
              <w:rPr>
                <w:sz w:val="18"/>
                <w:szCs w:val="18"/>
              </w:rPr>
              <w:t>3 664</w:t>
            </w:r>
          </w:p>
        </w:tc>
        <w:tc>
          <w:tcPr>
            <w:tcW w:w="1144" w:type="dxa"/>
            <w:tcBorders>
              <w:top w:val="nil"/>
              <w:left w:val="nil"/>
              <w:bottom w:val="nil"/>
              <w:right w:val="nil"/>
            </w:tcBorders>
            <w:shd w:val="clear" w:color="auto" w:fill="auto"/>
            <w:vAlign w:val="center"/>
          </w:tcPr>
          <w:p w:rsidR="004549D0" w:rsidRPr="00894E67" w:rsidRDefault="00A87372" w:rsidP="00894E67">
            <w:pPr>
              <w:autoSpaceDE/>
              <w:autoSpaceDN/>
              <w:jc w:val="right"/>
              <w:rPr>
                <w:sz w:val="18"/>
                <w:szCs w:val="18"/>
              </w:rPr>
            </w:pPr>
            <w:r w:rsidRPr="00894E67">
              <w:rPr>
                <w:sz w:val="18"/>
                <w:szCs w:val="18"/>
              </w:rPr>
              <w:t>(</w:t>
            </w:r>
            <w:r w:rsidR="004549D0" w:rsidRPr="00894E67">
              <w:rPr>
                <w:sz w:val="18"/>
                <w:szCs w:val="18"/>
              </w:rPr>
              <w:t>55</w:t>
            </w:r>
            <w:r w:rsidRPr="00894E67">
              <w:rPr>
                <w:sz w:val="18"/>
                <w:szCs w:val="18"/>
              </w:rPr>
              <w:t>)</w:t>
            </w:r>
          </w:p>
        </w:tc>
        <w:tc>
          <w:tcPr>
            <w:tcW w:w="1266" w:type="dxa"/>
            <w:tcBorders>
              <w:top w:val="nil"/>
              <w:left w:val="nil"/>
              <w:bottom w:val="nil"/>
              <w:right w:val="nil"/>
            </w:tcBorders>
            <w:shd w:val="clear" w:color="auto" w:fill="auto"/>
            <w:vAlign w:val="center"/>
          </w:tcPr>
          <w:p w:rsidR="004549D0" w:rsidRPr="00894E67" w:rsidRDefault="004549D0" w:rsidP="00894E67">
            <w:pPr>
              <w:autoSpaceDE/>
              <w:autoSpaceDN/>
              <w:jc w:val="right"/>
              <w:rPr>
                <w:sz w:val="18"/>
                <w:szCs w:val="18"/>
              </w:rPr>
            </w:pPr>
            <w:r w:rsidRPr="00894E67">
              <w:rPr>
                <w:sz w:val="18"/>
                <w:szCs w:val="18"/>
              </w:rPr>
              <w:t>3 129</w:t>
            </w:r>
          </w:p>
        </w:tc>
      </w:tr>
      <w:tr w:rsidR="004549D0" w:rsidRPr="00894E67" w:rsidTr="004549D0">
        <w:trPr>
          <w:trHeight w:val="720"/>
        </w:trPr>
        <w:tc>
          <w:tcPr>
            <w:tcW w:w="3261" w:type="dxa"/>
            <w:tcBorders>
              <w:top w:val="nil"/>
              <w:left w:val="nil"/>
              <w:bottom w:val="nil"/>
              <w:right w:val="nil"/>
            </w:tcBorders>
            <w:shd w:val="clear" w:color="auto" w:fill="auto"/>
            <w:vAlign w:val="center"/>
          </w:tcPr>
          <w:p w:rsidR="004549D0" w:rsidRPr="00894E67" w:rsidRDefault="004549D0" w:rsidP="00894E67">
            <w:pPr>
              <w:autoSpaceDE/>
              <w:autoSpaceDN/>
              <w:rPr>
                <w:b/>
                <w:bCs/>
                <w:sz w:val="18"/>
                <w:szCs w:val="18"/>
              </w:rPr>
            </w:pPr>
            <w:r w:rsidRPr="00894E67">
              <w:rPr>
                <w:b/>
                <w:bCs/>
                <w:sz w:val="18"/>
                <w:szCs w:val="18"/>
              </w:rPr>
              <w:t>Резерв под обесценение кредитного портфеля на 31 декабря 2014 года</w:t>
            </w:r>
          </w:p>
        </w:tc>
        <w:tc>
          <w:tcPr>
            <w:tcW w:w="1418"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600</w:t>
            </w:r>
            <w:r w:rsidRPr="00894E67">
              <w:rPr>
                <w:b/>
                <w:bCs/>
                <w:sz w:val="18"/>
                <w:szCs w:val="18"/>
              </w:rPr>
              <w:t>)</w:t>
            </w:r>
          </w:p>
        </w:tc>
        <w:tc>
          <w:tcPr>
            <w:tcW w:w="1275"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15</w:t>
            </w:r>
            <w:r w:rsidRPr="00894E67">
              <w:rPr>
                <w:b/>
                <w:bCs/>
                <w:sz w:val="18"/>
                <w:szCs w:val="18"/>
              </w:rPr>
              <w:t> </w:t>
            </w:r>
            <w:r w:rsidR="004549D0" w:rsidRPr="00894E67">
              <w:rPr>
                <w:b/>
                <w:bCs/>
                <w:sz w:val="18"/>
                <w:szCs w:val="18"/>
              </w:rPr>
              <w:t>785</w:t>
            </w:r>
            <w:r w:rsidRPr="00894E67">
              <w:rPr>
                <w:b/>
                <w:bCs/>
                <w:sz w:val="18"/>
                <w:szCs w:val="18"/>
              </w:rPr>
              <w:t>)</w:t>
            </w:r>
          </w:p>
        </w:tc>
        <w:tc>
          <w:tcPr>
            <w:tcW w:w="1134"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5</w:t>
            </w:r>
            <w:r w:rsidRPr="00894E67">
              <w:rPr>
                <w:b/>
                <w:bCs/>
                <w:sz w:val="18"/>
                <w:szCs w:val="18"/>
              </w:rPr>
              <w:t> </w:t>
            </w:r>
            <w:r w:rsidR="004549D0" w:rsidRPr="00894E67">
              <w:rPr>
                <w:b/>
                <w:bCs/>
                <w:sz w:val="18"/>
                <w:szCs w:val="18"/>
              </w:rPr>
              <w:t>969</w:t>
            </w:r>
            <w:r w:rsidRPr="00894E67">
              <w:rPr>
                <w:b/>
                <w:bCs/>
                <w:sz w:val="18"/>
                <w:szCs w:val="18"/>
              </w:rPr>
              <w:t>)</w:t>
            </w:r>
          </w:p>
        </w:tc>
        <w:tc>
          <w:tcPr>
            <w:tcW w:w="1144"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68</w:t>
            </w:r>
            <w:r w:rsidRPr="00894E67">
              <w:rPr>
                <w:b/>
                <w:bCs/>
                <w:sz w:val="18"/>
                <w:szCs w:val="18"/>
              </w:rPr>
              <w:t>)</w:t>
            </w:r>
          </w:p>
        </w:tc>
        <w:tc>
          <w:tcPr>
            <w:tcW w:w="1266" w:type="dxa"/>
            <w:tcBorders>
              <w:top w:val="nil"/>
              <w:left w:val="nil"/>
              <w:bottom w:val="nil"/>
              <w:right w:val="nil"/>
            </w:tcBorders>
            <w:shd w:val="clear" w:color="auto" w:fill="auto"/>
            <w:vAlign w:val="center"/>
          </w:tcPr>
          <w:p w:rsidR="004549D0" w:rsidRPr="00894E67" w:rsidRDefault="00A87372" w:rsidP="00894E67">
            <w:pPr>
              <w:autoSpaceDE/>
              <w:autoSpaceDN/>
              <w:jc w:val="right"/>
              <w:rPr>
                <w:b/>
                <w:bCs/>
                <w:sz w:val="18"/>
                <w:szCs w:val="18"/>
              </w:rPr>
            </w:pPr>
            <w:r w:rsidRPr="00894E67">
              <w:rPr>
                <w:b/>
                <w:bCs/>
                <w:sz w:val="18"/>
                <w:szCs w:val="18"/>
              </w:rPr>
              <w:t>(</w:t>
            </w:r>
            <w:r w:rsidR="004549D0" w:rsidRPr="00894E67">
              <w:rPr>
                <w:b/>
                <w:bCs/>
                <w:sz w:val="18"/>
                <w:szCs w:val="18"/>
              </w:rPr>
              <w:t>22</w:t>
            </w:r>
            <w:r w:rsidRPr="00894E67">
              <w:rPr>
                <w:b/>
                <w:bCs/>
                <w:sz w:val="18"/>
                <w:szCs w:val="18"/>
              </w:rPr>
              <w:t> </w:t>
            </w:r>
            <w:r w:rsidR="004549D0" w:rsidRPr="00894E67">
              <w:rPr>
                <w:b/>
                <w:bCs/>
                <w:sz w:val="18"/>
                <w:szCs w:val="18"/>
              </w:rPr>
              <w:t>422</w:t>
            </w:r>
            <w:r w:rsidRPr="00894E67">
              <w:rPr>
                <w:b/>
                <w:bCs/>
                <w:sz w:val="18"/>
                <w:szCs w:val="18"/>
              </w:rPr>
              <w:t>)</w:t>
            </w:r>
          </w:p>
        </w:tc>
      </w:tr>
      <w:tr w:rsidR="004549D0" w:rsidRPr="00894E67" w:rsidTr="004549D0">
        <w:trPr>
          <w:trHeight w:val="255"/>
        </w:trPr>
        <w:tc>
          <w:tcPr>
            <w:tcW w:w="3261" w:type="dxa"/>
            <w:tcBorders>
              <w:top w:val="nil"/>
              <w:left w:val="nil"/>
              <w:bottom w:val="single" w:sz="12" w:space="0" w:color="auto"/>
              <w:right w:val="nil"/>
            </w:tcBorders>
            <w:shd w:val="clear" w:color="auto" w:fill="auto"/>
            <w:vAlign w:val="center"/>
          </w:tcPr>
          <w:p w:rsidR="004549D0" w:rsidRPr="00894E67" w:rsidRDefault="004549D0" w:rsidP="00894E67">
            <w:pPr>
              <w:autoSpaceDE/>
              <w:autoSpaceDN/>
              <w:rPr>
                <w:b/>
                <w:bCs/>
                <w:sz w:val="18"/>
                <w:szCs w:val="18"/>
              </w:rPr>
            </w:pPr>
            <w:r w:rsidRPr="00894E67">
              <w:rPr>
                <w:b/>
                <w:bCs/>
                <w:sz w:val="18"/>
                <w:szCs w:val="18"/>
              </w:rPr>
              <w:t> </w:t>
            </w:r>
          </w:p>
        </w:tc>
        <w:tc>
          <w:tcPr>
            <w:tcW w:w="1418" w:type="dxa"/>
            <w:tcBorders>
              <w:top w:val="nil"/>
              <w:left w:val="nil"/>
              <w:bottom w:val="single" w:sz="12" w:space="0" w:color="auto"/>
              <w:right w:val="nil"/>
            </w:tcBorders>
            <w:shd w:val="clear" w:color="auto" w:fill="auto"/>
            <w:vAlign w:val="bottom"/>
          </w:tcPr>
          <w:p w:rsidR="004549D0" w:rsidRPr="00894E67" w:rsidRDefault="004549D0" w:rsidP="00894E67">
            <w:pPr>
              <w:autoSpaceDE/>
              <w:autoSpaceDN/>
              <w:rPr>
                <w:b/>
                <w:bCs/>
                <w:sz w:val="18"/>
                <w:szCs w:val="18"/>
              </w:rPr>
            </w:pPr>
            <w:r w:rsidRPr="00894E67">
              <w:rPr>
                <w:b/>
                <w:bCs/>
                <w:sz w:val="18"/>
                <w:szCs w:val="18"/>
              </w:rPr>
              <w:t> </w:t>
            </w:r>
          </w:p>
        </w:tc>
        <w:tc>
          <w:tcPr>
            <w:tcW w:w="1275" w:type="dxa"/>
            <w:tcBorders>
              <w:top w:val="nil"/>
              <w:left w:val="nil"/>
              <w:bottom w:val="single" w:sz="12" w:space="0" w:color="auto"/>
              <w:right w:val="nil"/>
            </w:tcBorders>
            <w:shd w:val="clear" w:color="auto" w:fill="auto"/>
            <w:vAlign w:val="bottom"/>
          </w:tcPr>
          <w:p w:rsidR="004549D0" w:rsidRPr="00894E67" w:rsidRDefault="004549D0" w:rsidP="00894E67">
            <w:pPr>
              <w:autoSpaceDE/>
              <w:autoSpaceDN/>
              <w:rPr>
                <w:b/>
                <w:bCs/>
                <w:sz w:val="18"/>
                <w:szCs w:val="18"/>
              </w:rPr>
            </w:pPr>
            <w:r w:rsidRPr="00894E67">
              <w:rPr>
                <w:b/>
                <w:bCs/>
                <w:sz w:val="18"/>
                <w:szCs w:val="18"/>
              </w:rPr>
              <w:t> </w:t>
            </w:r>
          </w:p>
        </w:tc>
        <w:tc>
          <w:tcPr>
            <w:tcW w:w="1134" w:type="dxa"/>
            <w:tcBorders>
              <w:top w:val="nil"/>
              <w:left w:val="nil"/>
              <w:bottom w:val="single" w:sz="12" w:space="0" w:color="auto"/>
              <w:right w:val="nil"/>
            </w:tcBorders>
            <w:shd w:val="clear" w:color="auto" w:fill="auto"/>
            <w:vAlign w:val="bottom"/>
          </w:tcPr>
          <w:p w:rsidR="004549D0" w:rsidRPr="00894E67" w:rsidRDefault="004549D0" w:rsidP="00894E67">
            <w:pPr>
              <w:autoSpaceDE/>
              <w:autoSpaceDN/>
              <w:rPr>
                <w:b/>
                <w:bCs/>
                <w:sz w:val="18"/>
                <w:szCs w:val="18"/>
              </w:rPr>
            </w:pPr>
            <w:r w:rsidRPr="00894E67">
              <w:rPr>
                <w:b/>
                <w:bCs/>
                <w:sz w:val="18"/>
                <w:szCs w:val="18"/>
              </w:rPr>
              <w:t> </w:t>
            </w:r>
          </w:p>
        </w:tc>
        <w:tc>
          <w:tcPr>
            <w:tcW w:w="1144" w:type="dxa"/>
            <w:tcBorders>
              <w:top w:val="nil"/>
              <w:left w:val="nil"/>
              <w:bottom w:val="single" w:sz="12" w:space="0" w:color="auto"/>
              <w:right w:val="nil"/>
            </w:tcBorders>
            <w:shd w:val="clear" w:color="auto" w:fill="auto"/>
            <w:vAlign w:val="bottom"/>
          </w:tcPr>
          <w:p w:rsidR="004549D0" w:rsidRPr="00894E67" w:rsidRDefault="004549D0" w:rsidP="00894E67">
            <w:pPr>
              <w:autoSpaceDE/>
              <w:autoSpaceDN/>
              <w:rPr>
                <w:b/>
                <w:bCs/>
                <w:sz w:val="18"/>
                <w:szCs w:val="18"/>
              </w:rPr>
            </w:pPr>
            <w:r w:rsidRPr="00894E67">
              <w:rPr>
                <w:b/>
                <w:bCs/>
                <w:sz w:val="18"/>
                <w:szCs w:val="18"/>
              </w:rPr>
              <w:t> </w:t>
            </w:r>
          </w:p>
        </w:tc>
        <w:tc>
          <w:tcPr>
            <w:tcW w:w="1266" w:type="dxa"/>
            <w:tcBorders>
              <w:top w:val="nil"/>
              <w:left w:val="nil"/>
              <w:bottom w:val="single" w:sz="12" w:space="0" w:color="auto"/>
              <w:right w:val="nil"/>
            </w:tcBorders>
            <w:shd w:val="clear" w:color="auto" w:fill="auto"/>
            <w:vAlign w:val="bottom"/>
          </w:tcPr>
          <w:p w:rsidR="004549D0" w:rsidRPr="00894E67" w:rsidRDefault="004549D0" w:rsidP="00894E67">
            <w:pPr>
              <w:autoSpaceDE/>
              <w:autoSpaceDN/>
              <w:rPr>
                <w:b/>
                <w:bCs/>
                <w:sz w:val="18"/>
                <w:szCs w:val="18"/>
              </w:rPr>
            </w:pPr>
            <w:r w:rsidRPr="00894E67">
              <w:rPr>
                <w:b/>
                <w:bCs/>
                <w:sz w:val="18"/>
                <w:szCs w:val="18"/>
              </w:rPr>
              <w:t> </w:t>
            </w:r>
          </w:p>
        </w:tc>
      </w:tr>
    </w:tbl>
    <w:p w:rsidR="008A61A1" w:rsidRPr="00894E67" w:rsidRDefault="008A61A1" w:rsidP="00894E67">
      <w:pPr>
        <w:pStyle w:val="ABC-paragrahinNotes"/>
        <w:spacing w:before="120" w:after="0" w:line="228" w:lineRule="auto"/>
        <w:ind w:firstLine="709"/>
        <w:rPr>
          <w:lang w:val="ru-RU"/>
        </w:rPr>
      </w:pPr>
    </w:p>
    <w:p w:rsidR="001D3527" w:rsidRPr="00894E67" w:rsidRDefault="001112BD" w:rsidP="00894E67">
      <w:pPr>
        <w:pStyle w:val="ABC-paragrahinNotes"/>
        <w:spacing w:before="120" w:after="0" w:line="228" w:lineRule="auto"/>
        <w:ind w:firstLine="709"/>
        <w:rPr>
          <w:lang w:val="ru-RU"/>
        </w:rPr>
      </w:pPr>
      <w:r w:rsidRPr="00894E67">
        <w:rPr>
          <w:lang w:val="ru-RU"/>
        </w:rPr>
        <w:t>Ниже представлена структура кредитного портфеля по отраслям экономики.</w:t>
      </w:r>
    </w:p>
    <w:p w:rsidR="00564C6C" w:rsidRPr="00894E67" w:rsidRDefault="00564C6C" w:rsidP="00894E67">
      <w:pPr>
        <w:pStyle w:val="ABC-paragrahinNotes"/>
        <w:spacing w:before="120" w:after="0" w:line="228" w:lineRule="auto"/>
        <w:ind w:firstLine="709"/>
        <w:rPr>
          <w:lang w:val="ru-RU"/>
        </w:rPr>
      </w:pPr>
    </w:p>
    <w:tbl>
      <w:tblPr>
        <w:tblW w:w="8428" w:type="dxa"/>
        <w:jc w:val="center"/>
        <w:tblLook w:val="04A0" w:firstRow="1" w:lastRow="0" w:firstColumn="1" w:lastColumn="0" w:noHBand="0" w:noVBand="1"/>
      </w:tblPr>
      <w:tblGrid>
        <w:gridCol w:w="3207"/>
        <w:gridCol w:w="1172"/>
        <w:gridCol w:w="1395"/>
        <w:gridCol w:w="1701"/>
        <w:gridCol w:w="953"/>
      </w:tblGrid>
      <w:tr w:rsidR="00A87372" w:rsidRPr="00894E67" w:rsidTr="00A87372">
        <w:trPr>
          <w:trHeight w:val="285"/>
          <w:jc w:val="center"/>
        </w:trPr>
        <w:tc>
          <w:tcPr>
            <w:tcW w:w="3207" w:type="dxa"/>
            <w:tcBorders>
              <w:top w:val="nil"/>
              <w:left w:val="nil"/>
              <w:bottom w:val="nil"/>
              <w:right w:val="nil"/>
            </w:tcBorders>
            <w:shd w:val="clear" w:color="auto" w:fill="auto"/>
            <w:vAlign w:val="bottom"/>
          </w:tcPr>
          <w:p w:rsidR="00A87372" w:rsidRPr="00894E67" w:rsidRDefault="00A87372" w:rsidP="00894E67">
            <w:pPr>
              <w:autoSpaceDE/>
              <w:autoSpaceDN/>
              <w:rPr>
                <w:sz w:val="24"/>
                <w:szCs w:val="24"/>
              </w:rPr>
            </w:pPr>
          </w:p>
        </w:tc>
        <w:tc>
          <w:tcPr>
            <w:tcW w:w="2567" w:type="dxa"/>
            <w:gridSpan w:val="2"/>
            <w:tcBorders>
              <w:top w:val="nil"/>
              <w:left w:val="nil"/>
              <w:bottom w:val="single" w:sz="8" w:space="0" w:color="auto"/>
              <w:right w:val="nil"/>
            </w:tcBorders>
            <w:shd w:val="clear" w:color="auto" w:fill="auto"/>
            <w:vAlign w:val="center"/>
          </w:tcPr>
          <w:p w:rsidR="00A87372" w:rsidRPr="00894E67" w:rsidRDefault="00A87372" w:rsidP="00894E67">
            <w:pPr>
              <w:autoSpaceDE/>
              <w:autoSpaceDN/>
              <w:jc w:val="center"/>
              <w:rPr>
                <w:b/>
                <w:bCs/>
                <w:sz w:val="18"/>
                <w:szCs w:val="18"/>
              </w:rPr>
            </w:pPr>
            <w:r w:rsidRPr="00894E67">
              <w:rPr>
                <w:b/>
                <w:bCs/>
                <w:sz w:val="18"/>
                <w:szCs w:val="18"/>
              </w:rPr>
              <w:t>2015</w:t>
            </w:r>
          </w:p>
        </w:tc>
        <w:tc>
          <w:tcPr>
            <w:tcW w:w="2654" w:type="dxa"/>
            <w:gridSpan w:val="2"/>
            <w:tcBorders>
              <w:top w:val="nil"/>
              <w:left w:val="nil"/>
              <w:bottom w:val="single" w:sz="8" w:space="0" w:color="auto"/>
              <w:right w:val="nil"/>
            </w:tcBorders>
            <w:shd w:val="clear" w:color="auto" w:fill="auto"/>
            <w:vAlign w:val="center"/>
          </w:tcPr>
          <w:p w:rsidR="00A87372" w:rsidRPr="00894E67" w:rsidRDefault="00A87372" w:rsidP="00894E67">
            <w:pPr>
              <w:autoSpaceDE/>
              <w:autoSpaceDN/>
              <w:jc w:val="center"/>
              <w:rPr>
                <w:b/>
                <w:bCs/>
                <w:sz w:val="18"/>
                <w:szCs w:val="18"/>
              </w:rPr>
            </w:pPr>
            <w:r w:rsidRPr="00894E67">
              <w:rPr>
                <w:b/>
                <w:bCs/>
                <w:sz w:val="18"/>
                <w:szCs w:val="18"/>
              </w:rPr>
              <w:t>2014</w:t>
            </w:r>
          </w:p>
        </w:tc>
      </w:tr>
      <w:tr w:rsidR="00A87372" w:rsidRPr="00894E67" w:rsidTr="00A87372">
        <w:trPr>
          <w:trHeight w:val="270"/>
          <w:jc w:val="center"/>
        </w:trPr>
        <w:tc>
          <w:tcPr>
            <w:tcW w:w="3207" w:type="dxa"/>
            <w:tcBorders>
              <w:top w:val="nil"/>
              <w:left w:val="nil"/>
              <w:bottom w:val="single" w:sz="8" w:space="0" w:color="auto"/>
              <w:right w:val="nil"/>
            </w:tcBorders>
            <w:shd w:val="clear" w:color="auto" w:fill="auto"/>
            <w:vAlign w:val="bottom"/>
          </w:tcPr>
          <w:p w:rsidR="00A87372" w:rsidRPr="00894E67" w:rsidRDefault="00A87372" w:rsidP="00894E67">
            <w:pPr>
              <w:autoSpaceDE/>
              <w:autoSpaceDN/>
              <w:rPr>
                <w:i/>
                <w:iCs/>
                <w:sz w:val="18"/>
                <w:szCs w:val="18"/>
              </w:rPr>
            </w:pPr>
            <w:r w:rsidRPr="00894E67">
              <w:rPr>
                <w:i/>
                <w:iCs/>
                <w:sz w:val="18"/>
                <w:szCs w:val="18"/>
              </w:rPr>
              <w:t> </w:t>
            </w:r>
          </w:p>
        </w:tc>
        <w:tc>
          <w:tcPr>
            <w:tcW w:w="1172" w:type="dxa"/>
            <w:tcBorders>
              <w:top w:val="nil"/>
              <w:left w:val="nil"/>
              <w:bottom w:val="single" w:sz="8" w:space="0" w:color="auto"/>
              <w:right w:val="nil"/>
            </w:tcBorders>
            <w:shd w:val="clear" w:color="auto" w:fill="auto"/>
            <w:vAlign w:val="bottom"/>
          </w:tcPr>
          <w:p w:rsidR="00A87372" w:rsidRPr="00894E67" w:rsidRDefault="00A87372" w:rsidP="00894E67">
            <w:pPr>
              <w:autoSpaceDE/>
              <w:autoSpaceDN/>
              <w:jc w:val="center"/>
              <w:rPr>
                <w:b/>
                <w:bCs/>
                <w:sz w:val="18"/>
                <w:szCs w:val="18"/>
              </w:rPr>
            </w:pPr>
            <w:r w:rsidRPr="00894E67">
              <w:rPr>
                <w:b/>
                <w:bCs/>
                <w:sz w:val="18"/>
                <w:szCs w:val="18"/>
              </w:rPr>
              <w:t>Сумма</w:t>
            </w:r>
          </w:p>
        </w:tc>
        <w:tc>
          <w:tcPr>
            <w:tcW w:w="1395" w:type="dxa"/>
            <w:tcBorders>
              <w:top w:val="nil"/>
              <w:left w:val="nil"/>
              <w:bottom w:val="single" w:sz="8" w:space="0" w:color="auto"/>
              <w:right w:val="nil"/>
            </w:tcBorders>
            <w:shd w:val="clear" w:color="auto" w:fill="auto"/>
            <w:vAlign w:val="bottom"/>
          </w:tcPr>
          <w:p w:rsidR="00A87372" w:rsidRPr="00894E67" w:rsidRDefault="00A87372" w:rsidP="00894E67">
            <w:pPr>
              <w:autoSpaceDE/>
              <w:autoSpaceDN/>
              <w:jc w:val="center"/>
              <w:rPr>
                <w:b/>
                <w:bCs/>
                <w:sz w:val="18"/>
                <w:szCs w:val="18"/>
              </w:rPr>
            </w:pPr>
            <w:r w:rsidRPr="00894E67">
              <w:rPr>
                <w:b/>
                <w:bCs/>
                <w:sz w:val="18"/>
                <w:szCs w:val="18"/>
              </w:rPr>
              <w:t>%</w:t>
            </w:r>
          </w:p>
        </w:tc>
        <w:tc>
          <w:tcPr>
            <w:tcW w:w="1701" w:type="dxa"/>
            <w:tcBorders>
              <w:top w:val="nil"/>
              <w:left w:val="nil"/>
              <w:bottom w:val="single" w:sz="8" w:space="0" w:color="auto"/>
              <w:right w:val="nil"/>
            </w:tcBorders>
            <w:shd w:val="clear" w:color="auto" w:fill="auto"/>
            <w:vAlign w:val="bottom"/>
          </w:tcPr>
          <w:p w:rsidR="00A87372" w:rsidRPr="00894E67" w:rsidRDefault="00A87372" w:rsidP="00894E67">
            <w:pPr>
              <w:autoSpaceDE/>
              <w:autoSpaceDN/>
              <w:jc w:val="center"/>
              <w:rPr>
                <w:b/>
                <w:bCs/>
                <w:sz w:val="18"/>
                <w:szCs w:val="18"/>
              </w:rPr>
            </w:pPr>
            <w:r w:rsidRPr="00894E67">
              <w:rPr>
                <w:b/>
                <w:bCs/>
                <w:sz w:val="18"/>
                <w:szCs w:val="18"/>
              </w:rPr>
              <w:t>Сумма</w:t>
            </w:r>
          </w:p>
        </w:tc>
        <w:tc>
          <w:tcPr>
            <w:tcW w:w="953" w:type="dxa"/>
            <w:tcBorders>
              <w:top w:val="nil"/>
              <w:left w:val="nil"/>
              <w:bottom w:val="single" w:sz="8" w:space="0" w:color="auto"/>
              <w:right w:val="nil"/>
            </w:tcBorders>
            <w:shd w:val="clear" w:color="auto" w:fill="auto"/>
            <w:vAlign w:val="bottom"/>
          </w:tcPr>
          <w:p w:rsidR="00A87372" w:rsidRPr="00894E67" w:rsidRDefault="00A87372" w:rsidP="00894E67">
            <w:pPr>
              <w:autoSpaceDE/>
              <w:autoSpaceDN/>
              <w:jc w:val="center"/>
              <w:rPr>
                <w:b/>
                <w:bCs/>
                <w:sz w:val="18"/>
                <w:szCs w:val="18"/>
              </w:rPr>
            </w:pPr>
            <w:r w:rsidRPr="00894E67">
              <w:rPr>
                <w:b/>
                <w:bCs/>
                <w:sz w:val="18"/>
                <w:szCs w:val="18"/>
              </w:rPr>
              <w:t>%</w:t>
            </w:r>
          </w:p>
        </w:tc>
      </w:tr>
      <w:tr w:rsidR="00F260A9" w:rsidRPr="00894E67" w:rsidTr="00A87372">
        <w:trPr>
          <w:trHeight w:val="60"/>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rPr>
                <w:sz w:val="18"/>
                <w:szCs w:val="18"/>
              </w:rPr>
            </w:pPr>
            <w:r w:rsidRPr="00894E67">
              <w:rPr>
                <w:sz w:val="18"/>
                <w:szCs w:val="18"/>
              </w:rPr>
              <w:t>Строительство</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95 406</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23.56%</w:t>
            </w:r>
          </w:p>
        </w:tc>
        <w:tc>
          <w:tcPr>
            <w:tcW w:w="1701"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58 704</w:t>
            </w:r>
          </w:p>
        </w:tc>
        <w:tc>
          <w:tcPr>
            <w:tcW w:w="953"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13,62%</w:t>
            </w:r>
          </w:p>
        </w:tc>
      </w:tr>
      <w:tr w:rsidR="00F260A9" w:rsidRPr="00894E67" w:rsidTr="00A87372">
        <w:trPr>
          <w:trHeight w:val="270"/>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rPr>
                <w:sz w:val="18"/>
                <w:szCs w:val="18"/>
              </w:rPr>
            </w:pPr>
            <w:r w:rsidRPr="00894E67">
              <w:rPr>
                <w:sz w:val="18"/>
                <w:szCs w:val="18"/>
              </w:rPr>
              <w:t>Производство</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75 088</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18.54%</w:t>
            </w:r>
          </w:p>
        </w:tc>
        <w:tc>
          <w:tcPr>
            <w:tcW w:w="1701"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117 292</w:t>
            </w:r>
          </w:p>
        </w:tc>
        <w:tc>
          <w:tcPr>
            <w:tcW w:w="953"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27,21%</w:t>
            </w:r>
          </w:p>
        </w:tc>
      </w:tr>
      <w:tr w:rsidR="00F260A9" w:rsidRPr="00894E67" w:rsidTr="00A87372">
        <w:trPr>
          <w:trHeight w:val="270"/>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rPr>
                <w:sz w:val="18"/>
                <w:szCs w:val="18"/>
              </w:rPr>
            </w:pPr>
            <w:r w:rsidRPr="00894E67">
              <w:rPr>
                <w:sz w:val="18"/>
                <w:szCs w:val="18"/>
              </w:rPr>
              <w:t>Торговля</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143 945</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35.55%</w:t>
            </w:r>
          </w:p>
        </w:tc>
        <w:tc>
          <w:tcPr>
            <w:tcW w:w="1701"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139 828</w:t>
            </w:r>
          </w:p>
        </w:tc>
        <w:tc>
          <w:tcPr>
            <w:tcW w:w="953"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32,44%</w:t>
            </w:r>
          </w:p>
        </w:tc>
      </w:tr>
      <w:tr w:rsidR="00F260A9" w:rsidRPr="00894E67" w:rsidTr="00A87372">
        <w:trPr>
          <w:trHeight w:val="270"/>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rPr>
                <w:sz w:val="18"/>
                <w:szCs w:val="18"/>
              </w:rPr>
            </w:pPr>
            <w:r w:rsidRPr="00894E67">
              <w:rPr>
                <w:sz w:val="18"/>
                <w:szCs w:val="18"/>
              </w:rPr>
              <w:t>Физические лица</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88 947</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21.97%</w:t>
            </w:r>
          </w:p>
        </w:tc>
        <w:tc>
          <w:tcPr>
            <w:tcW w:w="1701"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113 635</w:t>
            </w:r>
          </w:p>
        </w:tc>
        <w:tc>
          <w:tcPr>
            <w:tcW w:w="953"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26,36%</w:t>
            </w:r>
          </w:p>
        </w:tc>
      </w:tr>
      <w:tr w:rsidR="00F260A9" w:rsidRPr="00894E67" w:rsidTr="00564C6C">
        <w:trPr>
          <w:trHeight w:val="308"/>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rPr>
                <w:sz w:val="18"/>
                <w:szCs w:val="18"/>
              </w:rPr>
            </w:pPr>
            <w:r w:rsidRPr="00894E67">
              <w:rPr>
                <w:sz w:val="18"/>
                <w:szCs w:val="18"/>
              </w:rPr>
              <w:t>Прочие</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1 554</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color w:val="000000"/>
                <w:sz w:val="18"/>
                <w:szCs w:val="18"/>
              </w:rPr>
            </w:pPr>
            <w:r w:rsidRPr="00894E67">
              <w:rPr>
                <w:color w:val="000000"/>
                <w:sz w:val="18"/>
                <w:szCs w:val="18"/>
              </w:rPr>
              <w:t>0.38%</w:t>
            </w:r>
          </w:p>
        </w:tc>
        <w:tc>
          <w:tcPr>
            <w:tcW w:w="1701"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1 554</w:t>
            </w:r>
          </w:p>
        </w:tc>
        <w:tc>
          <w:tcPr>
            <w:tcW w:w="953" w:type="dxa"/>
            <w:tcBorders>
              <w:top w:val="nil"/>
              <w:left w:val="nil"/>
              <w:bottom w:val="nil"/>
              <w:right w:val="nil"/>
            </w:tcBorders>
            <w:shd w:val="clear" w:color="auto" w:fill="auto"/>
            <w:vAlign w:val="bottom"/>
          </w:tcPr>
          <w:p w:rsidR="00F260A9" w:rsidRPr="00894E67" w:rsidRDefault="00F260A9" w:rsidP="00894E67">
            <w:pPr>
              <w:autoSpaceDE/>
              <w:autoSpaceDN/>
              <w:jc w:val="right"/>
              <w:rPr>
                <w:sz w:val="18"/>
                <w:szCs w:val="18"/>
              </w:rPr>
            </w:pPr>
            <w:r w:rsidRPr="00894E67">
              <w:rPr>
                <w:sz w:val="18"/>
                <w:szCs w:val="18"/>
              </w:rPr>
              <w:t>0,36%</w:t>
            </w:r>
          </w:p>
        </w:tc>
      </w:tr>
      <w:tr w:rsidR="00F260A9" w:rsidRPr="00894E67" w:rsidTr="00624478">
        <w:trPr>
          <w:trHeight w:val="240"/>
          <w:jc w:val="center"/>
        </w:trPr>
        <w:tc>
          <w:tcPr>
            <w:tcW w:w="3207" w:type="dxa"/>
            <w:tcBorders>
              <w:top w:val="nil"/>
              <w:left w:val="nil"/>
              <w:bottom w:val="nil"/>
              <w:right w:val="nil"/>
            </w:tcBorders>
            <w:shd w:val="clear" w:color="auto" w:fill="auto"/>
            <w:vAlign w:val="center"/>
          </w:tcPr>
          <w:p w:rsidR="00F260A9" w:rsidRPr="00894E67" w:rsidRDefault="00F260A9" w:rsidP="00894E67">
            <w:pPr>
              <w:autoSpaceDE/>
              <w:autoSpaceDN/>
              <w:jc w:val="center"/>
              <w:rPr>
                <w:b/>
                <w:bCs/>
                <w:sz w:val="18"/>
                <w:szCs w:val="18"/>
              </w:rPr>
            </w:pPr>
            <w:r w:rsidRPr="00894E67">
              <w:rPr>
                <w:b/>
                <w:bCs/>
                <w:sz w:val="18"/>
                <w:szCs w:val="18"/>
              </w:rPr>
              <w:t xml:space="preserve">Итого кредитов и авансов клиентам </w:t>
            </w:r>
          </w:p>
        </w:tc>
        <w:tc>
          <w:tcPr>
            <w:tcW w:w="1172" w:type="dxa"/>
            <w:tcBorders>
              <w:top w:val="nil"/>
              <w:left w:val="nil"/>
              <w:bottom w:val="nil"/>
              <w:right w:val="nil"/>
            </w:tcBorders>
            <w:shd w:val="clear" w:color="auto" w:fill="auto"/>
            <w:vAlign w:val="bottom"/>
          </w:tcPr>
          <w:p w:rsidR="00F260A9" w:rsidRPr="00894E67" w:rsidRDefault="00F260A9" w:rsidP="00894E67">
            <w:pPr>
              <w:jc w:val="right"/>
              <w:rPr>
                <w:b/>
                <w:bCs/>
                <w:color w:val="000000"/>
                <w:sz w:val="18"/>
                <w:szCs w:val="18"/>
              </w:rPr>
            </w:pPr>
            <w:r w:rsidRPr="00894E67">
              <w:rPr>
                <w:b/>
                <w:bCs/>
                <w:color w:val="000000"/>
                <w:sz w:val="18"/>
                <w:szCs w:val="18"/>
              </w:rPr>
              <w:t>404 940</w:t>
            </w:r>
          </w:p>
        </w:tc>
        <w:tc>
          <w:tcPr>
            <w:tcW w:w="1395" w:type="dxa"/>
            <w:tcBorders>
              <w:top w:val="nil"/>
              <w:left w:val="nil"/>
              <w:bottom w:val="nil"/>
              <w:right w:val="nil"/>
            </w:tcBorders>
            <w:shd w:val="clear" w:color="auto" w:fill="auto"/>
            <w:vAlign w:val="bottom"/>
          </w:tcPr>
          <w:p w:rsidR="00F260A9" w:rsidRPr="00894E67" w:rsidRDefault="00F260A9" w:rsidP="00894E67">
            <w:pPr>
              <w:jc w:val="right"/>
              <w:rPr>
                <w:b/>
                <w:bCs/>
                <w:color w:val="000000"/>
                <w:sz w:val="18"/>
                <w:szCs w:val="18"/>
              </w:rPr>
            </w:pPr>
            <w:r w:rsidRPr="00894E67">
              <w:rPr>
                <w:b/>
                <w:bCs/>
                <w:color w:val="000000"/>
                <w:sz w:val="18"/>
                <w:szCs w:val="18"/>
              </w:rPr>
              <w:t>100,00%</w:t>
            </w:r>
          </w:p>
        </w:tc>
        <w:tc>
          <w:tcPr>
            <w:tcW w:w="1701" w:type="dxa"/>
            <w:tcBorders>
              <w:top w:val="nil"/>
              <w:left w:val="nil"/>
              <w:bottom w:val="nil"/>
              <w:right w:val="nil"/>
            </w:tcBorders>
            <w:shd w:val="clear" w:color="auto" w:fill="auto"/>
            <w:vAlign w:val="center"/>
          </w:tcPr>
          <w:p w:rsidR="00F260A9" w:rsidRPr="00894E67" w:rsidRDefault="00F260A9" w:rsidP="00894E67">
            <w:pPr>
              <w:autoSpaceDE/>
              <w:autoSpaceDN/>
              <w:jc w:val="right"/>
              <w:rPr>
                <w:b/>
                <w:bCs/>
                <w:sz w:val="18"/>
                <w:szCs w:val="18"/>
              </w:rPr>
            </w:pPr>
            <w:r w:rsidRPr="00894E67">
              <w:rPr>
                <w:b/>
                <w:bCs/>
                <w:sz w:val="18"/>
                <w:szCs w:val="18"/>
              </w:rPr>
              <w:t>431 013</w:t>
            </w:r>
          </w:p>
        </w:tc>
        <w:tc>
          <w:tcPr>
            <w:tcW w:w="953" w:type="dxa"/>
            <w:tcBorders>
              <w:top w:val="nil"/>
              <w:left w:val="nil"/>
              <w:bottom w:val="nil"/>
              <w:right w:val="nil"/>
            </w:tcBorders>
            <w:shd w:val="clear" w:color="auto" w:fill="auto"/>
            <w:vAlign w:val="center"/>
          </w:tcPr>
          <w:p w:rsidR="00F260A9" w:rsidRPr="00894E67" w:rsidRDefault="00F260A9" w:rsidP="00894E67">
            <w:pPr>
              <w:autoSpaceDE/>
              <w:autoSpaceDN/>
              <w:jc w:val="right"/>
              <w:rPr>
                <w:b/>
                <w:bCs/>
                <w:sz w:val="18"/>
                <w:szCs w:val="18"/>
              </w:rPr>
            </w:pPr>
            <w:r w:rsidRPr="00894E67">
              <w:rPr>
                <w:b/>
                <w:bCs/>
                <w:sz w:val="18"/>
                <w:szCs w:val="18"/>
              </w:rPr>
              <w:t>100,00%</w:t>
            </w:r>
          </w:p>
        </w:tc>
      </w:tr>
    </w:tbl>
    <w:p w:rsidR="00E83ABA" w:rsidRPr="00894E67" w:rsidRDefault="001D3527" w:rsidP="00894E67">
      <w:pPr>
        <w:pStyle w:val="ABC-paragrahinNotes"/>
        <w:spacing w:before="120" w:after="0"/>
        <w:ind w:firstLine="709"/>
        <w:rPr>
          <w:lang w:val="ru-RU"/>
        </w:rPr>
      </w:pPr>
      <w:r w:rsidRPr="00894E67">
        <w:rPr>
          <w:lang w:val="ru-RU"/>
        </w:rPr>
        <w:t>На отчетную дату 31 декабря 201</w:t>
      </w:r>
      <w:r w:rsidR="00564C6C" w:rsidRPr="00894E67">
        <w:rPr>
          <w:lang w:val="ru-RU"/>
        </w:rPr>
        <w:t>5</w:t>
      </w:r>
      <w:r w:rsidRPr="00894E67">
        <w:rPr>
          <w:lang w:val="ru-RU"/>
        </w:rPr>
        <w:t xml:space="preserve"> года Банк имеет </w:t>
      </w:r>
      <w:r w:rsidR="006611FC" w:rsidRPr="00894E67">
        <w:rPr>
          <w:lang w:val="ru-RU"/>
        </w:rPr>
        <w:t>3</w:t>
      </w:r>
      <w:r w:rsidR="004D22EC" w:rsidRPr="00894E67">
        <w:rPr>
          <w:lang w:val="ru-RU"/>
        </w:rPr>
        <w:t xml:space="preserve"> заемщика</w:t>
      </w:r>
      <w:r w:rsidRPr="00894E67">
        <w:rPr>
          <w:lang w:val="ru-RU"/>
        </w:rPr>
        <w:t xml:space="preserve"> (201</w:t>
      </w:r>
      <w:r w:rsidR="00564C6C" w:rsidRPr="00894E67">
        <w:rPr>
          <w:lang w:val="ru-RU"/>
        </w:rPr>
        <w:t>4</w:t>
      </w:r>
      <w:r w:rsidRPr="00894E67">
        <w:rPr>
          <w:lang w:val="ru-RU"/>
        </w:rPr>
        <w:t xml:space="preserve"> г.: </w:t>
      </w:r>
      <w:r w:rsidR="00564C6C" w:rsidRPr="00894E67">
        <w:rPr>
          <w:lang w:val="ru-RU"/>
        </w:rPr>
        <w:t>5</w:t>
      </w:r>
      <w:r w:rsidR="004549D0" w:rsidRPr="00894E67">
        <w:rPr>
          <w:lang w:val="ru-RU"/>
        </w:rPr>
        <w:t>заемщик</w:t>
      </w:r>
      <w:r w:rsidR="00564C6C" w:rsidRPr="00894E67">
        <w:rPr>
          <w:lang w:val="ru-RU"/>
        </w:rPr>
        <w:t xml:space="preserve">ов </w:t>
      </w:r>
      <w:proofErr w:type="gramStart"/>
      <w:r w:rsidR="004549D0" w:rsidRPr="00894E67">
        <w:rPr>
          <w:lang w:val="ru-RU"/>
        </w:rPr>
        <w:t>)</w:t>
      </w:r>
      <w:r w:rsidRPr="00894E67">
        <w:rPr>
          <w:lang w:val="ru-RU"/>
        </w:rPr>
        <w:t>с</w:t>
      </w:r>
      <w:proofErr w:type="gramEnd"/>
      <w:r w:rsidRPr="00894E67">
        <w:rPr>
          <w:lang w:val="ru-RU"/>
        </w:rPr>
        <w:t xml:space="preserve"> общей су</w:t>
      </w:r>
      <w:r w:rsidR="000117B8" w:rsidRPr="00894E67">
        <w:rPr>
          <w:lang w:val="ru-RU"/>
        </w:rPr>
        <w:t xml:space="preserve">ммой выданных каждому заемщику </w:t>
      </w:r>
      <w:r w:rsidRPr="00894E67">
        <w:rPr>
          <w:lang w:val="ru-RU"/>
        </w:rPr>
        <w:t xml:space="preserve">кредитов свыше </w:t>
      </w:r>
      <w:r w:rsidR="006611FC" w:rsidRPr="00894E67">
        <w:rPr>
          <w:lang w:val="ru-RU"/>
        </w:rPr>
        <w:t>37 578</w:t>
      </w:r>
      <w:r w:rsidRPr="00894E67">
        <w:rPr>
          <w:lang w:val="ru-RU"/>
        </w:rPr>
        <w:t>тысяч рублей (201</w:t>
      </w:r>
      <w:r w:rsidR="00564C6C" w:rsidRPr="00894E67">
        <w:rPr>
          <w:lang w:val="ru-RU"/>
        </w:rPr>
        <w:t>4</w:t>
      </w:r>
      <w:r w:rsidRPr="00894E67">
        <w:rPr>
          <w:lang w:val="ru-RU"/>
        </w:rPr>
        <w:t xml:space="preserve">г.: свыше </w:t>
      </w:r>
      <w:r w:rsidR="00564C6C" w:rsidRPr="00894E67">
        <w:rPr>
          <w:lang w:val="ru-RU"/>
        </w:rPr>
        <w:t>35</w:t>
      </w:r>
      <w:r w:rsidR="006611FC" w:rsidRPr="00894E67">
        <w:rPr>
          <w:lang w:val="ru-RU"/>
        </w:rPr>
        <w:t> </w:t>
      </w:r>
      <w:r w:rsidR="00564C6C" w:rsidRPr="00894E67">
        <w:rPr>
          <w:lang w:val="ru-RU"/>
        </w:rPr>
        <w:t>729</w:t>
      </w:r>
      <w:r w:rsidRPr="00894E67">
        <w:rPr>
          <w:lang w:val="ru-RU"/>
        </w:rPr>
        <w:t xml:space="preserve">тысяч рублей).  Совокупная сумма этих кредитов составляет </w:t>
      </w:r>
      <w:r w:rsidR="006611FC" w:rsidRPr="00894E67">
        <w:rPr>
          <w:lang w:val="ru-RU"/>
        </w:rPr>
        <w:t>265 494</w:t>
      </w:r>
      <w:r w:rsidRPr="00894E67">
        <w:rPr>
          <w:lang w:val="ru-RU"/>
        </w:rPr>
        <w:t>тысяч рублей (201</w:t>
      </w:r>
      <w:r w:rsidR="00564C6C" w:rsidRPr="00894E67">
        <w:rPr>
          <w:lang w:val="ru-RU"/>
        </w:rPr>
        <w:t>4</w:t>
      </w:r>
      <w:r w:rsidRPr="00894E67">
        <w:rPr>
          <w:lang w:val="ru-RU"/>
        </w:rPr>
        <w:t xml:space="preserve">г.: </w:t>
      </w:r>
      <w:r w:rsidR="00564C6C" w:rsidRPr="00894E67">
        <w:rPr>
          <w:lang w:val="ru-RU"/>
        </w:rPr>
        <w:t>237</w:t>
      </w:r>
      <w:r w:rsidR="006611FC" w:rsidRPr="00894E67">
        <w:rPr>
          <w:lang w:val="ru-RU"/>
        </w:rPr>
        <w:t> </w:t>
      </w:r>
      <w:r w:rsidR="00564C6C" w:rsidRPr="00894E67">
        <w:rPr>
          <w:lang w:val="ru-RU"/>
        </w:rPr>
        <w:t>939</w:t>
      </w:r>
      <w:r w:rsidR="004D22EC" w:rsidRPr="00894E67">
        <w:rPr>
          <w:lang w:val="ru-RU"/>
        </w:rPr>
        <w:t>тысяч рублей)</w:t>
      </w:r>
      <w:r w:rsidRPr="00894E67">
        <w:rPr>
          <w:lang w:val="ru-RU"/>
        </w:rPr>
        <w:t>.</w:t>
      </w:r>
    </w:p>
    <w:p w:rsidR="00797A90" w:rsidRPr="00894E67" w:rsidRDefault="00797A90" w:rsidP="00894E67">
      <w:pPr>
        <w:pStyle w:val="ABC-paragrahinNotes"/>
        <w:spacing w:before="120" w:after="120" w:line="228" w:lineRule="auto"/>
        <w:ind w:firstLine="709"/>
        <w:rPr>
          <w:lang w:val="ru-RU"/>
        </w:rPr>
      </w:pPr>
      <w:r w:rsidRPr="00894E67">
        <w:rPr>
          <w:lang w:val="ru-RU"/>
        </w:rPr>
        <w:t>Ниже приводится анализ кредитов по кредитному качеству по состоянию на 31 декабря 2015 года:</w:t>
      </w:r>
    </w:p>
    <w:tbl>
      <w:tblPr>
        <w:tblW w:w="9214" w:type="dxa"/>
        <w:tblInd w:w="108" w:type="dxa"/>
        <w:tblLayout w:type="fixed"/>
        <w:tblLook w:val="04A0" w:firstRow="1" w:lastRow="0" w:firstColumn="1" w:lastColumn="0" w:noHBand="0" w:noVBand="1"/>
      </w:tblPr>
      <w:tblGrid>
        <w:gridCol w:w="3119"/>
        <w:gridCol w:w="1534"/>
        <w:gridCol w:w="1301"/>
        <w:gridCol w:w="951"/>
        <w:gridCol w:w="1144"/>
        <w:gridCol w:w="1165"/>
      </w:tblGrid>
      <w:tr w:rsidR="00797A90" w:rsidRPr="00894E67" w:rsidTr="00EB0723">
        <w:trPr>
          <w:trHeight w:val="20"/>
          <w:tblHeader/>
        </w:trPr>
        <w:tc>
          <w:tcPr>
            <w:tcW w:w="3119"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rPr>
                <w:i/>
                <w:iCs/>
                <w:sz w:val="18"/>
                <w:szCs w:val="18"/>
              </w:rPr>
            </w:pPr>
            <w:r w:rsidRPr="00894E67">
              <w:rPr>
                <w:i/>
                <w:iCs/>
                <w:sz w:val="18"/>
                <w:szCs w:val="18"/>
              </w:rPr>
              <w:t> </w:t>
            </w:r>
          </w:p>
        </w:tc>
        <w:tc>
          <w:tcPr>
            <w:tcW w:w="1534"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Корпоративные кредиты</w:t>
            </w:r>
          </w:p>
        </w:tc>
        <w:tc>
          <w:tcPr>
            <w:tcW w:w="1301"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Ипотечные кредиты</w:t>
            </w:r>
          </w:p>
        </w:tc>
        <w:tc>
          <w:tcPr>
            <w:tcW w:w="1165"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Итого</w:t>
            </w:r>
          </w:p>
        </w:tc>
      </w:tr>
      <w:tr w:rsidR="00797A90" w:rsidRPr="00894E67" w:rsidTr="00F81DC1">
        <w:trPr>
          <w:trHeight w:val="20"/>
        </w:trPr>
        <w:tc>
          <w:tcPr>
            <w:tcW w:w="3119" w:type="dxa"/>
            <w:tcBorders>
              <w:top w:val="nil"/>
              <w:left w:val="nil"/>
              <w:right w:val="nil"/>
            </w:tcBorders>
            <w:shd w:val="clear" w:color="auto" w:fill="auto"/>
            <w:vAlign w:val="center"/>
          </w:tcPr>
          <w:p w:rsidR="00797A90" w:rsidRPr="00894E67" w:rsidRDefault="00797A90" w:rsidP="00894E67">
            <w:pPr>
              <w:autoSpaceDE/>
              <w:autoSpaceDN/>
              <w:jc w:val="right"/>
              <w:rPr>
                <w:b/>
                <w:bCs/>
                <w:sz w:val="18"/>
                <w:szCs w:val="18"/>
              </w:rPr>
            </w:pPr>
          </w:p>
        </w:tc>
        <w:tc>
          <w:tcPr>
            <w:tcW w:w="1534" w:type="dxa"/>
            <w:tcBorders>
              <w:top w:val="nil"/>
              <w:left w:val="nil"/>
              <w:right w:val="nil"/>
            </w:tcBorders>
            <w:shd w:val="clear" w:color="auto" w:fill="auto"/>
            <w:vAlign w:val="bottom"/>
          </w:tcPr>
          <w:p w:rsidR="00797A90" w:rsidRPr="00894E67" w:rsidRDefault="00797A90" w:rsidP="00894E67">
            <w:pPr>
              <w:autoSpaceDE/>
              <w:autoSpaceDN/>
              <w:ind w:firstLineChars="100" w:firstLine="200"/>
            </w:pPr>
          </w:p>
        </w:tc>
        <w:tc>
          <w:tcPr>
            <w:tcW w:w="1301" w:type="dxa"/>
            <w:tcBorders>
              <w:top w:val="nil"/>
              <w:left w:val="nil"/>
              <w:right w:val="nil"/>
            </w:tcBorders>
            <w:shd w:val="clear" w:color="auto" w:fill="auto"/>
            <w:vAlign w:val="bottom"/>
          </w:tcPr>
          <w:p w:rsidR="00797A90" w:rsidRPr="00894E67" w:rsidRDefault="00797A90" w:rsidP="00894E67">
            <w:pPr>
              <w:autoSpaceDE/>
              <w:autoSpaceDN/>
            </w:pPr>
          </w:p>
        </w:tc>
        <w:tc>
          <w:tcPr>
            <w:tcW w:w="951" w:type="dxa"/>
            <w:tcBorders>
              <w:top w:val="nil"/>
              <w:left w:val="nil"/>
              <w:right w:val="nil"/>
            </w:tcBorders>
            <w:shd w:val="clear" w:color="auto" w:fill="auto"/>
            <w:vAlign w:val="bottom"/>
          </w:tcPr>
          <w:p w:rsidR="00797A90" w:rsidRPr="00894E67" w:rsidRDefault="00797A90" w:rsidP="00894E67">
            <w:pPr>
              <w:autoSpaceDE/>
              <w:autoSpaceDN/>
            </w:pPr>
          </w:p>
        </w:tc>
        <w:tc>
          <w:tcPr>
            <w:tcW w:w="1144" w:type="dxa"/>
            <w:tcBorders>
              <w:top w:val="nil"/>
              <w:left w:val="nil"/>
              <w:right w:val="nil"/>
            </w:tcBorders>
            <w:shd w:val="clear" w:color="auto" w:fill="auto"/>
            <w:vAlign w:val="bottom"/>
          </w:tcPr>
          <w:p w:rsidR="00797A90" w:rsidRPr="00894E67" w:rsidRDefault="00797A90" w:rsidP="00894E67">
            <w:pPr>
              <w:autoSpaceDE/>
              <w:autoSpaceDN/>
            </w:pPr>
          </w:p>
        </w:tc>
        <w:tc>
          <w:tcPr>
            <w:tcW w:w="1165" w:type="dxa"/>
            <w:tcBorders>
              <w:top w:val="nil"/>
              <w:left w:val="nil"/>
              <w:right w:val="nil"/>
            </w:tcBorders>
            <w:shd w:val="clear" w:color="auto" w:fill="auto"/>
            <w:vAlign w:val="bottom"/>
          </w:tcPr>
          <w:p w:rsidR="00797A90" w:rsidRPr="00894E67" w:rsidRDefault="00797A90" w:rsidP="00894E67">
            <w:pPr>
              <w:autoSpaceDE/>
              <w:autoSpaceDN/>
            </w:pP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i/>
                <w:iCs/>
                <w:sz w:val="18"/>
                <w:szCs w:val="18"/>
              </w:rPr>
            </w:pPr>
            <w:r w:rsidRPr="00894E67">
              <w:rPr>
                <w:i/>
                <w:iCs/>
                <w:sz w:val="18"/>
                <w:szCs w:val="18"/>
              </w:rPr>
              <w:t xml:space="preserve">Текущие и </w:t>
            </w:r>
            <w:proofErr w:type="spellStart"/>
            <w:r w:rsidRPr="00894E67">
              <w:rPr>
                <w:i/>
                <w:iCs/>
                <w:sz w:val="18"/>
                <w:szCs w:val="18"/>
              </w:rPr>
              <w:t>необесцененные</w:t>
            </w:r>
            <w:proofErr w:type="spellEnd"/>
            <w:r w:rsidRPr="00894E67">
              <w:rPr>
                <w:i/>
                <w:iCs/>
                <w:sz w:val="18"/>
                <w:szCs w:val="18"/>
              </w:rPr>
              <w:t xml:space="preserve"> индивидуально</w:t>
            </w:r>
          </w:p>
        </w:tc>
        <w:tc>
          <w:tcPr>
            <w:tcW w:w="1534" w:type="dxa"/>
            <w:shd w:val="clear" w:color="auto" w:fill="auto"/>
            <w:vAlign w:val="bottom"/>
          </w:tcPr>
          <w:p w:rsidR="00F81DC1" w:rsidRPr="00894E67" w:rsidRDefault="00F81DC1" w:rsidP="00894E67">
            <w:pPr>
              <w:rPr>
                <w:i/>
                <w:iCs/>
                <w:color w:val="000000"/>
                <w:sz w:val="18"/>
                <w:szCs w:val="18"/>
              </w:rPr>
            </w:pPr>
            <w:r w:rsidRPr="00894E67">
              <w:rPr>
                <w:i/>
                <w:iCs/>
                <w:color w:val="000000"/>
                <w:sz w:val="18"/>
                <w:szCs w:val="18"/>
              </w:rPr>
              <w:t> </w:t>
            </w:r>
          </w:p>
        </w:tc>
        <w:tc>
          <w:tcPr>
            <w:tcW w:w="1301" w:type="dxa"/>
            <w:shd w:val="clear" w:color="auto" w:fill="auto"/>
            <w:vAlign w:val="bottom"/>
          </w:tcPr>
          <w:p w:rsidR="00F81DC1" w:rsidRPr="00894E67" w:rsidRDefault="00F81DC1" w:rsidP="00894E67">
            <w:pPr>
              <w:jc w:val="right"/>
              <w:rPr>
                <w:color w:val="000000"/>
              </w:rPr>
            </w:pPr>
            <w:r w:rsidRPr="00894E67">
              <w:rPr>
                <w:color w:val="000000"/>
              </w:rPr>
              <w:t> </w:t>
            </w:r>
          </w:p>
        </w:tc>
        <w:tc>
          <w:tcPr>
            <w:tcW w:w="951" w:type="dxa"/>
            <w:shd w:val="clear" w:color="auto" w:fill="auto"/>
            <w:vAlign w:val="bottom"/>
          </w:tcPr>
          <w:p w:rsidR="00F81DC1" w:rsidRPr="00894E67" w:rsidRDefault="00F81DC1" w:rsidP="00894E67">
            <w:pPr>
              <w:jc w:val="right"/>
              <w:rPr>
                <w:color w:val="000000"/>
              </w:rPr>
            </w:pPr>
            <w:r w:rsidRPr="00894E67">
              <w:rPr>
                <w:color w:val="000000"/>
              </w:rPr>
              <w:t> </w:t>
            </w:r>
          </w:p>
        </w:tc>
        <w:tc>
          <w:tcPr>
            <w:tcW w:w="1144" w:type="dxa"/>
            <w:shd w:val="clear" w:color="auto" w:fill="auto"/>
            <w:vAlign w:val="bottom"/>
          </w:tcPr>
          <w:p w:rsidR="00F81DC1" w:rsidRPr="00894E67" w:rsidRDefault="00F81DC1" w:rsidP="00894E67">
            <w:pPr>
              <w:jc w:val="right"/>
              <w:rPr>
                <w:color w:val="000000"/>
              </w:rPr>
            </w:pPr>
            <w:r w:rsidRPr="00894E67">
              <w:rPr>
                <w:color w:val="000000"/>
              </w:rPr>
              <w:t> </w:t>
            </w:r>
          </w:p>
        </w:tc>
        <w:tc>
          <w:tcPr>
            <w:tcW w:w="1165" w:type="dxa"/>
            <w:shd w:val="clear" w:color="auto" w:fill="auto"/>
            <w:vAlign w:val="bottom"/>
          </w:tcPr>
          <w:p w:rsidR="00F81DC1" w:rsidRPr="00894E67" w:rsidRDefault="00F81DC1" w:rsidP="00894E67">
            <w:pPr>
              <w:jc w:val="right"/>
              <w:rPr>
                <w:color w:val="000000"/>
              </w:rPr>
            </w:pPr>
            <w:r w:rsidRPr="00894E67">
              <w:rPr>
                <w:color w:val="000000"/>
              </w:rPr>
              <w:t> </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с кредитной историей свыше 2 лет</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265494</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9129</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274623</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с кредитной историей менее 2 лет</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36132</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36132</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кредиты физическим лицам</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7891</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5711</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13602</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t>Итого текущих и обесцененных</w:t>
            </w:r>
          </w:p>
        </w:tc>
        <w:tc>
          <w:tcPr>
            <w:tcW w:w="153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265494</w:t>
            </w:r>
          </w:p>
        </w:tc>
        <w:tc>
          <w:tcPr>
            <w:tcW w:w="130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7891</w:t>
            </w:r>
          </w:p>
        </w:tc>
        <w:tc>
          <w:tcPr>
            <w:tcW w:w="95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45261</w:t>
            </w:r>
          </w:p>
        </w:tc>
        <w:tc>
          <w:tcPr>
            <w:tcW w:w="114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5711</w:t>
            </w:r>
          </w:p>
        </w:tc>
        <w:tc>
          <w:tcPr>
            <w:tcW w:w="1165"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324357</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i/>
                <w:iCs/>
                <w:sz w:val="18"/>
                <w:szCs w:val="18"/>
              </w:rPr>
            </w:pPr>
            <w:r w:rsidRPr="00894E67">
              <w:rPr>
                <w:i/>
                <w:iCs/>
                <w:sz w:val="18"/>
                <w:szCs w:val="18"/>
              </w:rPr>
              <w:t xml:space="preserve">Просроченные, но </w:t>
            </w:r>
            <w:proofErr w:type="spellStart"/>
            <w:r w:rsidRPr="00894E67">
              <w:rPr>
                <w:i/>
                <w:iCs/>
                <w:sz w:val="18"/>
                <w:szCs w:val="18"/>
              </w:rPr>
              <w:t>необесцененные</w:t>
            </w:r>
            <w:proofErr w:type="spellEnd"/>
          </w:p>
        </w:tc>
        <w:tc>
          <w:tcPr>
            <w:tcW w:w="1534" w:type="dxa"/>
            <w:shd w:val="clear" w:color="auto" w:fill="auto"/>
            <w:vAlign w:val="bottom"/>
          </w:tcPr>
          <w:p w:rsidR="00F81DC1" w:rsidRPr="00894E67" w:rsidRDefault="00F81DC1" w:rsidP="00894E67">
            <w:pPr>
              <w:rPr>
                <w:i/>
                <w:iCs/>
                <w:color w:val="000000"/>
                <w:sz w:val="18"/>
                <w:szCs w:val="18"/>
              </w:rPr>
            </w:pPr>
            <w:r w:rsidRPr="00894E67">
              <w:rPr>
                <w:i/>
                <w:iCs/>
                <w:color w:val="000000"/>
                <w:sz w:val="18"/>
                <w:szCs w:val="18"/>
              </w:rPr>
              <w:t> </w:t>
            </w:r>
          </w:p>
        </w:tc>
        <w:tc>
          <w:tcPr>
            <w:tcW w:w="1301" w:type="dxa"/>
            <w:shd w:val="clear" w:color="auto" w:fill="auto"/>
            <w:vAlign w:val="bottom"/>
          </w:tcPr>
          <w:p w:rsidR="00F81DC1" w:rsidRPr="00894E67" w:rsidRDefault="00F81DC1" w:rsidP="00894E67">
            <w:pPr>
              <w:jc w:val="right"/>
              <w:rPr>
                <w:color w:val="000000"/>
              </w:rPr>
            </w:pPr>
            <w:r w:rsidRPr="00894E67">
              <w:rPr>
                <w:color w:val="000000"/>
              </w:rPr>
              <w:t> </w:t>
            </w:r>
          </w:p>
        </w:tc>
        <w:tc>
          <w:tcPr>
            <w:tcW w:w="951" w:type="dxa"/>
            <w:shd w:val="clear" w:color="auto" w:fill="auto"/>
            <w:vAlign w:val="bottom"/>
          </w:tcPr>
          <w:p w:rsidR="00F81DC1" w:rsidRPr="00894E67" w:rsidRDefault="00F81DC1" w:rsidP="00894E67">
            <w:pPr>
              <w:jc w:val="right"/>
              <w:rPr>
                <w:color w:val="000000"/>
              </w:rPr>
            </w:pPr>
            <w:r w:rsidRPr="00894E67">
              <w:rPr>
                <w:color w:val="000000"/>
              </w:rPr>
              <w:t> </w:t>
            </w:r>
          </w:p>
        </w:tc>
        <w:tc>
          <w:tcPr>
            <w:tcW w:w="1144" w:type="dxa"/>
            <w:shd w:val="clear" w:color="auto" w:fill="auto"/>
            <w:vAlign w:val="bottom"/>
          </w:tcPr>
          <w:p w:rsidR="00F81DC1" w:rsidRPr="00894E67" w:rsidRDefault="00F81DC1" w:rsidP="00894E67">
            <w:pPr>
              <w:jc w:val="right"/>
              <w:rPr>
                <w:color w:val="000000"/>
              </w:rPr>
            </w:pPr>
            <w:r w:rsidRPr="00894E67">
              <w:rPr>
                <w:color w:val="000000"/>
              </w:rPr>
              <w:t> </w:t>
            </w:r>
          </w:p>
        </w:tc>
        <w:tc>
          <w:tcPr>
            <w:tcW w:w="1165" w:type="dxa"/>
            <w:shd w:val="clear" w:color="auto" w:fill="auto"/>
            <w:vAlign w:val="bottom"/>
          </w:tcPr>
          <w:p w:rsidR="00F81DC1" w:rsidRPr="00894E67" w:rsidRDefault="00F81DC1" w:rsidP="00894E67">
            <w:pPr>
              <w:jc w:val="right"/>
              <w:rPr>
                <w:color w:val="000000"/>
              </w:rPr>
            </w:pPr>
            <w:r w:rsidRPr="00894E67">
              <w:rPr>
                <w:color w:val="000000"/>
              </w:rPr>
              <w:t> </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менее 30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30 до 90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90 до 180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180 до 360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xml:space="preserve">- с задержкой платежа свыше 360 </w:t>
            </w:r>
            <w:r w:rsidRPr="00894E67">
              <w:rPr>
                <w:sz w:val="18"/>
                <w:szCs w:val="18"/>
              </w:rPr>
              <w:lastRenderedPageBreak/>
              <w:t>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lastRenderedPageBreak/>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lastRenderedPageBreak/>
              <w:t xml:space="preserve">Итого просроченных, но </w:t>
            </w:r>
            <w:proofErr w:type="spellStart"/>
            <w:r w:rsidRPr="00894E67">
              <w:rPr>
                <w:b/>
                <w:bCs/>
                <w:sz w:val="18"/>
                <w:szCs w:val="18"/>
              </w:rPr>
              <w:t>необесцененных</w:t>
            </w:r>
            <w:proofErr w:type="spellEnd"/>
          </w:p>
        </w:tc>
        <w:tc>
          <w:tcPr>
            <w:tcW w:w="153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c>
          <w:tcPr>
            <w:tcW w:w="130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c>
          <w:tcPr>
            <w:tcW w:w="95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c>
          <w:tcPr>
            <w:tcW w:w="114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c>
          <w:tcPr>
            <w:tcW w:w="1165"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i/>
                <w:iCs/>
                <w:sz w:val="18"/>
                <w:szCs w:val="18"/>
              </w:rPr>
            </w:pPr>
            <w:r w:rsidRPr="00894E67">
              <w:rPr>
                <w:i/>
                <w:iCs/>
                <w:sz w:val="18"/>
                <w:szCs w:val="18"/>
              </w:rPr>
              <w:t>Индивидуально обесцененные (общая сумма)</w:t>
            </w:r>
          </w:p>
        </w:tc>
        <w:tc>
          <w:tcPr>
            <w:tcW w:w="1534" w:type="dxa"/>
            <w:shd w:val="clear" w:color="auto" w:fill="auto"/>
            <w:vAlign w:val="bottom"/>
          </w:tcPr>
          <w:p w:rsidR="00F81DC1" w:rsidRPr="00894E67" w:rsidRDefault="00F81DC1" w:rsidP="00894E67">
            <w:pPr>
              <w:rPr>
                <w:i/>
                <w:iCs/>
                <w:color w:val="000000"/>
                <w:sz w:val="18"/>
                <w:szCs w:val="18"/>
              </w:rPr>
            </w:pPr>
            <w:r w:rsidRPr="00894E67">
              <w:rPr>
                <w:i/>
                <w:iCs/>
                <w:color w:val="000000"/>
                <w:sz w:val="18"/>
                <w:szCs w:val="18"/>
              </w:rPr>
              <w:t> </w:t>
            </w:r>
          </w:p>
        </w:tc>
        <w:tc>
          <w:tcPr>
            <w:tcW w:w="1301" w:type="dxa"/>
            <w:shd w:val="clear" w:color="auto" w:fill="auto"/>
            <w:vAlign w:val="bottom"/>
          </w:tcPr>
          <w:p w:rsidR="00F81DC1" w:rsidRPr="00894E67" w:rsidRDefault="00F81DC1" w:rsidP="00894E67">
            <w:pPr>
              <w:jc w:val="right"/>
              <w:rPr>
                <w:color w:val="000000"/>
              </w:rPr>
            </w:pPr>
            <w:r w:rsidRPr="00894E67">
              <w:rPr>
                <w:color w:val="000000"/>
              </w:rPr>
              <w:t> </w:t>
            </w:r>
          </w:p>
        </w:tc>
        <w:tc>
          <w:tcPr>
            <w:tcW w:w="951" w:type="dxa"/>
            <w:shd w:val="clear" w:color="auto" w:fill="auto"/>
            <w:vAlign w:val="bottom"/>
          </w:tcPr>
          <w:p w:rsidR="00F81DC1" w:rsidRPr="00894E67" w:rsidRDefault="00F81DC1" w:rsidP="00894E67">
            <w:pPr>
              <w:jc w:val="right"/>
              <w:rPr>
                <w:color w:val="000000"/>
              </w:rPr>
            </w:pPr>
            <w:r w:rsidRPr="00894E67">
              <w:rPr>
                <w:color w:val="000000"/>
              </w:rPr>
              <w:t> </w:t>
            </w:r>
          </w:p>
        </w:tc>
        <w:tc>
          <w:tcPr>
            <w:tcW w:w="1144" w:type="dxa"/>
            <w:shd w:val="clear" w:color="auto" w:fill="auto"/>
            <w:vAlign w:val="bottom"/>
          </w:tcPr>
          <w:p w:rsidR="00F81DC1" w:rsidRPr="00894E67" w:rsidRDefault="00F81DC1" w:rsidP="00894E67">
            <w:pPr>
              <w:jc w:val="right"/>
              <w:rPr>
                <w:color w:val="000000"/>
              </w:rPr>
            </w:pPr>
            <w:r w:rsidRPr="00894E67">
              <w:rPr>
                <w:color w:val="000000"/>
              </w:rPr>
              <w:t> </w:t>
            </w:r>
          </w:p>
        </w:tc>
        <w:tc>
          <w:tcPr>
            <w:tcW w:w="1165" w:type="dxa"/>
            <w:shd w:val="clear" w:color="auto" w:fill="auto"/>
            <w:vAlign w:val="bottom"/>
          </w:tcPr>
          <w:p w:rsidR="00F81DC1" w:rsidRPr="00894E67" w:rsidRDefault="00F81DC1" w:rsidP="00894E67">
            <w:pPr>
              <w:jc w:val="right"/>
              <w:rPr>
                <w:color w:val="000000"/>
              </w:rPr>
            </w:pPr>
            <w:r w:rsidRPr="00894E67">
              <w:rPr>
                <w:color w:val="000000"/>
              </w:rPr>
              <w:t> </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без задержки платежей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50543</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14288</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64831</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менее 30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415</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3684</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1252</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5351</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30 до 90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16</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 </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6348</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6364</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90 до 180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от 180 до 360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396</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396</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sz w:val="18"/>
                <w:szCs w:val="18"/>
              </w:rPr>
            </w:pPr>
            <w:r w:rsidRPr="00894E67">
              <w:rPr>
                <w:sz w:val="18"/>
                <w:szCs w:val="18"/>
              </w:rPr>
              <w:t>- с задержкой платежа свыше 360 дней</w:t>
            </w:r>
          </w:p>
        </w:tc>
        <w:tc>
          <w:tcPr>
            <w:tcW w:w="153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30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2087</w:t>
            </w:r>
          </w:p>
        </w:tc>
        <w:tc>
          <w:tcPr>
            <w:tcW w:w="951"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1554</w:t>
            </w:r>
          </w:p>
        </w:tc>
        <w:tc>
          <w:tcPr>
            <w:tcW w:w="1144"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0</w:t>
            </w:r>
          </w:p>
        </w:tc>
        <w:tc>
          <w:tcPr>
            <w:tcW w:w="1165" w:type="dxa"/>
            <w:shd w:val="clear" w:color="auto" w:fill="auto"/>
            <w:vAlign w:val="bottom"/>
          </w:tcPr>
          <w:p w:rsidR="00F81DC1" w:rsidRPr="00894E67" w:rsidRDefault="00F81DC1" w:rsidP="00894E67">
            <w:pPr>
              <w:jc w:val="right"/>
              <w:rPr>
                <w:color w:val="000000"/>
                <w:sz w:val="18"/>
                <w:szCs w:val="18"/>
              </w:rPr>
            </w:pPr>
            <w:r w:rsidRPr="00894E67">
              <w:rPr>
                <w:color w:val="000000"/>
                <w:sz w:val="18"/>
                <w:szCs w:val="18"/>
              </w:rPr>
              <w:t>3641</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t>Итого индивидуально обесцененные (общая сумма)</w:t>
            </w:r>
          </w:p>
        </w:tc>
        <w:tc>
          <w:tcPr>
            <w:tcW w:w="153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0</w:t>
            </w:r>
          </w:p>
        </w:tc>
        <w:tc>
          <w:tcPr>
            <w:tcW w:w="130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53457</w:t>
            </w:r>
          </w:p>
        </w:tc>
        <w:tc>
          <w:tcPr>
            <w:tcW w:w="95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5238</w:t>
            </w:r>
          </w:p>
        </w:tc>
        <w:tc>
          <w:tcPr>
            <w:tcW w:w="114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21888</w:t>
            </w:r>
          </w:p>
        </w:tc>
        <w:tc>
          <w:tcPr>
            <w:tcW w:w="1165"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80583</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t>Общая балансовая сумма кредитов</w:t>
            </w:r>
          </w:p>
        </w:tc>
        <w:tc>
          <w:tcPr>
            <w:tcW w:w="153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265494</w:t>
            </w:r>
          </w:p>
        </w:tc>
        <w:tc>
          <w:tcPr>
            <w:tcW w:w="130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61348</w:t>
            </w:r>
          </w:p>
        </w:tc>
        <w:tc>
          <w:tcPr>
            <w:tcW w:w="95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50499</w:t>
            </w:r>
          </w:p>
        </w:tc>
        <w:tc>
          <w:tcPr>
            <w:tcW w:w="114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27599</w:t>
            </w:r>
          </w:p>
        </w:tc>
        <w:tc>
          <w:tcPr>
            <w:tcW w:w="1165"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404940</w:t>
            </w:r>
          </w:p>
        </w:tc>
      </w:tr>
      <w:tr w:rsidR="00F81DC1" w:rsidRPr="00894E67" w:rsidTr="00F81DC1">
        <w:trPr>
          <w:trHeight w:val="20"/>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t>За вычетом резерва под обесценение</w:t>
            </w:r>
          </w:p>
        </w:tc>
        <w:tc>
          <w:tcPr>
            <w:tcW w:w="1534" w:type="dxa"/>
            <w:shd w:val="clear" w:color="auto" w:fill="auto"/>
            <w:vAlign w:val="bottom"/>
          </w:tcPr>
          <w:p w:rsidR="00F81DC1" w:rsidRPr="00894E67" w:rsidRDefault="00011203" w:rsidP="00894E67">
            <w:pPr>
              <w:jc w:val="right"/>
              <w:rPr>
                <w:b/>
                <w:bCs/>
                <w:color w:val="000000"/>
                <w:sz w:val="18"/>
                <w:szCs w:val="18"/>
              </w:rPr>
            </w:pPr>
            <w:r>
              <w:rPr>
                <w:b/>
                <w:bCs/>
                <w:color w:val="000000"/>
                <w:sz w:val="18"/>
                <w:szCs w:val="18"/>
              </w:rPr>
              <w:t>(</w:t>
            </w:r>
            <w:r w:rsidR="00F81DC1" w:rsidRPr="00894E67">
              <w:rPr>
                <w:b/>
                <w:bCs/>
                <w:color w:val="000000"/>
                <w:sz w:val="18"/>
                <w:szCs w:val="18"/>
              </w:rPr>
              <w:t>13</w:t>
            </w:r>
            <w:r>
              <w:rPr>
                <w:b/>
                <w:bCs/>
                <w:color w:val="000000"/>
                <w:sz w:val="18"/>
                <w:szCs w:val="18"/>
              </w:rPr>
              <w:t> </w:t>
            </w:r>
            <w:r w:rsidR="00F81DC1" w:rsidRPr="00894E67">
              <w:rPr>
                <w:b/>
                <w:bCs/>
                <w:color w:val="000000"/>
                <w:sz w:val="18"/>
                <w:szCs w:val="18"/>
              </w:rPr>
              <w:t>275</w:t>
            </w:r>
            <w:r>
              <w:rPr>
                <w:b/>
                <w:bCs/>
                <w:color w:val="000000"/>
                <w:sz w:val="18"/>
                <w:szCs w:val="18"/>
              </w:rPr>
              <w:t>)</w:t>
            </w:r>
          </w:p>
        </w:tc>
        <w:tc>
          <w:tcPr>
            <w:tcW w:w="1301" w:type="dxa"/>
            <w:shd w:val="clear" w:color="auto" w:fill="auto"/>
            <w:vAlign w:val="bottom"/>
          </w:tcPr>
          <w:p w:rsidR="00F81DC1" w:rsidRPr="00894E67" w:rsidRDefault="00011203" w:rsidP="00894E67">
            <w:pPr>
              <w:jc w:val="right"/>
              <w:rPr>
                <w:b/>
                <w:bCs/>
                <w:color w:val="000000"/>
                <w:sz w:val="18"/>
                <w:szCs w:val="18"/>
              </w:rPr>
            </w:pPr>
            <w:r>
              <w:rPr>
                <w:b/>
                <w:bCs/>
                <w:color w:val="000000"/>
                <w:sz w:val="18"/>
                <w:szCs w:val="18"/>
              </w:rPr>
              <w:t>(</w:t>
            </w:r>
            <w:r w:rsidR="00F81DC1" w:rsidRPr="00894E67">
              <w:rPr>
                <w:b/>
                <w:bCs/>
                <w:color w:val="000000"/>
                <w:sz w:val="18"/>
                <w:szCs w:val="18"/>
              </w:rPr>
              <w:t>6045</w:t>
            </w:r>
            <w:r>
              <w:rPr>
                <w:b/>
                <w:bCs/>
                <w:color w:val="000000"/>
                <w:sz w:val="18"/>
                <w:szCs w:val="18"/>
              </w:rPr>
              <w:t>)</w:t>
            </w:r>
          </w:p>
        </w:tc>
        <w:tc>
          <w:tcPr>
            <w:tcW w:w="951" w:type="dxa"/>
            <w:shd w:val="clear" w:color="auto" w:fill="auto"/>
            <w:vAlign w:val="bottom"/>
          </w:tcPr>
          <w:p w:rsidR="00F81DC1" w:rsidRPr="00894E67" w:rsidRDefault="00011203" w:rsidP="00894E67">
            <w:pPr>
              <w:jc w:val="right"/>
              <w:rPr>
                <w:b/>
                <w:bCs/>
                <w:color w:val="000000"/>
                <w:sz w:val="18"/>
                <w:szCs w:val="18"/>
              </w:rPr>
            </w:pPr>
            <w:r>
              <w:rPr>
                <w:b/>
                <w:bCs/>
                <w:color w:val="000000"/>
                <w:sz w:val="18"/>
                <w:szCs w:val="18"/>
              </w:rPr>
              <w:t>(</w:t>
            </w:r>
            <w:r w:rsidR="00F81DC1" w:rsidRPr="00894E67">
              <w:rPr>
                <w:b/>
                <w:bCs/>
                <w:color w:val="000000"/>
                <w:sz w:val="18"/>
                <w:szCs w:val="18"/>
              </w:rPr>
              <w:t>6</w:t>
            </w:r>
            <w:r>
              <w:rPr>
                <w:b/>
                <w:bCs/>
                <w:color w:val="000000"/>
                <w:sz w:val="18"/>
                <w:szCs w:val="18"/>
              </w:rPr>
              <w:t> </w:t>
            </w:r>
            <w:r w:rsidR="00F81DC1" w:rsidRPr="00894E67">
              <w:rPr>
                <w:b/>
                <w:bCs/>
                <w:color w:val="000000"/>
                <w:sz w:val="18"/>
                <w:szCs w:val="18"/>
              </w:rPr>
              <w:t>970</w:t>
            </w:r>
            <w:r>
              <w:rPr>
                <w:b/>
                <w:bCs/>
                <w:color w:val="000000"/>
                <w:sz w:val="18"/>
                <w:szCs w:val="18"/>
              </w:rPr>
              <w:t>)</w:t>
            </w:r>
          </w:p>
        </w:tc>
        <w:tc>
          <w:tcPr>
            <w:tcW w:w="1144" w:type="dxa"/>
            <w:shd w:val="clear" w:color="auto" w:fill="auto"/>
            <w:vAlign w:val="bottom"/>
          </w:tcPr>
          <w:p w:rsidR="00F81DC1" w:rsidRPr="00894E67" w:rsidRDefault="00011203" w:rsidP="00894E67">
            <w:pPr>
              <w:jc w:val="right"/>
              <w:rPr>
                <w:b/>
                <w:bCs/>
                <w:color w:val="000000"/>
                <w:sz w:val="18"/>
                <w:szCs w:val="18"/>
              </w:rPr>
            </w:pPr>
            <w:r>
              <w:rPr>
                <w:b/>
                <w:bCs/>
                <w:color w:val="000000"/>
                <w:sz w:val="18"/>
                <w:szCs w:val="18"/>
              </w:rPr>
              <w:t>(</w:t>
            </w:r>
            <w:r w:rsidR="00F81DC1" w:rsidRPr="00894E67">
              <w:rPr>
                <w:b/>
                <w:bCs/>
                <w:color w:val="000000"/>
                <w:sz w:val="18"/>
                <w:szCs w:val="18"/>
              </w:rPr>
              <w:t>7</w:t>
            </w:r>
            <w:r>
              <w:rPr>
                <w:b/>
                <w:bCs/>
                <w:color w:val="000000"/>
                <w:sz w:val="18"/>
                <w:szCs w:val="18"/>
              </w:rPr>
              <w:t> </w:t>
            </w:r>
            <w:r w:rsidR="00F81DC1" w:rsidRPr="00894E67">
              <w:rPr>
                <w:b/>
                <w:bCs/>
                <w:color w:val="000000"/>
                <w:sz w:val="18"/>
                <w:szCs w:val="18"/>
              </w:rPr>
              <w:t>994</w:t>
            </w:r>
            <w:r>
              <w:rPr>
                <w:b/>
                <w:bCs/>
                <w:color w:val="000000"/>
                <w:sz w:val="18"/>
                <w:szCs w:val="18"/>
              </w:rPr>
              <w:t>)</w:t>
            </w:r>
          </w:p>
        </w:tc>
        <w:tc>
          <w:tcPr>
            <w:tcW w:w="1165" w:type="dxa"/>
            <w:shd w:val="clear" w:color="auto" w:fill="auto"/>
            <w:vAlign w:val="bottom"/>
          </w:tcPr>
          <w:p w:rsidR="00F81DC1" w:rsidRPr="00894E67" w:rsidRDefault="00011203" w:rsidP="00894E67">
            <w:pPr>
              <w:jc w:val="right"/>
              <w:rPr>
                <w:b/>
                <w:bCs/>
                <w:color w:val="000000"/>
                <w:sz w:val="18"/>
                <w:szCs w:val="18"/>
              </w:rPr>
            </w:pPr>
            <w:r>
              <w:rPr>
                <w:b/>
                <w:bCs/>
                <w:color w:val="000000"/>
                <w:sz w:val="18"/>
                <w:szCs w:val="18"/>
              </w:rPr>
              <w:t>(</w:t>
            </w:r>
            <w:r w:rsidR="00F81DC1" w:rsidRPr="00894E67">
              <w:rPr>
                <w:b/>
                <w:bCs/>
                <w:color w:val="000000"/>
                <w:sz w:val="18"/>
                <w:szCs w:val="18"/>
              </w:rPr>
              <w:t>34</w:t>
            </w:r>
            <w:r>
              <w:rPr>
                <w:b/>
                <w:bCs/>
                <w:color w:val="000000"/>
                <w:sz w:val="18"/>
                <w:szCs w:val="18"/>
              </w:rPr>
              <w:t> </w:t>
            </w:r>
            <w:r w:rsidR="00F81DC1" w:rsidRPr="00894E67">
              <w:rPr>
                <w:b/>
                <w:bCs/>
                <w:color w:val="000000"/>
                <w:sz w:val="18"/>
                <w:szCs w:val="18"/>
              </w:rPr>
              <w:t>284</w:t>
            </w:r>
            <w:r>
              <w:rPr>
                <w:b/>
                <w:bCs/>
                <w:color w:val="000000"/>
                <w:sz w:val="18"/>
                <w:szCs w:val="18"/>
              </w:rPr>
              <w:t>)</w:t>
            </w:r>
          </w:p>
        </w:tc>
      </w:tr>
      <w:tr w:rsidR="00F81DC1" w:rsidRPr="00894E67" w:rsidTr="00F81DC1">
        <w:trPr>
          <w:trHeight w:val="299"/>
        </w:trPr>
        <w:tc>
          <w:tcPr>
            <w:tcW w:w="3119" w:type="dxa"/>
            <w:shd w:val="clear" w:color="auto" w:fill="auto"/>
            <w:vAlign w:val="center"/>
          </w:tcPr>
          <w:p w:rsidR="00F81DC1" w:rsidRPr="00894E67" w:rsidRDefault="00F81DC1" w:rsidP="00894E67">
            <w:pPr>
              <w:autoSpaceDE/>
              <w:autoSpaceDN/>
              <w:rPr>
                <w:b/>
                <w:bCs/>
                <w:sz w:val="18"/>
                <w:szCs w:val="18"/>
              </w:rPr>
            </w:pPr>
            <w:r w:rsidRPr="00894E67">
              <w:rPr>
                <w:b/>
                <w:bCs/>
                <w:sz w:val="18"/>
                <w:szCs w:val="18"/>
              </w:rPr>
              <w:t>Итого кредитов и авансов клиентам</w:t>
            </w:r>
          </w:p>
        </w:tc>
        <w:tc>
          <w:tcPr>
            <w:tcW w:w="153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252219</w:t>
            </w:r>
          </w:p>
        </w:tc>
        <w:tc>
          <w:tcPr>
            <w:tcW w:w="130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55303</w:t>
            </w:r>
          </w:p>
        </w:tc>
        <w:tc>
          <w:tcPr>
            <w:tcW w:w="951"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43529</w:t>
            </w:r>
          </w:p>
        </w:tc>
        <w:tc>
          <w:tcPr>
            <w:tcW w:w="1144"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19605</w:t>
            </w:r>
          </w:p>
        </w:tc>
        <w:tc>
          <w:tcPr>
            <w:tcW w:w="1165" w:type="dxa"/>
            <w:shd w:val="clear" w:color="auto" w:fill="auto"/>
            <w:vAlign w:val="bottom"/>
          </w:tcPr>
          <w:p w:rsidR="00F81DC1" w:rsidRPr="00894E67" w:rsidRDefault="00F81DC1" w:rsidP="00894E67">
            <w:pPr>
              <w:jc w:val="right"/>
              <w:rPr>
                <w:b/>
                <w:bCs/>
                <w:color w:val="000000"/>
                <w:sz w:val="18"/>
                <w:szCs w:val="18"/>
              </w:rPr>
            </w:pPr>
            <w:r w:rsidRPr="00894E67">
              <w:rPr>
                <w:b/>
                <w:bCs/>
                <w:color w:val="000000"/>
                <w:sz w:val="18"/>
                <w:szCs w:val="18"/>
              </w:rPr>
              <w:t>370656</w:t>
            </w:r>
          </w:p>
        </w:tc>
      </w:tr>
    </w:tbl>
    <w:p w:rsidR="0087366B" w:rsidRPr="00894E67" w:rsidRDefault="0087366B" w:rsidP="00894E67">
      <w:pPr>
        <w:pStyle w:val="ABC-paragrahinNotes"/>
        <w:spacing w:before="120" w:after="120" w:line="228" w:lineRule="auto"/>
        <w:ind w:firstLine="709"/>
        <w:rPr>
          <w:lang w:val="ru-RU"/>
        </w:rPr>
      </w:pPr>
      <w:r w:rsidRPr="00894E67">
        <w:rPr>
          <w:lang w:val="ru-RU"/>
        </w:rPr>
        <w:t>Ниже приводится анализ кредитов по кредитному качеству по состоянию на 31 декабря 20</w:t>
      </w:r>
      <w:r w:rsidR="00DB6C26" w:rsidRPr="00894E67">
        <w:rPr>
          <w:lang w:val="ru-RU"/>
        </w:rPr>
        <w:t>1</w:t>
      </w:r>
      <w:r w:rsidR="000117B8" w:rsidRPr="00894E67">
        <w:rPr>
          <w:lang w:val="ru-RU"/>
        </w:rPr>
        <w:t>4</w:t>
      </w:r>
      <w:r w:rsidRPr="00894E67">
        <w:rPr>
          <w:lang w:val="ru-RU"/>
        </w:rPr>
        <w:t xml:space="preserve"> года:</w:t>
      </w:r>
    </w:p>
    <w:tbl>
      <w:tblPr>
        <w:tblW w:w="9214" w:type="dxa"/>
        <w:tblInd w:w="108" w:type="dxa"/>
        <w:tblLayout w:type="fixed"/>
        <w:tblLook w:val="04A0" w:firstRow="1" w:lastRow="0" w:firstColumn="1" w:lastColumn="0" w:noHBand="0" w:noVBand="1"/>
      </w:tblPr>
      <w:tblGrid>
        <w:gridCol w:w="3119"/>
        <w:gridCol w:w="1534"/>
        <w:gridCol w:w="1301"/>
        <w:gridCol w:w="951"/>
        <w:gridCol w:w="1144"/>
        <w:gridCol w:w="1165"/>
      </w:tblGrid>
      <w:tr w:rsidR="000117B8" w:rsidRPr="00894E67" w:rsidTr="00AD6F25">
        <w:trPr>
          <w:trHeight w:val="20"/>
          <w:tblHeader/>
        </w:trPr>
        <w:tc>
          <w:tcPr>
            <w:tcW w:w="3119"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rPr>
                <w:i/>
                <w:iCs/>
                <w:sz w:val="18"/>
                <w:szCs w:val="18"/>
              </w:rPr>
            </w:pPr>
            <w:r w:rsidRPr="00894E67">
              <w:rPr>
                <w:i/>
                <w:iCs/>
                <w:sz w:val="18"/>
                <w:szCs w:val="18"/>
              </w:rPr>
              <w:t> </w:t>
            </w:r>
          </w:p>
        </w:tc>
        <w:tc>
          <w:tcPr>
            <w:tcW w:w="1534"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Корпоративные кредиты</w:t>
            </w:r>
          </w:p>
        </w:tc>
        <w:tc>
          <w:tcPr>
            <w:tcW w:w="1301"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Ипотечные кредиты</w:t>
            </w:r>
          </w:p>
        </w:tc>
        <w:tc>
          <w:tcPr>
            <w:tcW w:w="1165"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Итого</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p>
        </w:tc>
        <w:tc>
          <w:tcPr>
            <w:tcW w:w="1534" w:type="dxa"/>
            <w:tcBorders>
              <w:top w:val="nil"/>
              <w:left w:val="nil"/>
              <w:bottom w:val="nil"/>
              <w:right w:val="nil"/>
            </w:tcBorders>
            <w:shd w:val="clear" w:color="auto" w:fill="auto"/>
            <w:vAlign w:val="bottom"/>
          </w:tcPr>
          <w:p w:rsidR="000117B8" w:rsidRPr="00894E67" w:rsidRDefault="000117B8" w:rsidP="00894E67">
            <w:pPr>
              <w:autoSpaceDE/>
              <w:autoSpaceDN/>
              <w:ind w:firstLineChars="100" w:firstLine="200"/>
            </w:pPr>
          </w:p>
        </w:tc>
        <w:tc>
          <w:tcPr>
            <w:tcW w:w="1301" w:type="dxa"/>
            <w:tcBorders>
              <w:top w:val="nil"/>
              <w:left w:val="nil"/>
              <w:bottom w:val="nil"/>
              <w:right w:val="nil"/>
            </w:tcBorders>
            <w:shd w:val="clear" w:color="auto" w:fill="auto"/>
            <w:vAlign w:val="bottom"/>
          </w:tcPr>
          <w:p w:rsidR="000117B8" w:rsidRPr="00894E67" w:rsidRDefault="000117B8" w:rsidP="00894E67">
            <w:pPr>
              <w:autoSpaceDE/>
              <w:autoSpaceDN/>
            </w:pPr>
          </w:p>
        </w:tc>
        <w:tc>
          <w:tcPr>
            <w:tcW w:w="951" w:type="dxa"/>
            <w:tcBorders>
              <w:top w:val="nil"/>
              <w:left w:val="nil"/>
              <w:bottom w:val="nil"/>
              <w:right w:val="nil"/>
            </w:tcBorders>
            <w:shd w:val="clear" w:color="auto" w:fill="auto"/>
            <w:vAlign w:val="bottom"/>
          </w:tcPr>
          <w:p w:rsidR="000117B8" w:rsidRPr="00894E67" w:rsidRDefault="000117B8" w:rsidP="00894E67">
            <w:pPr>
              <w:autoSpaceDE/>
              <w:autoSpaceDN/>
            </w:pPr>
          </w:p>
        </w:tc>
        <w:tc>
          <w:tcPr>
            <w:tcW w:w="1144" w:type="dxa"/>
            <w:tcBorders>
              <w:top w:val="nil"/>
              <w:left w:val="nil"/>
              <w:bottom w:val="nil"/>
              <w:right w:val="nil"/>
            </w:tcBorders>
            <w:shd w:val="clear" w:color="auto" w:fill="auto"/>
            <w:vAlign w:val="bottom"/>
          </w:tcPr>
          <w:p w:rsidR="000117B8" w:rsidRPr="00894E67" w:rsidRDefault="000117B8" w:rsidP="00894E67">
            <w:pPr>
              <w:autoSpaceDE/>
              <w:autoSpaceDN/>
            </w:pPr>
          </w:p>
        </w:tc>
        <w:tc>
          <w:tcPr>
            <w:tcW w:w="1165" w:type="dxa"/>
            <w:tcBorders>
              <w:top w:val="nil"/>
              <w:left w:val="nil"/>
              <w:bottom w:val="nil"/>
              <w:right w:val="nil"/>
            </w:tcBorders>
            <w:shd w:val="clear" w:color="auto" w:fill="auto"/>
            <w:vAlign w:val="bottom"/>
          </w:tcPr>
          <w:p w:rsidR="000117B8" w:rsidRPr="00894E67" w:rsidRDefault="000117B8" w:rsidP="00894E67">
            <w:pPr>
              <w:autoSpaceDE/>
              <w:autoSpaceDN/>
            </w:pP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i/>
                <w:iCs/>
                <w:sz w:val="18"/>
                <w:szCs w:val="18"/>
              </w:rPr>
            </w:pPr>
            <w:r w:rsidRPr="00894E67">
              <w:rPr>
                <w:i/>
                <w:iCs/>
                <w:sz w:val="18"/>
                <w:szCs w:val="18"/>
              </w:rPr>
              <w:t xml:space="preserve">Текущие и </w:t>
            </w:r>
            <w:proofErr w:type="spellStart"/>
            <w:r w:rsidRPr="00894E67">
              <w:rPr>
                <w:i/>
                <w:iCs/>
                <w:sz w:val="18"/>
                <w:szCs w:val="18"/>
              </w:rPr>
              <w:t>необесцененные</w:t>
            </w:r>
            <w:proofErr w:type="spellEnd"/>
            <w:r w:rsidRPr="00894E67">
              <w:rPr>
                <w:i/>
                <w:iCs/>
                <w:sz w:val="18"/>
                <w:szCs w:val="18"/>
              </w:rPr>
              <w:t xml:space="preserve"> индивидуально</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rPr>
                <w:i/>
                <w:iCs/>
                <w:sz w:val="18"/>
                <w:szCs w:val="18"/>
              </w:rPr>
            </w:pP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с кредитной историей свыше 2 лет</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128 525</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119 481</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248 006</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с кредитной историей менее 2 лет</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67 818</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67 818</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xml:space="preserve">кредиты </w:t>
            </w:r>
            <w:proofErr w:type="spellStart"/>
            <w:r w:rsidRPr="00894E67">
              <w:rPr>
                <w:sz w:val="18"/>
                <w:szCs w:val="18"/>
              </w:rPr>
              <w:t>физичиским</w:t>
            </w:r>
            <w:proofErr w:type="spellEnd"/>
            <w:r w:rsidRPr="00894E67">
              <w:rPr>
                <w:sz w:val="18"/>
                <w:szCs w:val="18"/>
              </w:rPr>
              <w:t xml:space="preserve"> лицам</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75 448</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23 559</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99 007</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Итого текущих и обесцененных</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128 525</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75 448</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187 299</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23 559</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414 831</w:t>
            </w:r>
          </w:p>
        </w:tc>
      </w:tr>
      <w:tr w:rsidR="000117B8" w:rsidRPr="00894E67" w:rsidTr="00AD6F25">
        <w:trPr>
          <w:trHeight w:val="20"/>
        </w:trPr>
        <w:tc>
          <w:tcPr>
            <w:tcW w:w="3119"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w:t>
            </w:r>
          </w:p>
        </w:tc>
        <w:tc>
          <w:tcPr>
            <w:tcW w:w="1534" w:type="dxa"/>
            <w:tcBorders>
              <w:top w:val="nil"/>
              <w:left w:val="nil"/>
              <w:bottom w:val="single" w:sz="8" w:space="0" w:color="auto"/>
              <w:right w:val="nil"/>
            </w:tcBorders>
            <w:shd w:val="clear" w:color="auto" w:fill="auto"/>
            <w:vAlign w:val="bottom"/>
          </w:tcPr>
          <w:p w:rsidR="000117B8" w:rsidRPr="00894E67" w:rsidRDefault="000117B8" w:rsidP="00894E67">
            <w:pPr>
              <w:autoSpaceDE/>
              <w:autoSpaceDN/>
              <w:rPr>
                <w:sz w:val="18"/>
                <w:szCs w:val="18"/>
              </w:rPr>
            </w:pPr>
            <w:r w:rsidRPr="00894E67">
              <w:rPr>
                <w:sz w:val="18"/>
                <w:szCs w:val="18"/>
              </w:rPr>
              <w:t> </w:t>
            </w:r>
          </w:p>
        </w:tc>
        <w:tc>
          <w:tcPr>
            <w:tcW w:w="1301" w:type="dxa"/>
            <w:tcBorders>
              <w:top w:val="nil"/>
              <w:left w:val="nil"/>
              <w:bottom w:val="single" w:sz="8" w:space="0" w:color="auto"/>
              <w:right w:val="nil"/>
            </w:tcBorders>
            <w:shd w:val="clear" w:color="auto" w:fill="auto"/>
            <w:vAlign w:val="bottom"/>
          </w:tcPr>
          <w:p w:rsidR="000117B8" w:rsidRPr="00894E67" w:rsidRDefault="000117B8" w:rsidP="00894E67">
            <w:pPr>
              <w:autoSpaceDE/>
              <w:autoSpaceDN/>
              <w:rPr>
                <w:sz w:val="18"/>
                <w:szCs w:val="18"/>
              </w:rPr>
            </w:pPr>
            <w:r w:rsidRPr="00894E67">
              <w:rPr>
                <w:sz w:val="18"/>
                <w:szCs w:val="18"/>
              </w:rPr>
              <w:t> </w:t>
            </w:r>
          </w:p>
        </w:tc>
        <w:tc>
          <w:tcPr>
            <w:tcW w:w="951" w:type="dxa"/>
            <w:tcBorders>
              <w:top w:val="nil"/>
              <w:left w:val="nil"/>
              <w:bottom w:val="single" w:sz="8" w:space="0" w:color="auto"/>
              <w:right w:val="nil"/>
            </w:tcBorders>
            <w:shd w:val="clear" w:color="auto" w:fill="auto"/>
            <w:vAlign w:val="bottom"/>
          </w:tcPr>
          <w:p w:rsidR="000117B8" w:rsidRPr="00894E67" w:rsidRDefault="000117B8" w:rsidP="00894E67">
            <w:pPr>
              <w:autoSpaceDE/>
              <w:autoSpaceDN/>
              <w:rPr>
                <w:sz w:val="18"/>
                <w:szCs w:val="18"/>
              </w:rPr>
            </w:pPr>
            <w:r w:rsidRPr="00894E67">
              <w:rPr>
                <w:sz w:val="18"/>
                <w:szCs w:val="18"/>
              </w:rPr>
              <w:t> </w:t>
            </w:r>
          </w:p>
        </w:tc>
        <w:tc>
          <w:tcPr>
            <w:tcW w:w="1144" w:type="dxa"/>
            <w:tcBorders>
              <w:top w:val="nil"/>
              <w:left w:val="nil"/>
              <w:bottom w:val="single" w:sz="8" w:space="0" w:color="auto"/>
              <w:right w:val="nil"/>
            </w:tcBorders>
            <w:shd w:val="clear" w:color="auto" w:fill="auto"/>
            <w:vAlign w:val="bottom"/>
          </w:tcPr>
          <w:p w:rsidR="000117B8" w:rsidRPr="00894E67" w:rsidRDefault="000117B8" w:rsidP="00894E67">
            <w:pPr>
              <w:autoSpaceDE/>
              <w:autoSpaceDN/>
              <w:rPr>
                <w:sz w:val="18"/>
                <w:szCs w:val="18"/>
              </w:rPr>
            </w:pPr>
            <w:r w:rsidRPr="00894E67">
              <w:rPr>
                <w:sz w:val="18"/>
                <w:szCs w:val="18"/>
              </w:rPr>
              <w:t> </w:t>
            </w:r>
          </w:p>
        </w:tc>
        <w:tc>
          <w:tcPr>
            <w:tcW w:w="1165" w:type="dxa"/>
            <w:tcBorders>
              <w:top w:val="nil"/>
              <w:left w:val="nil"/>
              <w:bottom w:val="single" w:sz="8" w:space="0" w:color="auto"/>
              <w:right w:val="nil"/>
            </w:tcBorders>
            <w:shd w:val="clear" w:color="auto" w:fill="auto"/>
            <w:vAlign w:val="bottom"/>
          </w:tcPr>
          <w:p w:rsidR="000117B8" w:rsidRPr="00894E67" w:rsidRDefault="000117B8" w:rsidP="00894E67">
            <w:pPr>
              <w:autoSpaceDE/>
              <w:autoSpaceDN/>
              <w:rPr>
                <w:sz w:val="18"/>
                <w:szCs w:val="18"/>
              </w:rPr>
            </w:pPr>
            <w:r w:rsidRPr="00894E67">
              <w:rPr>
                <w:sz w:val="18"/>
                <w:szCs w:val="18"/>
              </w:rPr>
              <w:t> </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i/>
                <w:iCs/>
                <w:sz w:val="18"/>
                <w:szCs w:val="18"/>
              </w:rPr>
            </w:pPr>
            <w:r w:rsidRPr="00894E67">
              <w:rPr>
                <w:i/>
                <w:iCs/>
                <w:sz w:val="18"/>
                <w:szCs w:val="18"/>
              </w:rPr>
              <w:t>Индивидуально обесцененные (общая сумма)</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rPr>
                <w:i/>
                <w:iCs/>
                <w:sz w:val="18"/>
                <w:szCs w:val="18"/>
              </w:rPr>
            </w:pP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без задержки платежей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с задержкой платежа менее 30 дней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363</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363</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с задержкой платежа от 30 до 90 дней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93</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93</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с задержкой платежа от 90 до 180 дней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с задержкой платежа от 180 до 360 дней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232</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232</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с задержкой платежа свыше 360 дней</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13 940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1 554</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15 494</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Итого индивидуально обесцененные (общая сумма)</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0</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14 628</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1 554</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0</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16 182</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Общая балансовая сумма кредитов</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128 525</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90 076</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188 853</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23 559</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431 013</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За вычетом резерва под обесценение</w:t>
            </w:r>
          </w:p>
        </w:tc>
        <w:tc>
          <w:tcPr>
            <w:tcW w:w="1534" w:type="dxa"/>
            <w:tcBorders>
              <w:top w:val="nil"/>
              <w:left w:val="nil"/>
              <w:bottom w:val="nil"/>
              <w:right w:val="nil"/>
            </w:tcBorders>
            <w:shd w:val="clear" w:color="auto" w:fill="auto"/>
            <w:vAlign w:val="center"/>
          </w:tcPr>
          <w:p w:rsidR="000117B8" w:rsidRPr="00894E67" w:rsidRDefault="00011203" w:rsidP="00894E67">
            <w:pPr>
              <w:autoSpaceDE/>
              <w:autoSpaceDN/>
              <w:jc w:val="right"/>
              <w:rPr>
                <w:b/>
                <w:bCs/>
                <w:sz w:val="18"/>
                <w:szCs w:val="18"/>
              </w:rPr>
            </w:pPr>
            <w:r>
              <w:rPr>
                <w:b/>
                <w:bCs/>
                <w:sz w:val="18"/>
                <w:szCs w:val="18"/>
              </w:rPr>
              <w:t>(</w:t>
            </w:r>
            <w:r w:rsidR="000117B8" w:rsidRPr="00894E67">
              <w:rPr>
                <w:b/>
                <w:bCs/>
                <w:sz w:val="18"/>
                <w:szCs w:val="18"/>
              </w:rPr>
              <w:t>600</w:t>
            </w:r>
            <w:r>
              <w:rPr>
                <w:b/>
                <w:bCs/>
                <w:sz w:val="18"/>
                <w:szCs w:val="18"/>
              </w:rPr>
              <w:t>)</w:t>
            </w:r>
          </w:p>
        </w:tc>
        <w:tc>
          <w:tcPr>
            <w:tcW w:w="1301" w:type="dxa"/>
            <w:tcBorders>
              <w:top w:val="nil"/>
              <w:left w:val="nil"/>
              <w:bottom w:val="nil"/>
              <w:right w:val="nil"/>
            </w:tcBorders>
            <w:shd w:val="clear" w:color="auto" w:fill="auto"/>
            <w:vAlign w:val="center"/>
          </w:tcPr>
          <w:p w:rsidR="000117B8" w:rsidRPr="00894E67" w:rsidRDefault="00011203" w:rsidP="00894E67">
            <w:pPr>
              <w:autoSpaceDE/>
              <w:autoSpaceDN/>
              <w:jc w:val="right"/>
              <w:rPr>
                <w:b/>
                <w:bCs/>
                <w:sz w:val="18"/>
                <w:szCs w:val="18"/>
              </w:rPr>
            </w:pPr>
            <w:r>
              <w:rPr>
                <w:b/>
                <w:bCs/>
                <w:sz w:val="18"/>
                <w:szCs w:val="18"/>
              </w:rPr>
              <w:t>(</w:t>
            </w:r>
            <w:r w:rsidR="000117B8" w:rsidRPr="00894E67">
              <w:rPr>
                <w:b/>
                <w:bCs/>
                <w:sz w:val="18"/>
                <w:szCs w:val="18"/>
              </w:rPr>
              <w:t>15</w:t>
            </w:r>
            <w:r>
              <w:rPr>
                <w:b/>
                <w:bCs/>
                <w:sz w:val="18"/>
                <w:szCs w:val="18"/>
              </w:rPr>
              <w:t> </w:t>
            </w:r>
            <w:r w:rsidR="000117B8" w:rsidRPr="00894E67">
              <w:rPr>
                <w:b/>
                <w:bCs/>
                <w:sz w:val="18"/>
                <w:szCs w:val="18"/>
              </w:rPr>
              <w:t>785</w:t>
            </w:r>
            <w:r>
              <w:rPr>
                <w:b/>
                <w:bCs/>
                <w:sz w:val="18"/>
                <w:szCs w:val="18"/>
              </w:rPr>
              <w:t>)</w:t>
            </w:r>
          </w:p>
        </w:tc>
        <w:tc>
          <w:tcPr>
            <w:tcW w:w="951" w:type="dxa"/>
            <w:tcBorders>
              <w:top w:val="nil"/>
              <w:left w:val="nil"/>
              <w:bottom w:val="nil"/>
              <w:right w:val="nil"/>
            </w:tcBorders>
            <w:shd w:val="clear" w:color="auto" w:fill="auto"/>
            <w:vAlign w:val="center"/>
          </w:tcPr>
          <w:p w:rsidR="000117B8" w:rsidRPr="00894E67" w:rsidRDefault="00011203" w:rsidP="00894E67">
            <w:pPr>
              <w:autoSpaceDE/>
              <w:autoSpaceDN/>
              <w:jc w:val="right"/>
              <w:rPr>
                <w:b/>
                <w:bCs/>
                <w:sz w:val="18"/>
                <w:szCs w:val="18"/>
              </w:rPr>
            </w:pPr>
            <w:r>
              <w:rPr>
                <w:b/>
                <w:bCs/>
                <w:sz w:val="18"/>
                <w:szCs w:val="18"/>
              </w:rPr>
              <w:t>(</w:t>
            </w:r>
            <w:r w:rsidR="000117B8" w:rsidRPr="00894E67">
              <w:rPr>
                <w:b/>
                <w:bCs/>
                <w:sz w:val="18"/>
                <w:szCs w:val="18"/>
              </w:rPr>
              <w:t>5</w:t>
            </w:r>
            <w:r>
              <w:rPr>
                <w:b/>
                <w:bCs/>
                <w:sz w:val="18"/>
                <w:szCs w:val="18"/>
              </w:rPr>
              <w:t> </w:t>
            </w:r>
            <w:r w:rsidR="000117B8" w:rsidRPr="00894E67">
              <w:rPr>
                <w:b/>
                <w:bCs/>
                <w:sz w:val="18"/>
                <w:szCs w:val="18"/>
              </w:rPr>
              <w:t>969</w:t>
            </w:r>
            <w:r>
              <w:rPr>
                <w:b/>
                <w:bCs/>
                <w:sz w:val="18"/>
                <w:szCs w:val="18"/>
              </w:rPr>
              <w:t>)</w:t>
            </w:r>
          </w:p>
        </w:tc>
        <w:tc>
          <w:tcPr>
            <w:tcW w:w="1144" w:type="dxa"/>
            <w:tcBorders>
              <w:top w:val="nil"/>
              <w:left w:val="nil"/>
              <w:bottom w:val="nil"/>
              <w:right w:val="nil"/>
            </w:tcBorders>
            <w:shd w:val="clear" w:color="auto" w:fill="auto"/>
            <w:vAlign w:val="center"/>
          </w:tcPr>
          <w:p w:rsidR="000117B8" w:rsidRPr="00894E67" w:rsidRDefault="00011203" w:rsidP="00894E67">
            <w:pPr>
              <w:autoSpaceDE/>
              <w:autoSpaceDN/>
              <w:jc w:val="right"/>
              <w:rPr>
                <w:b/>
                <w:bCs/>
                <w:sz w:val="18"/>
                <w:szCs w:val="18"/>
              </w:rPr>
            </w:pPr>
            <w:r>
              <w:rPr>
                <w:b/>
                <w:bCs/>
                <w:sz w:val="18"/>
                <w:szCs w:val="18"/>
              </w:rPr>
              <w:t>(</w:t>
            </w:r>
            <w:r w:rsidR="000117B8" w:rsidRPr="00894E67">
              <w:rPr>
                <w:b/>
                <w:bCs/>
                <w:sz w:val="18"/>
                <w:szCs w:val="18"/>
              </w:rPr>
              <w:t>68</w:t>
            </w:r>
            <w:r>
              <w:rPr>
                <w:b/>
                <w:bCs/>
                <w:sz w:val="18"/>
                <w:szCs w:val="18"/>
              </w:rPr>
              <w:t>)</w:t>
            </w:r>
          </w:p>
        </w:tc>
        <w:tc>
          <w:tcPr>
            <w:tcW w:w="1165" w:type="dxa"/>
            <w:tcBorders>
              <w:top w:val="nil"/>
              <w:left w:val="nil"/>
              <w:bottom w:val="nil"/>
              <w:right w:val="nil"/>
            </w:tcBorders>
            <w:shd w:val="clear" w:color="auto" w:fill="auto"/>
            <w:vAlign w:val="center"/>
          </w:tcPr>
          <w:p w:rsidR="000117B8" w:rsidRPr="00894E67" w:rsidRDefault="00011203" w:rsidP="00894E67">
            <w:pPr>
              <w:autoSpaceDE/>
              <w:autoSpaceDN/>
              <w:jc w:val="right"/>
              <w:rPr>
                <w:b/>
                <w:bCs/>
                <w:sz w:val="18"/>
                <w:szCs w:val="18"/>
              </w:rPr>
            </w:pPr>
            <w:r>
              <w:rPr>
                <w:b/>
                <w:bCs/>
                <w:sz w:val="18"/>
                <w:szCs w:val="18"/>
              </w:rPr>
              <w:t>(</w:t>
            </w:r>
            <w:r w:rsidR="000117B8" w:rsidRPr="00894E67">
              <w:rPr>
                <w:b/>
                <w:bCs/>
                <w:sz w:val="18"/>
                <w:szCs w:val="18"/>
              </w:rPr>
              <w:t>22</w:t>
            </w:r>
            <w:r>
              <w:rPr>
                <w:b/>
                <w:bCs/>
                <w:sz w:val="18"/>
                <w:szCs w:val="18"/>
              </w:rPr>
              <w:t> </w:t>
            </w:r>
            <w:r w:rsidR="000117B8" w:rsidRPr="00894E67">
              <w:rPr>
                <w:b/>
                <w:bCs/>
                <w:sz w:val="18"/>
                <w:szCs w:val="18"/>
              </w:rPr>
              <w:t>422</w:t>
            </w:r>
            <w:r>
              <w:rPr>
                <w:b/>
                <w:bCs/>
                <w:sz w:val="18"/>
                <w:szCs w:val="18"/>
              </w:rPr>
              <w:t>)</w:t>
            </w:r>
          </w:p>
        </w:tc>
      </w:tr>
      <w:tr w:rsidR="000117B8" w:rsidRPr="00894E67" w:rsidTr="00AD6F25">
        <w:trPr>
          <w:trHeight w:val="20"/>
        </w:trPr>
        <w:tc>
          <w:tcPr>
            <w:tcW w:w="3119"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Итого кредитов и авансов клиентам</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127 925</w:t>
            </w:r>
          </w:p>
        </w:tc>
        <w:tc>
          <w:tcPr>
            <w:tcW w:w="130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74 291</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182 884</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23 491</w:t>
            </w:r>
          </w:p>
        </w:tc>
        <w:tc>
          <w:tcPr>
            <w:tcW w:w="1165"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408 591</w:t>
            </w:r>
          </w:p>
        </w:tc>
      </w:tr>
    </w:tbl>
    <w:p w:rsidR="00E771F2" w:rsidRDefault="00E771F2" w:rsidP="00894E67">
      <w:pPr>
        <w:pStyle w:val="ABC-paragrahinNotes"/>
        <w:spacing w:before="120" w:after="120" w:line="228" w:lineRule="auto"/>
        <w:ind w:firstLine="709"/>
        <w:rPr>
          <w:lang w:val="ru-RU"/>
        </w:rPr>
      </w:pPr>
    </w:p>
    <w:p w:rsidR="00E771F2" w:rsidRDefault="00E771F2" w:rsidP="00894E67">
      <w:pPr>
        <w:pStyle w:val="ABC-paragrahinNotes"/>
        <w:spacing w:before="120" w:after="120" w:line="228" w:lineRule="auto"/>
        <w:ind w:firstLine="709"/>
        <w:rPr>
          <w:lang w:val="ru-RU"/>
        </w:rPr>
      </w:pPr>
    </w:p>
    <w:p w:rsidR="00797A90" w:rsidRDefault="00797A90" w:rsidP="00894E67">
      <w:pPr>
        <w:pStyle w:val="ABC-paragrahinNotes"/>
        <w:spacing w:before="120" w:after="120" w:line="228" w:lineRule="auto"/>
        <w:ind w:firstLine="709"/>
        <w:rPr>
          <w:lang w:val="ru-RU"/>
        </w:rPr>
      </w:pPr>
      <w:r w:rsidRPr="00894E67">
        <w:rPr>
          <w:lang w:val="ru-RU"/>
        </w:rPr>
        <w:t>Ниже приводится анализ кредитов по видам обеспечения по состоянию на 31 декабря 2015 года:</w:t>
      </w:r>
    </w:p>
    <w:p w:rsidR="00A747A3" w:rsidRPr="00894E67" w:rsidRDefault="00A747A3" w:rsidP="00894E67">
      <w:pPr>
        <w:pStyle w:val="ABC-paragrahinNotes"/>
        <w:spacing w:before="120" w:after="120" w:line="228" w:lineRule="auto"/>
        <w:ind w:firstLine="709"/>
        <w:rPr>
          <w:lang w:val="ru-RU"/>
        </w:rPr>
      </w:pPr>
    </w:p>
    <w:tbl>
      <w:tblPr>
        <w:tblW w:w="9356" w:type="dxa"/>
        <w:tblInd w:w="108" w:type="dxa"/>
        <w:tblLook w:val="04A0" w:firstRow="1" w:lastRow="0" w:firstColumn="1" w:lastColumn="0" w:noHBand="0" w:noVBand="1"/>
      </w:tblPr>
      <w:tblGrid>
        <w:gridCol w:w="2977"/>
        <w:gridCol w:w="1534"/>
        <w:gridCol w:w="1604"/>
        <w:gridCol w:w="951"/>
        <w:gridCol w:w="1144"/>
        <w:gridCol w:w="1146"/>
      </w:tblGrid>
      <w:tr w:rsidR="00797A90" w:rsidRPr="00894E67" w:rsidTr="00EB0723">
        <w:trPr>
          <w:trHeight w:val="20"/>
        </w:trPr>
        <w:tc>
          <w:tcPr>
            <w:tcW w:w="2977"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rPr>
                <w:i/>
                <w:iCs/>
                <w:sz w:val="18"/>
                <w:szCs w:val="18"/>
              </w:rPr>
            </w:pPr>
            <w:r w:rsidRPr="00894E67">
              <w:rPr>
                <w:i/>
                <w:iCs/>
                <w:sz w:val="18"/>
                <w:szCs w:val="18"/>
              </w:rPr>
              <w:t> </w:t>
            </w:r>
          </w:p>
        </w:tc>
        <w:tc>
          <w:tcPr>
            <w:tcW w:w="1534"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Корпоративные кредиты</w:t>
            </w:r>
          </w:p>
        </w:tc>
        <w:tc>
          <w:tcPr>
            <w:tcW w:w="1604"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Ипотечные кредиты</w:t>
            </w:r>
          </w:p>
        </w:tc>
        <w:tc>
          <w:tcPr>
            <w:tcW w:w="1146" w:type="dxa"/>
            <w:tcBorders>
              <w:top w:val="nil"/>
              <w:left w:val="nil"/>
              <w:bottom w:val="single" w:sz="8" w:space="0" w:color="auto"/>
              <w:right w:val="nil"/>
            </w:tcBorders>
            <w:shd w:val="clear" w:color="auto" w:fill="auto"/>
            <w:vAlign w:val="center"/>
          </w:tcPr>
          <w:p w:rsidR="00797A90" w:rsidRPr="00894E67" w:rsidRDefault="00797A90" w:rsidP="00894E67">
            <w:pPr>
              <w:autoSpaceDE/>
              <w:autoSpaceDN/>
              <w:jc w:val="right"/>
              <w:rPr>
                <w:b/>
                <w:bCs/>
                <w:sz w:val="18"/>
                <w:szCs w:val="18"/>
              </w:rPr>
            </w:pPr>
            <w:r w:rsidRPr="00894E67">
              <w:rPr>
                <w:b/>
                <w:bCs/>
                <w:sz w:val="18"/>
                <w:szCs w:val="18"/>
              </w:rPr>
              <w:t>Итого</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Необеспеченные кредиты</w:t>
            </w:r>
          </w:p>
        </w:tc>
        <w:tc>
          <w:tcPr>
            <w:tcW w:w="153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75 088</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1 976</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1 554</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78 618</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 xml:space="preserve">Кредиты, обеспеченные: </w:t>
            </w:r>
          </w:p>
        </w:tc>
        <w:tc>
          <w:tcPr>
            <w:tcW w:w="1534" w:type="dxa"/>
            <w:tcBorders>
              <w:top w:val="nil"/>
              <w:left w:val="nil"/>
              <w:bottom w:val="nil"/>
              <w:right w:val="nil"/>
            </w:tcBorders>
            <w:shd w:val="clear" w:color="auto" w:fill="auto"/>
            <w:vAlign w:val="bottom"/>
          </w:tcPr>
          <w:p w:rsidR="00707552" w:rsidRPr="00894E67" w:rsidRDefault="00707552" w:rsidP="00894E67">
            <w:pPr>
              <w:rPr>
                <w:color w:val="000000"/>
                <w:sz w:val="18"/>
                <w:szCs w:val="18"/>
              </w:rPr>
            </w:pP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rPr>
            </w:pP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rPr>
            </w:pP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rPr>
            </w:pP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 объектами недвижимости</w:t>
            </w:r>
          </w:p>
        </w:tc>
        <w:tc>
          <w:tcPr>
            <w:tcW w:w="1534" w:type="dxa"/>
            <w:tcBorders>
              <w:top w:val="nil"/>
              <w:left w:val="nil"/>
              <w:bottom w:val="nil"/>
              <w:right w:val="nil"/>
            </w:tcBorders>
            <w:shd w:val="clear" w:color="auto" w:fill="auto"/>
            <w:noWrap/>
            <w:vAlign w:val="bottom"/>
          </w:tcPr>
          <w:p w:rsidR="00707552" w:rsidRPr="00894E67" w:rsidRDefault="00707552" w:rsidP="00894E67">
            <w:pPr>
              <w:jc w:val="right"/>
              <w:rPr>
                <w:color w:val="000000"/>
                <w:sz w:val="18"/>
                <w:szCs w:val="18"/>
              </w:rPr>
            </w:pPr>
            <w:r w:rsidRPr="00894E67">
              <w:rPr>
                <w:color w:val="000000"/>
                <w:sz w:val="18"/>
                <w:szCs w:val="18"/>
              </w:rPr>
              <w:t>95 406</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17 377</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39 815</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24 133</w:t>
            </w: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176 731</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 поручительствами и банковскими гарантиями</w:t>
            </w:r>
          </w:p>
        </w:tc>
        <w:tc>
          <w:tcPr>
            <w:tcW w:w="153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95 000</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14 817</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3 466</w:t>
            </w: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113 283</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 оборудованием и транспортом</w:t>
            </w:r>
          </w:p>
        </w:tc>
        <w:tc>
          <w:tcPr>
            <w:tcW w:w="153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25 877</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25 877</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sz w:val="18"/>
                <w:szCs w:val="18"/>
              </w:rPr>
            </w:pPr>
            <w:r w:rsidRPr="00894E67">
              <w:rPr>
                <w:sz w:val="18"/>
                <w:szCs w:val="18"/>
              </w:rPr>
              <w:t>- прочими активами</w:t>
            </w:r>
          </w:p>
        </w:tc>
        <w:tc>
          <w:tcPr>
            <w:tcW w:w="153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1 301</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9 130</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0</w:t>
            </w:r>
          </w:p>
        </w:tc>
        <w:tc>
          <w:tcPr>
            <w:tcW w:w="1146" w:type="dxa"/>
            <w:tcBorders>
              <w:top w:val="nil"/>
              <w:left w:val="nil"/>
              <w:bottom w:val="nil"/>
              <w:right w:val="nil"/>
            </w:tcBorders>
            <w:shd w:val="clear" w:color="auto" w:fill="auto"/>
            <w:vAlign w:val="bottom"/>
          </w:tcPr>
          <w:p w:rsidR="00707552" w:rsidRPr="00894E67" w:rsidRDefault="00707552" w:rsidP="00894E67">
            <w:pPr>
              <w:jc w:val="right"/>
              <w:rPr>
                <w:color w:val="000000"/>
                <w:sz w:val="18"/>
                <w:szCs w:val="18"/>
              </w:rPr>
            </w:pPr>
            <w:r w:rsidRPr="00894E67">
              <w:rPr>
                <w:color w:val="000000"/>
                <w:sz w:val="18"/>
                <w:szCs w:val="18"/>
              </w:rPr>
              <w:t>10 431</w:t>
            </w:r>
          </w:p>
        </w:tc>
      </w:tr>
      <w:tr w:rsidR="00707552" w:rsidRPr="00894E67" w:rsidTr="00B34EBE">
        <w:trPr>
          <w:trHeight w:val="20"/>
        </w:trPr>
        <w:tc>
          <w:tcPr>
            <w:tcW w:w="2977" w:type="dxa"/>
            <w:tcBorders>
              <w:top w:val="nil"/>
              <w:left w:val="nil"/>
              <w:bottom w:val="nil"/>
              <w:right w:val="nil"/>
            </w:tcBorders>
            <w:shd w:val="clear" w:color="auto" w:fill="auto"/>
            <w:vAlign w:val="center"/>
          </w:tcPr>
          <w:p w:rsidR="00707552" w:rsidRPr="00894E67" w:rsidRDefault="00707552" w:rsidP="00894E67">
            <w:pPr>
              <w:autoSpaceDE/>
              <w:autoSpaceDN/>
              <w:rPr>
                <w:b/>
                <w:bCs/>
                <w:sz w:val="18"/>
                <w:szCs w:val="18"/>
              </w:rPr>
            </w:pPr>
            <w:r w:rsidRPr="00894E67">
              <w:rPr>
                <w:b/>
                <w:bCs/>
                <w:sz w:val="18"/>
                <w:szCs w:val="18"/>
              </w:rPr>
              <w:t>Итого кредитов и авансов клиентам</w:t>
            </w:r>
          </w:p>
        </w:tc>
        <w:tc>
          <w:tcPr>
            <w:tcW w:w="1534" w:type="dxa"/>
            <w:tcBorders>
              <w:top w:val="nil"/>
              <w:left w:val="nil"/>
              <w:bottom w:val="nil"/>
              <w:right w:val="nil"/>
            </w:tcBorders>
            <w:shd w:val="clear" w:color="auto" w:fill="auto"/>
            <w:vAlign w:val="bottom"/>
          </w:tcPr>
          <w:p w:rsidR="00707552" w:rsidRPr="00894E67" w:rsidRDefault="00707552" w:rsidP="00894E67">
            <w:pPr>
              <w:jc w:val="right"/>
              <w:rPr>
                <w:b/>
                <w:bCs/>
                <w:color w:val="000000"/>
                <w:sz w:val="18"/>
                <w:szCs w:val="18"/>
              </w:rPr>
            </w:pPr>
            <w:r w:rsidRPr="00894E67">
              <w:rPr>
                <w:b/>
                <w:bCs/>
                <w:color w:val="000000"/>
                <w:sz w:val="18"/>
                <w:szCs w:val="18"/>
              </w:rPr>
              <w:t>265 494</w:t>
            </w:r>
          </w:p>
        </w:tc>
        <w:tc>
          <w:tcPr>
            <w:tcW w:w="1604" w:type="dxa"/>
            <w:tcBorders>
              <w:top w:val="nil"/>
              <w:left w:val="nil"/>
              <w:bottom w:val="nil"/>
              <w:right w:val="nil"/>
            </w:tcBorders>
            <w:shd w:val="clear" w:color="auto" w:fill="auto"/>
            <w:vAlign w:val="bottom"/>
          </w:tcPr>
          <w:p w:rsidR="00707552" w:rsidRPr="00894E67" w:rsidRDefault="00707552" w:rsidP="00894E67">
            <w:pPr>
              <w:jc w:val="right"/>
              <w:rPr>
                <w:b/>
                <w:bCs/>
                <w:color w:val="000000"/>
                <w:sz w:val="18"/>
                <w:szCs w:val="18"/>
              </w:rPr>
            </w:pPr>
            <w:r w:rsidRPr="00894E67">
              <w:rPr>
                <w:b/>
                <w:bCs/>
                <w:color w:val="000000"/>
                <w:sz w:val="18"/>
                <w:szCs w:val="18"/>
              </w:rPr>
              <w:t>61 348</w:t>
            </w:r>
          </w:p>
        </w:tc>
        <w:tc>
          <w:tcPr>
            <w:tcW w:w="951" w:type="dxa"/>
            <w:tcBorders>
              <w:top w:val="nil"/>
              <w:left w:val="nil"/>
              <w:bottom w:val="nil"/>
              <w:right w:val="nil"/>
            </w:tcBorders>
            <w:shd w:val="clear" w:color="auto" w:fill="auto"/>
            <w:vAlign w:val="bottom"/>
          </w:tcPr>
          <w:p w:rsidR="00707552" w:rsidRPr="00894E67" w:rsidRDefault="00707552" w:rsidP="00894E67">
            <w:pPr>
              <w:jc w:val="right"/>
              <w:rPr>
                <w:b/>
                <w:bCs/>
                <w:color w:val="000000"/>
                <w:sz w:val="18"/>
                <w:szCs w:val="18"/>
              </w:rPr>
            </w:pPr>
            <w:r w:rsidRPr="00894E67">
              <w:rPr>
                <w:b/>
                <w:bCs/>
                <w:color w:val="000000"/>
                <w:sz w:val="18"/>
                <w:szCs w:val="18"/>
              </w:rPr>
              <w:t>50 499</w:t>
            </w:r>
          </w:p>
        </w:tc>
        <w:tc>
          <w:tcPr>
            <w:tcW w:w="1144" w:type="dxa"/>
            <w:tcBorders>
              <w:top w:val="nil"/>
              <w:left w:val="nil"/>
              <w:bottom w:val="nil"/>
              <w:right w:val="nil"/>
            </w:tcBorders>
            <w:shd w:val="clear" w:color="auto" w:fill="auto"/>
            <w:vAlign w:val="bottom"/>
          </w:tcPr>
          <w:p w:rsidR="00707552" w:rsidRPr="00894E67" w:rsidRDefault="00707552" w:rsidP="00894E67">
            <w:pPr>
              <w:jc w:val="right"/>
              <w:rPr>
                <w:b/>
                <w:bCs/>
                <w:color w:val="000000"/>
                <w:sz w:val="18"/>
                <w:szCs w:val="18"/>
              </w:rPr>
            </w:pPr>
            <w:r w:rsidRPr="00894E67">
              <w:rPr>
                <w:b/>
                <w:bCs/>
                <w:color w:val="000000"/>
                <w:sz w:val="18"/>
                <w:szCs w:val="18"/>
              </w:rPr>
              <w:t>27 599</w:t>
            </w:r>
          </w:p>
        </w:tc>
        <w:tc>
          <w:tcPr>
            <w:tcW w:w="1146" w:type="dxa"/>
            <w:tcBorders>
              <w:top w:val="nil"/>
              <w:left w:val="nil"/>
              <w:bottom w:val="nil"/>
              <w:right w:val="nil"/>
            </w:tcBorders>
            <w:shd w:val="clear" w:color="auto" w:fill="auto"/>
            <w:vAlign w:val="bottom"/>
          </w:tcPr>
          <w:p w:rsidR="00707552" w:rsidRPr="00894E67" w:rsidRDefault="00707552" w:rsidP="00894E67">
            <w:pPr>
              <w:jc w:val="right"/>
              <w:rPr>
                <w:b/>
                <w:bCs/>
                <w:color w:val="000000"/>
                <w:sz w:val="18"/>
                <w:szCs w:val="18"/>
              </w:rPr>
            </w:pPr>
            <w:r w:rsidRPr="00894E67">
              <w:rPr>
                <w:b/>
                <w:bCs/>
                <w:color w:val="000000"/>
                <w:sz w:val="18"/>
                <w:szCs w:val="18"/>
              </w:rPr>
              <w:t>404 940</w:t>
            </w:r>
          </w:p>
        </w:tc>
      </w:tr>
    </w:tbl>
    <w:p w:rsidR="00011203" w:rsidRDefault="00011203" w:rsidP="00894E67">
      <w:pPr>
        <w:pStyle w:val="ABC-paragrahinNotes"/>
        <w:spacing w:before="120" w:after="120" w:line="228" w:lineRule="auto"/>
        <w:ind w:firstLine="709"/>
        <w:rPr>
          <w:lang w:val="ru-RU"/>
        </w:rPr>
      </w:pPr>
    </w:p>
    <w:p w:rsidR="004F3CC6" w:rsidRDefault="004F3CC6" w:rsidP="00894E67">
      <w:pPr>
        <w:pStyle w:val="ABC-paragrahinNotes"/>
        <w:spacing w:before="120" w:after="120" w:line="228" w:lineRule="auto"/>
        <w:ind w:firstLine="709"/>
        <w:rPr>
          <w:lang w:val="ru-RU"/>
        </w:rPr>
      </w:pPr>
      <w:r w:rsidRPr="00894E67">
        <w:rPr>
          <w:lang w:val="ru-RU"/>
        </w:rPr>
        <w:t>Ниже приводится анализ кредитов по видам обеспечения</w:t>
      </w:r>
      <w:r w:rsidR="00CA1EE1" w:rsidRPr="00894E67">
        <w:rPr>
          <w:lang w:val="ru-RU"/>
        </w:rPr>
        <w:t xml:space="preserve"> по состоянию на 31 декабря 201</w:t>
      </w:r>
      <w:r w:rsidR="000117B8" w:rsidRPr="00894E67">
        <w:rPr>
          <w:lang w:val="ru-RU"/>
        </w:rPr>
        <w:t>4</w:t>
      </w:r>
      <w:r w:rsidRPr="00894E67">
        <w:rPr>
          <w:lang w:val="ru-RU"/>
        </w:rPr>
        <w:t xml:space="preserve"> года:</w:t>
      </w:r>
    </w:p>
    <w:p w:rsidR="00A747A3" w:rsidRDefault="00A747A3" w:rsidP="00894E67">
      <w:pPr>
        <w:pStyle w:val="ABC-paragrahinNotes"/>
        <w:spacing w:before="120" w:after="120" w:line="228" w:lineRule="auto"/>
        <w:ind w:firstLine="709"/>
        <w:rPr>
          <w:lang w:val="ru-RU"/>
        </w:rPr>
      </w:pPr>
    </w:p>
    <w:tbl>
      <w:tblPr>
        <w:tblW w:w="9356" w:type="dxa"/>
        <w:tblInd w:w="108" w:type="dxa"/>
        <w:tblLook w:val="04A0" w:firstRow="1" w:lastRow="0" w:firstColumn="1" w:lastColumn="0" w:noHBand="0" w:noVBand="1"/>
      </w:tblPr>
      <w:tblGrid>
        <w:gridCol w:w="2977"/>
        <w:gridCol w:w="1534"/>
        <w:gridCol w:w="1604"/>
        <w:gridCol w:w="951"/>
        <w:gridCol w:w="1144"/>
        <w:gridCol w:w="1146"/>
      </w:tblGrid>
      <w:tr w:rsidR="000117B8" w:rsidRPr="00894E67" w:rsidTr="00AD6F25">
        <w:trPr>
          <w:trHeight w:val="20"/>
        </w:trPr>
        <w:tc>
          <w:tcPr>
            <w:tcW w:w="2977" w:type="dxa"/>
            <w:tcBorders>
              <w:top w:val="nil"/>
              <w:left w:val="nil"/>
              <w:bottom w:val="single" w:sz="8" w:space="0" w:color="auto"/>
              <w:right w:val="nil"/>
            </w:tcBorders>
            <w:shd w:val="clear" w:color="auto" w:fill="auto"/>
            <w:vAlign w:val="center"/>
          </w:tcPr>
          <w:p w:rsidR="00A747A3" w:rsidRDefault="00A747A3" w:rsidP="00894E67">
            <w:pPr>
              <w:autoSpaceDE/>
              <w:autoSpaceDN/>
              <w:rPr>
                <w:i/>
                <w:iCs/>
                <w:sz w:val="18"/>
                <w:szCs w:val="18"/>
              </w:rPr>
            </w:pPr>
          </w:p>
          <w:p w:rsidR="000117B8" w:rsidRPr="00894E67" w:rsidRDefault="000117B8" w:rsidP="00894E67">
            <w:pPr>
              <w:autoSpaceDE/>
              <w:autoSpaceDN/>
              <w:rPr>
                <w:i/>
                <w:iCs/>
                <w:sz w:val="18"/>
                <w:szCs w:val="18"/>
              </w:rPr>
            </w:pPr>
            <w:r w:rsidRPr="00894E67">
              <w:rPr>
                <w:i/>
                <w:iCs/>
                <w:sz w:val="18"/>
                <w:szCs w:val="18"/>
              </w:rPr>
              <w:t> </w:t>
            </w:r>
          </w:p>
        </w:tc>
        <w:tc>
          <w:tcPr>
            <w:tcW w:w="1534"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Корпоративные кредиты</w:t>
            </w:r>
          </w:p>
        </w:tc>
        <w:tc>
          <w:tcPr>
            <w:tcW w:w="1604"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Ипотечные кредиты</w:t>
            </w:r>
          </w:p>
        </w:tc>
        <w:tc>
          <w:tcPr>
            <w:tcW w:w="1146" w:type="dxa"/>
            <w:tcBorders>
              <w:top w:val="nil"/>
              <w:left w:val="nil"/>
              <w:bottom w:val="single" w:sz="8" w:space="0" w:color="auto"/>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Итого</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Необеспеченные кредиты</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68 525</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33 753</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112 282</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214 560</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xml:space="preserve">Кредиты, обеспеченные: </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pP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объектами недвижимости</w:t>
            </w:r>
          </w:p>
        </w:tc>
        <w:tc>
          <w:tcPr>
            <w:tcW w:w="1534" w:type="dxa"/>
            <w:tcBorders>
              <w:top w:val="nil"/>
              <w:left w:val="nil"/>
              <w:bottom w:val="nil"/>
              <w:right w:val="nil"/>
            </w:tcBorders>
            <w:shd w:val="clear" w:color="auto" w:fill="auto"/>
            <w:noWrap/>
            <w:vAlign w:val="center"/>
          </w:tcPr>
          <w:p w:rsidR="000117B8" w:rsidRPr="00894E67" w:rsidRDefault="000117B8" w:rsidP="00894E67">
            <w:pPr>
              <w:autoSpaceDE/>
              <w:autoSpaceDN/>
              <w:jc w:val="right"/>
              <w:rPr>
                <w:sz w:val="18"/>
                <w:szCs w:val="18"/>
              </w:rPr>
            </w:pPr>
            <w:r w:rsidRPr="00894E67">
              <w:rPr>
                <w:sz w:val="18"/>
                <w:szCs w:val="18"/>
              </w:rPr>
              <w:t>0</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22 118</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67 457</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89 575</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поручительствами и банковскими гарантиями</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23 559</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23 559</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оборудованием и транспортом</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34 205</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9 114</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43 319</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sz w:val="18"/>
                <w:szCs w:val="18"/>
              </w:rPr>
            </w:pPr>
            <w:r w:rsidRPr="00894E67">
              <w:rPr>
                <w:sz w:val="18"/>
                <w:szCs w:val="18"/>
              </w:rPr>
              <w:t>- прочими активами</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60 000</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0</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sz w:val="18"/>
                <w:szCs w:val="18"/>
              </w:rPr>
            </w:pPr>
            <w:r w:rsidRPr="00894E67">
              <w:rPr>
                <w:sz w:val="18"/>
                <w:szCs w:val="18"/>
              </w:rPr>
              <w:t>60 000</w:t>
            </w:r>
          </w:p>
        </w:tc>
      </w:tr>
      <w:tr w:rsidR="000117B8" w:rsidRPr="00894E67" w:rsidTr="00AD6F25">
        <w:trPr>
          <w:trHeight w:val="20"/>
        </w:trPr>
        <w:tc>
          <w:tcPr>
            <w:tcW w:w="2977" w:type="dxa"/>
            <w:tcBorders>
              <w:top w:val="nil"/>
              <w:left w:val="nil"/>
              <w:bottom w:val="nil"/>
              <w:right w:val="nil"/>
            </w:tcBorders>
            <w:shd w:val="clear" w:color="auto" w:fill="auto"/>
            <w:vAlign w:val="center"/>
          </w:tcPr>
          <w:p w:rsidR="000117B8" w:rsidRPr="00894E67" w:rsidRDefault="000117B8" w:rsidP="00894E67">
            <w:pPr>
              <w:autoSpaceDE/>
              <w:autoSpaceDN/>
              <w:rPr>
                <w:b/>
                <w:bCs/>
                <w:sz w:val="18"/>
                <w:szCs w:val="18"/>
              </w:rPr>
            </w:pPr>
            <w:r w:rsidRPr="00894E67">
              <w:rPr>
                <w:b/>
                <w:bCs/>
                <w:sz w:val="18"/>
                <w:szCs w:val="18"/>
              </w:rPr>
              <w:t>Итого кредитов и авансов клиентам</w:t>
            </w:r>
          </w:p>
        </w:tc>
        <w:tc>
          <w:tcPr>
            <w:tcW w:w="153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128 525</w:t>
            </w:r>
          </w:p>
        </w:tc>
        <w:tc>
          <w:tcPr>
            <w:tcW w:w="160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90 076</w:t>
            </w:r>
          </w:p>
        </w:tc>
        <w:tc>
          <w:tcPr>
            <w:tcW w:w="951"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188 853</w:t>
            </w:r>
          </w:p>
        </w:tc>
        <w:tc>
          <w:tcPr>
            <w:tcW w:w="1144"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23 559</w:t>
            </w:r>
          </w:p>
        </w:tc>
        <w:tc>
          <w:tcPr>
            <w:tcW w:w="1146" w:type="dxa"/>
            <w:tcBorders>
              <w:top w:val="nil"/>
              <w:left w:val="nil"/>
              <w:bottom w:val="nil"/>
              <w:right w:val="nil"/>
            </w:tcBorders>
            <w:shd w:val="clear" w:color="auto" w:fill="auto"/>
            <w:vAlign w:val="center"/>
          </w:tcPr>
          <w:p w:rsidR="000117B8" w:rsidRPr="00894E67" w:rsidRDefault="000117B8" w:rsidP="00894E67">
            <w:pPr>
              <w:autoSpaceDE/>
              <w:autoSpaceDN/>
              <w:jc w:val="right"/>
              <w:rPr>
                <w:b/>
                <w:bCs/>
                <w:sz w:val="18"/>
                <w:szCs w:val="18"/>
              </w:rPr>
            </w:pPr>
            <w:r w:rsidRPr="00894E67">
              <w:rPr>
                <w:b/>
                <w:bCs/>
                <w:sz w:val="18"/>
                <w:szCs w:val="18"/>
              </w:rPr>
              <w:t>431 013</w:t>
            </w:r>
          </w:p>
        </w:tc>
      </w:tr>
    </w:tbl>
    <w:p w:rsidR="00A747A3" w:rsidRDefault="00A747A3" w:rsidP="00894E67">
      <w:pPr>
        <w:pStyle w:val="ABC-paragrahinNotes"/>
        <w:spacing w:before="120" w:after="0" w:line="228" w:lineRule="auto"/>
        <w:ind w:firstLine="709"/>
        <w:rPr>
          <w:lang w:val="ru-RU"/>
        </w:rPr>
      </w:pPr>
      <w:bookmarkStart w:id="55" w:name="_Toc414363606"/>
    </w:p>
    <w:p w:rsidR="00A224F0" w:rsidRPr="00894E67" w:rsidRDefault="00A224F0" w:rsidP="00894E67">
      <w:pPr>
        <w:pStyle w:val="ABC-paragrahinNotes"/>
        <w:spacing w:before="120" w:after="0" w:line="228" w:lineRule="auto"/>
        <w:ind w:firstLine="709"/>
        <w:rPr>
          <w:lang w:val="ru-RU"/>
        </w:rPr>
      </w:pPr>
      <w:r w:rsidRPr="00894E67">
        <w:rPr>
          <w:lang w:val="ru-RU"/>
        </w:rPr>
        <w:t xml:space="preserve">Основными факторами, которые Банк принимает во внимание при рассмотрении вопроса об обесценении кредита, являются его просроченный статус и возможность реализации залогового обеспечения, при наличии такового. На основании этого Банком выше представлен анализ по срокам задолженности кредитов, которые в индивидуальном порядке определены как обесцененные. </w:t>
      </w:r>
    </w:p>
    <w:p w:rsidR="00A224F0" w:rsidRPr="00894E67" w:rsidRDefault="00A224F0" w:rsidP="00894E67">
      <w:pPr>
        <w:pStyle w:val="ABC-paragrahinNotes"/>
        <w:spacing w:before="120" w:after="0" w:line="228" w:lineRule="auto"/>
        <w:ind w:firstLine="709"/>
        <w:rPr>
          <w:lang w:val="ru-RU"/>
        </w:rPr>
      </w:pPr>
      <w:r w:rsidRPr="00894E67">
        <w:rPr>
          <w:lang w:val="ru-RU"/>
        </w:rPr>
        <w:t xml:space="preserve">Текущие и </w:t>
      </w:r>
      <w:proofErr w:type="spellStart"/>
      <w:r w:rsidRPr="00894E67">
        <w:rPr>
          <w:lang w:val="ru-RU"/>
        </w:rPr>
        <w:t>необесцененные</w:t>
      </w:r>
      <w:proofErr w:type="spellEnd"/>
      <w:r w:rsidRPr="00894E67">
        <w:rPr>
          <w:lang w:val="ru-RU"/>
        </w:rPr>
        <w:t xml:space="preserve">, но пересмотренные кредиты представляют собой балансовую стоимость кредитов, условия которых были пересмотрены, и которые в противном случае были бы просроченными или обесцененными. Просроченные, но не обесцененные кредиты представляют собой обеспеченные кредиты, справедливая стоимость обеспечения по которым покрывает просроченные платежи процентов и основной суммы. Суммы, отраженные как просроченные, но </w:t>
      </w:r>
      <w:proofErr w:type="spellStart"/>
      <w:r w:rsidRPr="00894E67">
        <w:rPr>
          <w:lang w:val="ru-RU"/>
        </w:rPr>
        <w:t>необесцененные</w:t>
      </w:r>
      <w:proofErr w:type="spellEnd"/>
      <w:r w:rsidRPr="00894E67">
        <w:rPr>
          <w:lang w:val="ru-RU"/>
        </w:rPr>
        <w:t>, представляют собой весь остаток по таким кредитам, а не только просроченные суммы отдельных платежей.</w:t>
      </w:r>
    </w:p>
    <w:p w:rsidR="00AE509D" w:rsidRPr="00894E67" w:rsidRDefault="00D03B57" w:rsidP="00894E67">
      <w:pPr>
        <w:pStyle w:val="ABC-paragrahinNotes"/>
        <w:spacing w:before="120" w:after="0" w:line="228" w:lineRule="auto"/>
        <w:ind w:firstLine="709"/>
        <w:rPr>
          <w:lang w:val="ru-RU"/>
        </w:rPr>
      </w:pPr>
      <w:r w:rsidRPr="00894E67">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894E67">
        <w:rPr>
          <w:lang w:val="ru-RU"/>
        </w:rPr>
        <w:t>примечании 22</w:t>
      </w:r>
      <w:r w:rsidRPr="00894E67">
        <w:rPr>
          <w:lang w:val="ru-RU"/>
        </w:rPr>
        <w:t>. Информация по связ</w:t>
      </w:r>
      <w:r w:rsidR="006521DA" w:rsidRPr="00894E67">
        <w:rPr>
          <w:lang w:val="ru-RU"/>
        </w:rPr>
        <w:t>ан</w:t>
      </w:r>
      <w:r w:rsidRPr="00894E67">
        <w:rPr>
          <w:lang w:val="ru-RU"/>
        </w:rPr>
        <w:t>ным с</w:t>
      </w:r>
      <w:r w:rsidR="005D355E" w:rsidRPr="00894E67">
        <w:rPr>
          <w:lang w:val="ru-RU"/>
        </w:rPr>
        <w:t xml:space="preserve">торонам раскрыта в </w:t>
      </w:r>
      <w:r w:rsidR="00AD6F25" w:rsidRPr="00894E67">
        <w:rPr>
          <w:lang w:val="ru-RU"/>
        </w:rPr>
        <w:t>примечании 26</w:t>
      </w:r>
      <w:r w:rsidRPr="00894E67">
        <w:rPr>
          <w:lang w:val="ru-RU"/>
        </w:rPr>
        <w:t>.</w:t>
      </w:r>
    </w:p>
    <w:p w:rsidR="007763D5" w:rsidRPr="00894E67" w:rsidRDefault="007763D5" w:rsidP="00894E67">
      <w:pPr>
        <w:pStyle w:val="10"/>
        <w:numPr>
          <w:ilvl w:val="0"/>
          <w:numId w:val="10"/>
        </w:numPr>
        <w:spacing w:before="120" w:after="0"/>
        <w:jc w:val="both"/>
      </w:pPr>
      <w:bookmarkStart w:id="56" w:name="_Toc231037278"/>
      <w:bookmarkStart w:id="57" w:name="_Toc452366665"/>
      <w:bookmarkStart w:id="58" w:name="_Toc112485343"/>
      <w:bookmarkStart w:id="59" w:name="_Toc83092358"/>
      <w:r w:rsidRPr="00894E67">
        <w:t>Средства в других банках</w:t>
      </w:r>
      <w:bookmarkEnd w:id="56"/>
      <w:bookmarkEnd w:id="57"/>
    </w:p>
    <w:p w:rsidR="00F83239" w:rsidRPr="00894E67" w:rsidRDefault="00F83239" w:rsidP="00894E67"/>
    <w:tbl>
      <w:tblPr>
        <w:tblW w:w="9200" w:type="dxa"/>
        <w:tblInd w:w="108" w:type="dxa"/>
        <w:tblLook w:val="04A0" w:firstRow="1" w:lastRow="0" w:firstColumn="1" w:lastColumn="0" w:noHBand="0" w:noVBand="1"/>
      </w:tblPr>
      <w:tblGrid>
        <w:gridCol w:w="6420"/>
        <w:gridCol w:w="1420"/>
        <w:gridCol w:w="1360"/>
      </w:tblGrid>
      <w:tr w:rsidR="00F84934" w:rsidRPr="00894E67" w:rsidTr="00F84934">
        <w:trPr>
          <w:trHeight w:val="255"/>
        </w:trPr>
        <w:tc>
          <w:tcPr>
            <w:tcW w:w="6420" w:type="dxa"/>
            <w:tcBorders>
              <w:top w:val="nil"/>
              <w:left w:val="nil"/>
              <w:bottom w:val="single" w:sz="8" w:space="0" w:color="auto"/>
              <w:right w:val="nil"/>
            </w:tcBorders>
            <w:shd w:val="clear" w:color="auto" w:fill="auto"/>
          </w:tcPr>
          <w:p w:rsidR="00F84934" w:rsidRPr="00894E67" w:rsidRDefault="00F84934" w:rsidP="00894E67">
            <w:pPr>
              <w:autoSpaceDE/>
              <w:autoSpaceDN/>
              <w:rPr>
                <w:sz w:val="18"/>
                <w:szCs w:val="18"/>
              </w:rPr>
            </w:pPr>
            <w:r w:rsidRPr="00894E67">
              <w:rPr>
                <w:sz w:val="18"/>
                <w:szCs w:val="18"/>
              </w:rPr>
              <w:t> </w:t>
            </w:r>
          </w:p>
        </w:tc>
        <w:tc>
          <w:tcPr>
            <w:tcW w:w="1420" w:type="dxa"/>
            <w:tcBorders>
              <w:top w:val="nil"/>
              <w:left w:val="nil"/>
              <w:bottom w:val="single" w:sz="8" w:space="0" w:color="auto"/>
              <w:right w:val="nil"/>
            </w:tcBorders>
            <w:shd w:val="clear" w:color="auto" w:fill="auto"/>
            <w:vAlign w:val="center"/>
          </w:tcPr>
          <w:p w:rsidR="00F84934" w:rsidRPr="00894E67" w:rsidRDefault="00F83239" w:rsidP="00894E67">
            <w:pPr>
              <w:autoSpaceDE/>
              <w:autoSpaceDN/>
              <w:jc w:val="right"/>
              <w:rPr>
                <w:b/>
                <w:bCs/>
                <w:sz w:val="18"/>
                <w:szCs w:val="18"/>
              </w:rPr>
            </w:pPr>
            <w:r w:rsidRPr="00894E67">
              <w:rPr>
                <w:b/>
                <w:bCs/>
                <w:sz w:val="18"/>
                <w:szCs w:val="18"/>
              </w:rPr>
              <w:t>2015</w:t>
            </w:r>
          </w:p>
        </w:tc>
        <w:tc>
          <w:tcPr>
            <w:tcW w:w="1360" w:type="dxa"/>
            <w:tcBorders>
              <w:top w:val="nil"/>
              <w:left w:val="nil"/>
              <w:bottom w:val="single" w:sz="8" w:space="0" w:color="auto"/>
              <w:right w:val="nil"/>
            </w:tcBorders>
            <w:shd w:val="clear" w:color="auto" w:fill="auto"/>
            <w:vAlign w:val="center"/>
          </w:tcPr>
          <w:p w:rsidR="00F84934" w:rsidRPr="00894E67" w:rsidRDefault="00F83239" w:rsidP="00894E67">
            <w:pPr>
              <w:autoSpaceDE/>
              <w:autoSpaceDN/>
              <w:jc w:val="right"/>
              <w:rPr>
                <w:b/>
                <w:bCs/>
                <w:sz w:val="18"/>
                <w:szCs w:val="18"/>
              </w:rPr>
            </w:pPr>
            <w:r w:rsidRPr="00894E67">
              <w:rPr>
                <w:b/>
                <w:bCs/>
                <w:sz w:val="18"/>
                <w:szCs w:val="18"/>
              </w:rPr>
              <w:t>2014</w:t>
            </w:r>
          </w:p>
        </w:tc>
      </w:tr>
      <w:tr w:rsidR="00F84934" w:rsidRPr="00894E67" w:rsidTr="00F84934">
        <w:trPr>
          <w:trHeight w:val="240"/>
        </w:trPr>
        <w:tc>
          <w:tcPr>
            <w:tcW w:w="6420" w:type="dxa"/>
            <w:tcBorders>
              <w:top w:val="nil"/>
              <w:left w:val="nil"/>
              <w:bottom w:val="nil"/>
              <w:right w:val="nil"/>
            </w:tcBorders>
            <w:shd w:val="clear" w:color="auto" w:fill="auto"/>
          </w:tcPr>
          <w:p w:rsidR="00F84934" w:rsidRPr="00894E67" w:rsidRDefault="00F84934" w:rsidP="00894E67">
            <w:pPr>
              <w:autoSpaceDE/>
              <w:autoSpaceDN/>
              <w:jc w:val="right"/>
              <w:rPr>
                <w:b/>
                <w:bCs/>
                <w:sz w:val="18"/>
                <w:szCs w:val="18"/>
              </w:rPr>
            </w:pPr>
          </w:p>
        </w:tc>
        <w:tc>
          <w:tcPr>
            <w:tcW w:w="1420" w:type="dxa"/>
            <w:tcBorders>
              <w:top w:val="nil"/>
              <w:left w:val="nil"/>
              <w:bottom w:val="nil"/>
              <w:right w:val="nil"/>
            </w:tcBorders>
            <w:shd w:val="clear" w:color="auto" w:fill="auto"/>
          </w:tcPr>
          <w:p w:rsidR="00F84934" w:rsidRPr="00894E67" w:rsidRDefault="00F84934" w:rsidP="00894E67">
            <w:pPr>
              <w:autoSpaceDE/>
              <w:autoSpaceDN/>
            </w:pPr>
          </w:p>
        </w:tc>
        <w:tc>
          <w:tcPr>
            <w:tcW w:w="1360" w:type="dxa"/>
            <w:tcBorders>
              <w:top w:val="nil"/>
              <w:left w:val="nil"/>
              <w:bottom w:val="nil"/>
              <w:right w:val="nil"/>
            </w:tcBorders>
            <w:shd w:val="clear" w:color="auto" w:fill="auto"/>
            <w:vAlign w:val="bottom"/>
          </w:tcPr>
          <w:p w:rsidR="00F84934" w:rsidRPr="00894E67" w:rsidRDefault="00F84934" w:rsidP="00894E67">
            <w:pPr>
              <w:autoSpaceDE/>
              <w:autoSpaceDN/>
            </w:pPr>
          </w:p>
        </w:tc>
      </w:tr>
      <w:tr w:rsidR="00F83239" w:rsidRPr="00894E67" w:rsidTr="00F84934">
        <w:trPr>
          <w:trHeight w:val="240"/>
        </w:trPr>
        <w:tc>
          <w:tcPr>
            <w:tcW w:w="642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Кредиты и депозиты в других банках</w:t>
            </w:r>
          </w:p>
        </w:tc>
        <w:tc>
          <w:tcPr>
            <w:tcW w:w="1420" w:type="dxa"/>
            <w:tcBorders>
              <w:top w:val="nil"/>
              <w:left w:val="nil"/>
              <w:bottom w:val="nil"/>
              <w:right w:val="nil"/>
            </w:tcBorders>
            <w:shd w:val="clear" w:color="auto" w:fill="auto"/>
            <w:vAlign w:val="center"/>
          </w:tcPr>
          <w:p w:rsidR="00F83239" w:rsidRPr="00894E67" w:rsidRDefault="004C7BCD" w:rsidP="00894E67">
            <w:pPr>
              <w:autoSpaceDE/>
              <w:autoSpaceDN/>
              <w:jc w:val="right"/>
              <w:rPr>
                <w:sz w:val="18"/>
                <w:szCs w:val="18"/>
              </w:rPr>
            </w:pPr>
            <w:r w:rsidRPr="00894E67">
              <w:rPr>
                <w:sz w:val="18"/>
                <w:szCs w:val="18"/>
              </w:rPr>
              <w:t>240 040</w:t>
            </w:r>
          </w:p>
        </w:tc>
        <w:tc>
          <w:tcPr>
            <w:tcW w:w="1360" w:type="dxa"/>
            <w:tcBorders>
              <w:top w:val="nil"/>
              <w:left w:val="nil"/>
              <w:bottom w:val="nil"/>
              <w:right w:val="nil"/>
            </w:tcBorders>
            <w:shd w:val="clear" w:color="auto" w:fill="auto"/>
            <w:vAlign w:val="center"/>
          </w:tcPr>
          <w:p w:rsidR="00F83239" w:rsidRPr="00894E67" w:rsidRDefault="00F83239" w:rsidP="00894E67">
            <w:pPr>
              <w:autoSpaceDE/>
              <w:autoSpaceDN/>
              <w:jc w:val="right"/>
              <w:rPr>
                <w:sz w:val="18"/>
                <w:szCs w:val="18"/>
              </w:rPr>
            </w:pPr>
            <w:r w:rsidRPr="00894E67">
              <w:rPr>
                <w:sz w:val="18"/>
                <w:szCs w:val="18"/>
              </w:rPr>
              <w:t>70 044</w:t>
            </w:r>
          </w:p>
        </w:tc>
      </w:tr>
      <w:tr w:rsidR="00F83239" w:rsidRPr="00894E67" w:rsidTr="00F84934">
        <w:trPr>
          <w:trHeight w:val="240"/>
        </w:trPr>
        <w:tc>
          <w:tcPr>
            <w:tcW w:w="642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За вычетом резерва под обесценение сре</w:t>
            </w:r>
            <w:proofErr w:type="gramStart"/>
            <w:r w:rsidRPr="00894E67">
              <w:rPr>
                <w:sz w:val="18"/>
                <w:szCs w:val="18"/>
              </w:rPr>
              <w:t>дств в  др</w:t>
            </w:r>
            <w:proofErr w:type="gramEnd"/>
            <w:r w:rsidRPr="00894E67">
              <w:rPr>
                <w:sz w:val="18"/>
                <w:szCs w:val="18"/>
              </w:rPr>
              <w:t xml:space="preserve">угих банках                                                                                                 </w:t>
            </w:r>
          </w:p>
        </w:tc>
        <w:tc>
          <w:tcPr>
            <w:tcW w:w="1420" w:type="dxa"/>
            <w:tcBorders>
              <w:top w:val="nil"/>
              <w:left w:val="nil"/>
              <w:bottom w:val="nil"/>
              <w:right w:val="nil"/>
            </w:tcBorders>
            <w:shd w:val="clear" w:color="auto" w:fill="auto"/>
            <w:vAlign w:val="center"/>
          </w:tcPr>
          <w:p w:rsidR="00F83239" w:rsidRPr="00894E67" w:rsidRDefault="004C7BCD" w:rsidP="00894E67">
            <w:pPr>
              <w:autoSpaceDE/>
              <w:autoSpaceDN/>
              <w:jc w:val="right"/>
              <w:rPr>
                <w:sz w:val="18"/>
                <w:szCs w:val="18"/>
              </w:rPr>
            </w:pPr>
            <w:r w:rsidRPr="00894E67">
              <w:rPr>
                <w:sz w:val="18"/>
                <w:szCs w:val="18"/>
              </w:rPr>
              <w:t>0</w:t>
            </w:r>
          </w:p>
        </w:tc>
        <w:tc>
          <w:tcPr>
            <w:tcW w:w="1360" w:type="dxa"/>
            <w:tcBorders>
              <w:top w:val="nil"/>
              <w:left w:val="nil"/>
              <w:bottom w:val="nil"/>
              <w:right w:val="nil"/>
            </w:tcBorders>
            <w:shd w:val="clear" w:color="auto" w:fill="auto"/>
            <w:vAlign w:val="center"/>
          </w:tcPr>
          <w:p w:rsidR="00F83239" w:rsidRPr="00894E67" w:rsidRDefault="00F83239" w:rsidP="00894E67">
            <w:pPr>
              <w:autoSpaceDE/>
              <w:autoSpaceDN/>
              <w:jc w:val="right"/>
              <w:rPr>
                <w:sz w:val="18"/>
                <w:szCs w:val="18"/>
              </w:rPr>
            </w:pPr>
            <w:r w:rsidRPr="00894E67">
              <w:rPr>
                <w:sz w:val="18"/>
                <w:szCs w:val="18"/>
              </w:rPr>
              <w:t>0</w:t>
            </w:r>
          </w:p>
        </w:tc>
      </w:tr>
      <w:tr w:rsidR="00F83239" w:rsidRPr="00894E67" w:rsidTr="00F84934">
        <w:trPr>
          <w:trHeight w:val="240"/>
        </w:trPr>
        <w:tc>
          <w:tcPr>
            <w:tcW w:w="6420" w:type="dxa"/>
            <w:tcBorders>
              <w:top w:val="nil"/>
              <w:left w:val="nil"/>
              <w:bottom w:val="nil"/>
              <w:right w:val="nil"/>
            </w:tcBorders>
            <w:shd w:val="clear" w:color="auto" w:fill="auto"/>
            <w:vAlign w:val="center"/>
          </w:tcPr>
          <w:p w:rsidR="00F83239" w:rsidRPr="00894E67" w:rsidRDefault="00F83239" w:rsidP="00894E67">
            <w:pPr>
              <w:autoSpaceDE/>
              <w:autoSpaceDN/>
              <w:rPr>
                <w:b/>
                <w:bCs/>
                <w:sz w:val="18"/>
                <w:szCs w:val="18"/>
              </w:rPr>
            </w:pPr>
            <w:bookmarkStart w:id="60" w:name="RANGE!A9"/>
            <w:r w:rsidRPr="00894E67">
              <w:rPr>
                <w:b/>
                <w:bCs/>
                <w:sz w:val="18"/>
                <w:szCs w:val="18"/>
              </w:rPr>
              <w:t xml:space="preserve">Итого средств в других банках </w:t>
            </w:r>
            <w:bookmarkEnd w:id="60"/>
          </w:p>
        </w:tc>
        <w:tc>
          <w:tcPr>
            <w:tcW w:w="1420" w:type="dxa"/>
            <w:tcBorders>
              <w:top w:val="nil"/>
              <w:left w:val="nil"/>
              <w:bottom w:val="nil"/>
              <w:right w:val="nil"/>
            </w:tcBorders>
            <w:shd w:val="clear" w:color="auto" w:fill="auto"/>
            <w:vAlign w:val="center"/>
          </w:tcPr>
          <w:p w:rsidR="00F83239" w:rsidRPr="00894E67" w:rsidRDefault="004C7BCD" w:rsidP="00894E67">
            <w:pPr>
              <w:autoSpaceDE/>
              <w:autoSpaceDN/>
              <w:jc w:val="right"/>
              <w:rPr>
                <w:b/>
                <w:bCs/>
                <w:sz w:val="18"/>
                <w:szCs w:val="18"/>
              </w:rPr>
            </w:pPr>
            <w:r w:rsidRPr="00894E67">
              <w:rPr>
                <w:b/>
                <w:bCs/>
                <w:sz w:val="18"/>
                <w:szCs w:val="18"/>
              </w:rPr>
              <w:t>240 040</w:t>
            </w:r>
          </w:p>
        </w:tc>
        <w:tc>
          <w:tcPr>
            <w:tcW w:w="1360" w:type="dxa"/>
            <w:tcBorders>
              <w:top w:val="nil"/>
              <w:left w:val="nil"/>
              <w:bottom w:val="nil"/>
              <w:right w:val="nil"/>
            </w:tcBorders>
            <w:shd w:val="clear" w:color="auto" w:fill="auto"/>
            <w:vAlign w:val="center"/>
          </w:tcPr>
          <w:p w:rsidR="00F83239" w:rsidRPr="00894E67" w:rsidRDefault="00F83239" w:rsidP="00894E67">
            <w:pPr>
              <w:autoSpaceDE/>
              <w:autoSpaceDN/>
              <w:jc w:val="right"/>
              <w:rPr>
                <w:b/>
                <w:bCs/>
                <w:sz w:val="18"/>
                <w:szCs w:val="18"/>
              </w:rPr>
            </w:pPr>
            <w:r w:rsidRPr="00894E67">
              <w:rPr>
                <w:b/>
                <w:bCs/>
                <w:sz w:val="18"/>
                <w:szCs w:val="18"/>
              </w:rPr>
              <w:t>70 044</w:t>
            </w:r>
          </w:p>
        </w:tc>
      </w:tr>
    </w:tbl>
    <w:p w:rsidR="00011203" w:rsidRDefault="00011203" w:rsidP="00894E67">
      <w:pPr>
        <w:spacing w:before="120" w:after="120"/>
        <w:ind w:firstLine="709"/>
      </w:pPr>
    </w:p>
    <w:p w:rsidR="00F83239" w:rsidRPr="00894E67" w:rsidRDefault="00F83239" w:rsidP="00894E67">
      <w:pPr>
        <w:spacing w:before="120" w:after="120"/>
        <w:ind w:firstLine="709"/>
      </w:pPr>
      <w:r w:rsidRPr="00894E67">
        <w:t>Ниже представлено кредитное качество по состоянию на 31 декабря 2015 года:</w:t>
      </w:r>
    </w:p>
    <w:tbl>
      <w:tblPr>
        <w:tblW w:w="9260" w:type="dxa"/>
        <w:tblInd w:w="108" w:type="dxa"/>
        <w:tblLook w:val="04A0" w:firstRow="1" w:lastRow="0" w:firstColumn="1" w:lastColumn="0" w:noHBand="0" w:noVBand="1"/>
      </w:tblPr>
      <w:tblGrid>
        <w:gridCol w:w="3700"/>
        <w:gridCol w:w="2200"/>
        <w:gridCol w:w="1780"/>
        <w:gridCol w:w="1580"/>
      </w:tblGrid>
      <w:tr w:rsidR="00F83239" w:rsidRPr="00894E67" w:rsidTr="00EB0723">
        <w:trPr>
          <w:trHeight w:val="20"/>
          <w:tblHeader/>
        </w:trPr>
        <w:tc>
          <w:tcPr>
            <w:tcW w:w="370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i/>
                <w:iCs/>
                <w:sz w:val="18"/>
                <w:szCs w:val="18"/>
              </w:rPr>
            </w:pPr>
            <w:r w:rsidRPr="00894E67">
              <w:rPr>
                <w:i/>
                <w:iCs/>
                <w:sz w:val="18"/>
                <w:szCs w:val="18"/>
              </w:rPr>
              <w:t> </w:t>
            </w:r>
          </w:p>
        </w:tc>
        <w:tc>
          <w:tcPr>
            <w:tcW w:w="2200" w:type="dxa"/>
            <w:tcBorders>
              <w:top w:val="nil"/>
              <w:left w:val="nil"/>
              <w:bottom w:val="single" w:sz="8" w:space="0" w:color="auto"/>
              <w:right w:val="nil"/>
            </w:tcBorders>
            <w:shd w:val="clear" w:color="auto" w:fill="auto"/>
            <w:vAlign w:val="center"/>
          </w:tcPr>
          <w:p w:rsidR="00F83239" w:rsidRPr="00894E67" w:rsidRDefault="00F83239" w:rsidP="00894E67">
            <w:pPr>
              <w:autoSpaceDE/>
              <w:autoSpaceDN/>
              <w:jc w:val="right"/>
              <w:rPr>
                <w:b/>
                <w:bCs/>
                <w:sz w:val="18"/>
                <w:szCs w:val="18"/>
              </w:rPr>
            </w:pPr>
            <w:r w:rsidRPr="00894E67">
              <w:rPr>
                <w:b/>
                <w:bCs/>
                <w:sz w:val="18"/>
                <w:szCs w:val="18"/>
              </w:rPr>
              <w:t>Векселя кредитных организаций</w:t>
            </w:r>
          </w:p>
        </w:tc>
        <w:tc>
          <w:tcPr>
            <w:tcW w:w="1780" w:type="dxa"/>
            <w:tcBorders>
              <w:top w:val="nil"/>
              <w:left w:val="nil"/>
              <w:bottom w:val="single" w:sz="8" w:space="0" w:color="auto"/>
              <w:right w:val="nil"/>
            </w:tcBorders>
            <w:shd w:val="clear" w:color="auto" w:fill="auto"/>
            <w:vAlign w:val="center"/>
          </w:tcPr>
          <w:p w:rsidR="00F83239" w:rsidRPr="00894E67" w:rsidRDefault="00F83239" w:rsidP="00894E67">
            <w:pPr>
              <w:autoSpaceDE/>
              <w:autoSpaceDN/>
              <w:jc w:val="right"/>
              <w:rPr>
                <w:b/>
                <w:bCs/>
                <w:sz w:val="18"/>
                <w:szCs w:val="18"/>
              </w:rPr>
            </w:pPr>
            <w:r w:rsidRPr="00894E67">
              <w:rPr>
                <w:b/>
                <w:bCs/>
                <w:sz w:val="18"/>
                <w:szCs w:val="18"/>
              </w:rPr>
              <w:t>Кредиты и депозиты в других банках</w:t>
            </w:r>
          </w:p>
        </w:tc>
        <w:tc>
          <w:tcPr>
            <w:tcW w:w="1580" w:type="dxa"/>
            <w:tcBorders>
              <w:top w:val="nil"/>
              <w:left w:val="nil"/>
              <w:bottom w:val="single" w:sz="8" w:space="0" w:color="auto"/>
              <w:right w:val="nil"/>
            </w:tcBorders>
            <w:shd w:val="clear" w:color="auto" w:fill="auto"/>
            <w:vAlign w:val="center"/>
          </w:tcPr>
          <w:p w:rsidR="00F83239" w:rsidRPr="00894E67" w:rsidRDefault="00F83239" w:rsidP="00894E67">
            <w:pPr>
              <w:autoSpaceDE/>
              <w:autoSpaceDN/>
              <w:jc w:val="right"/>
              <w:rPr>
                <w:b/>
                <w:bCs/>
                <w:sz w:val="18"/>
                <w:szCs w:val="18"/>
              </w:rPr>
            </w:pPr>
            <w:r w:rsidRPr="00894E67">
              <w:rPr>
                <w:b/>
                <w:bCs/>
                <w:sz w:val="18"/>
                <w:szCs w:val="18"/>
              </w:rPr>
              <w:t>Итого</w:t>
            </w:r>
          </w:p>
        </w:tc>
      </w:tr>
      <w:tr w:rsidR="00F83239" w:rsidRPr="00894E67" w:rsidTr="00EB0723">
        <w:trPr>
          <w:trHeight w:val="20"/>
        </w:trPr>
        <w:tc>
          <w:tcPr>
            <w:tcW w:w="3700" w:type="dxa"/>
            <w:tcBorders>
              <w:top w:val="nil"/>
              <w:left w:val="nil"/>
              <w:bottom w:val="nil"/>
              <w:right w:val="nil"/>
            </w:tcBorders>
            <w:shd w:val="clear" w:color="auto" w:fill="auto"/>
            <w:noWrap/>
            <w:vAlign w:val="bottom"/>
          </w:tcPr>
          <w:p w:rsidR="00F83239" w:rsidRPr="00894E67" w:rsidRDefault="00F83239" w:rsidP="00894E67">
            <w:pPr>
              <w:autoSpaceDE/>
              <w:autoSpaceDN/>
              <w:jc w:val="right"/>
              <w:rPr>
                <w:b/>
                <w:bCs/>
                <w:sz w:val="18"/>
                <w:szCs w:val="18"/>
              </w:rPr>
            </w:pPr>
          </w:p>
        </w:tc>
        <w:tc>
          <w:tcPr>
            <w:tcW w:w="2200" w:type="dxa"/>
            <w:tcBorders>
              <w:top w:val="nil"/>
              <w:left w:val="nil"/>
              <w:bottom w:val="nil"/>
              <w:right w:val="nil"/>
            </w:tcBorders>
            <w:shd w:val="clear" w:color="auto" w:fill="auto"/>
            <w:noWrap/>
            <w:vAlign w:val="bottom"/>
          </w:tcPr>
          <w:p w:rsidR="00F83239" w:rsidRPr="00894E67" w:rsidRDefault="00F83239" w:rsidP="00894E67">
            <w:pPr>
              <w:autoSpaceDE/>
              <w:autoSpaceDN/>
            </w:pPr>
          </w:p>
        </w:tc>
        <w:tc>
          <w:tcPr>
            <w:tcW w:w="1780" w:type="dxa"/>
            <w:tcBorders>
              <w:top w:val="nil"/>
              <w:left w:val="nil"/>
              <w:bottom w:val="nil"/>
              <w:right w:val="nil"/>
            </w:tcBorders>
            <w:shd w:val="clear" w:color="auto" w:fill="auto"/>
            <w:noWrap/>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noWrap/>
            <w:vAlign w:val="bottom"/>
          </w:tcPr>
          <w:p w:rsidR="00F83239" w:rsidRPr="00894E67" w:rsidRDefault="00F83239" w:rsidP="00894E67">
            <w:pPr>
              <w:autoSpaceDE/>
              <w:autoSpaceDN/>
            </w:pP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b/>
                <w:bCs/>
                <w:i/>
                <w:iCs/>
                <w:sz w:val="18"/>
                <w:szCs w:val="18"/>
              </w:rPr>
            </w:pPr>
            <w:r w:rsidRPr="00894E67">
              <w:rPr>
                <w:b/>
                <w:bCs/>
                <w:i/>
                <w:iCs/>
                <w:sz w:val="18"/>
                <w:szCs w:val="18"/>
              </w:rPr>
              <w:t xml:space="preserve">Текущие и </w:t>
            </w:r>
            <w:proofErr w:type="spellStart"/>
            <w:r w:rsidRPr="00894E67">
              <w:rPr>
                <w:b/>
                <w:bCs/>
                <w:i/>
                <w:iCs/>
                <w:sz w:val="18"/>
                <w:szCs w:val="18"/>
              </w:rPr>
              <w:t>необесцененные</w:t>
            </w:r>
            <w:proofErr w:type="spellEnd"/>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sz w:val="18"/>
                <w:szCs w:val="18"/>
              </w:rPr>
            </w:pPr>
            <w:r w:rsidRPr="00894E67">
              <w:rPr>
                <w:sz w:val="18"/>
                <w:szCs w:val="18"/>
              </w:rPr>
              <w:t xml:space="preserve"> - в 20 крупнейших российских банках</w:t>
            </w:r>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sz w:val="18"/>
                <w:szCs w:val="18"/>
              </w:rPr>
            </w:pPr>
            <w:r w:rsidRPr="00894E67">
              <w:rPr>
                <w:sz w:val="18"/>
                <w:szCs w:val="18"/>
              </w:rPr>
              <w:t xml:space="preserve"> - в других российских банках</w:t>
            </w:r>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sz w:val="18"/>
                <w:szCs w:val="18"/>
              </w:rPr>
            </w:pPr>
            <w:r w:rsidRPr="00894E67">
              <w:rPr>
                <w:sz w:val="18"/>
                <w:szCs w:val="18"/>
              </w:rPr>
              <w:t xml:space="preserve"> - в крупных банках стран ОЭСР</w:t>
            </w:r>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sz w:val="18"/>
                <w:szCs w:val="18"/>
              </w:rPr>
            </w:pPr>
            <w:r w:rsidRPr="00894E67">
              <w:rPr>
                <w:sz w:val="18"/>
                <w:szCs w:val="18"/>
              </w:rPr>
              <w:t xml:space="preserve"> - в других банках стран ОЭСР</w:t>
            </w:r>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 xml:space="preserve">0 </w:t>
            </w: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r>
      <w:tr w:rsidR="00A14526" w:rsidRPr="00894E67" w:rsidTr="00EB0723">
        <w:trPr>
          <w:trHeight w:val="20"/>
        </w:trPr>
        <w:tc>
          <w:tcPr>
            <w:tcW w:w="3700" w:type="dxa"/>
            <w:tcBorders>
              <w:top w:val="nil"/>
              <w:left w:val="nil"/>
              <w:bottom w:val="nil"/>
              <w:right w:val="nil"/>
            </w:tcBorders>
            <w:shd w:val="clear" w:color="auto" w:fill="auto"/>
            <w:noWrap/>
            <w:vAlign w:val="bottom"/>
          </w:tcPr>
          <w:p w:rsidR="00A14526" w:rsidRPr="00894E67" w:rsidRDefault="00A14526" w:rsidP="00894E67">
            <w:pPr>
              <w:autoSpaceDE/>
              <w:autoSpaceDN/>
              <w:rPr>
                <w:sz w:val="18"/>
                <w:szCs w:val="18"/>
              </w:rPr>
            </w:pPr>
            <w:r w:rsidRPr="00894E67">
              <w:rPr>
                <w:sz w:val="18"/>
                <w:szCs w:val="18"/>
              </w:rPr>
              <w:t xml:space="preserve"> - в других банках</w:t>
            </w:r>
          </w:p>
        </w:tc>
        <w:tc>
          <w:tcPr>
            <w:tcW w:w="220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0</w:t>
            </w:r>
          </w:p>
        </w:tc>
        <w:tc>
          <w:tcPr>
            <w:tcW w:w="17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240 040</w:t>
            </w:r>
          </w:p>
        </w:tc>
        <w:tc>
          <w:tcPr>
            <w:tcW w:w="1580" w:type="dxa"/>
            <w:tcBorders>
              <w:top w:val="nil"/>
              <w:left w:val="nil"/>
              <w:bottom w:val="nil"/>
              <w:right w:val="nil"/>
            </w:tcBorders>
            <w:shd w:val="clear" w:color="auto" w:fill="auto"/>
            <w:noWrap/>
            <w:vAlign w:val="bottom"/>
          </w:tcPr>
          <w:p w:rsidR="00A14526" w:rsidRPr="00894E67" w:rsidRDefault="00A14526" w:rsidP="00894E67">
            <w:pPr>
              <w:jc w:val="right"/>
              <w:rPr>
                <w:color w:val="000000"/>
                <w:sz w:val="18"/>
                <w:szCs w:val="18"/>
              </w:rPr>
            </w:pPr>
            <w:r w:rsidRPr="00894E67">
              <w:rPr>
                <w:color w:val="000000"/>
                <w:sz w:val="18"/>
                <w:szCs w:val="18"/>
              </w:rPr>
              <w:t>240 040</w:t>
            </w:r>
          </w:p>
        </w:tc>
      </w:tr>
      <w:tr w:rsidR="00A14526" w:rsidRPr="00894E67" w:rsidTr="00EB0723">
        <w:trPr>
          <w:trHeight w:val="20"/>
        </w:trPr>
        <w:tc>
          <w:tcPr>
            <w:tcW w:w="3700" w:type="dxa"/>
            <w:tcBorders>
              <w:top w:val="nil"/>
              <w:left w:val="nil"/>
              <w:bottom w:val="single" w:sz="8" w:space="0" w:color="auto"/>
              <w:right w:val="nil"/>
            </w:tcBorders>
            <w:shd w:val="clear" w:color="auto" w:fill="auto"/>
            <w:noWrap/>
            <w:vAlign w:val="bottom"/>
          </w:tcPr>
          <w:p w:rsidR="00A14526" w:rsidRPr="00894E67" w:rsidRDefault="00A14526" w:rsidP="00894E67">
            <w:pPr>
              <w:autoSpaceDE/>
              <w:autoSpaceDN/>
              <w:rPr>
                <w:sz w:val="18"/>
                <w:szCs w:val="18"/>
              </w:rPr>
            </w:pPr>
          </w:p>
        </w:tc>
        <w:tc>
          <w:tcPr>
            <w:tcW w:w="2200" w:type="dxa"/>
            <w:tcBorders>
              <w:top w:val="nil"/>
              <w:left w:val="nil"/>
              <w:bottom w:val="single" w:sz="8" w:space="0" w:color="auto"/>
              <w:right w:val="nil"/>
            </w:tcBorders>
            <w:shd w:val="clear" w:color="auto" w:fill="auto"/>
            <w:noWrap/>
            <w:vAlign w:val="bottom"/>
          </w:tcPr>
          <w:p w:rsidR="00A14526" w:rsidRPr="00894E67" w:rsidRDefault="00A14526" w:rsidP="00894E67">
            <w:pPr>
              <w:jc w:val="right"/>
              <w:rPr>
                <w:color w:val="000000"/>
                <w:sz w:val="18"/>
                <w:szCs w:val="18"/>
              </w:rPr>
            </w:pPr>
          </w:p>
        </w:tc>
        <w:tc>
          <w:tcPr>
            <w:tcW w:w="1780" w:type="dxa"/>
            <w:tcBorders>
              <w:top w:val="nil"/>
              <w:left w:val="nil"/>
              <w:bottom w:val="single" w:sz="8" w:space="0" w:color="auto"/>
              <w:right w:val="nil"/>
            </w:tcBorders>
            <w:shd w:val="clear" w:color="auto" w:fill="auto"/>
            <w:noWrap/>
            <w:vAlign w:val="bottom"/>
          </w:tcPr>
          <w:p w:rsidR="00A14526" w:rsidRPr="00894E67" w:rsidRDefault="00A14526" w:rsidP="00894E67">
            <w:pPr>
              <w:jc w:val="right"/>
              <w:rPr>
                <w:color w:val="000000"/>
                <w:sz w:val="18"/>
                <w:szCs w:val="18"/>
              </w:rPr>
            </w:pPr>
          </w:p>
        </w:tc>
        <w:tc>
          <w:tcPr>
            <w:tcW w:w="1580" w:type="dxa"/>
            <w:tcBorders>
              <w:top w:val="nil"/>
              <w:left w:val="nil"/>
              <w:bottom w:val="single" w:sz="8" w:space="0" w:color="auto"/>
              <w:right w:val="nil"/>
            </w:tcBorders>
            <w:shd w:val="clear" w:color="auto" w:fill="auto"/>
            <w:noWrap/>
            <w:vAlign w:val="bottom"/>
          </w:tcPr>
          <w:p w:rsidR="00A14526" w:rsidRPr="00894E67" w:rsidRDefault="00A14526" w:rsidP="00894E67">
            <w:pPr>
              <w:jc w:val="right"/>
              <w:rPr>
                <w:color w:val="000000"/>
                <w:sz w:val="18"/>
                <w:szCs w:val="18"/>
              </w:rPr>
            </w:pPr>
          </w:p>
        </w:tc>
      </w:tr>
      <w:tr w:rsidR="00F83239" w:rsidRPr="00894E67" w:rsidTr="00EB0723">
        <w:trPr>
          <w:trHeight w:val="20"/>
        </w:trPr>
        <w:tc>
          <w:tcPr>
            <w:tcW w:w="3700" w:type="dxa"/>
            <w:tcBorders>
              <w:top w:val="nil"/>
              <w:left w:val="nil"/>
              <w:bottom w:val="nil"/>
              <w:right w:val="nil"/>
            </w:tcBorders>
            <w:shd w:val="clear" w:color="auto" w:fill="auto"/>
            <w:noWrap/>
            <w:vAlign w:val="bottom"/>
          </w:tcPr>
          <w:p w:rsidR="00F83239" w:rsidRPr="00894E67" w:rsidRDefault="00F83239" w:rsidP="00894E67">
            <w:pPr>
              <w:autoSpaceDE/>
              <w:autoSpaceDN/>
              <w:jc w:val="right"/>
              <w:rPr>
                <w:sz w:val="18"/>
                <w:szCs w:val="18"/>
              </w:rPr>
            </w:pPr>
          </w:p>
        </w:tc>
        <w:tc>
          <w:tcPr>
            <w:tcW w:w="2200" w:type="dxa"/>
            <w:tcBorders>
              <w:top w:val="nil"/>
              <w:left w:val="nil"/>
              <w:bottom w:val="nil"/>
              <w:right w:val="nil"/>
            </w:tcBorders>
            <w:shd w:val="clear" w:color="auto" w:fill="auto"/>
            <w:noWrap/>
            <w:vAlign w:val="bottom"/>
          </w:tcPr>
          <w:p w:rsidR="00F83239" w:rsidRPr="00894E67" w:rsidRDefault="00F83239" w:rsidP="00894E67">
            <w:pPr>
              <w:autoSpaceDE/>
              <w:autoSpaceDN/>
            </w:pPr>
          </w:p>
        </w:tc>
        <w:tc>
          <w:tcPr>
            <w:tcW w:w="1780" w:type="dxa"/>
            <w:tcBorders>
              <w:top w:val="nil"/>
              <w:left w:val="nil"/>
              <w:bottom w:val="nil"/>
              <w:right w:val="nil"/>
            </w:tcBorders>
            <w:shd w:val="clear" w:color="auto" w:fill="auto"/>
            <w:noWrap/>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noWrap/>
            <w:vAlign w:val="bottom"/>
          </w:tcPr>
          <w:p w:rsidR="00F83239" w:rsidRPr="00894E67" w:rsidRDefault="00F83239" w:rsidP="00894E67">
            <w:pPr>
              <w:autoSpaceDE/>
              <w:autoSpaceDN/>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xml:space="preserve"> - [с рейтингом AAA]</w:t>
            </w:r>
          </w:p>
        </w:tc>
        <w:tc>
          <w:tcPr>
            <w:tcW w:w="220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xml:space="preserve"> - [с рейтингом от AA- до AA+]</w:t>
            </w:r>
          </w:p>
        </w:tc>
        <w:tc>
          <w:tcPr>
            <w:tcW w:w="220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xml:space="preserve"> - [с рейтингом от A- до A+]</w:t>
            </w:r>
          </w:p>
        </w:tc>
        <w:tc>
          <w:tcPr>
            <w:tcW w:w="220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xml:space="preserve"> - [с рейтингом ниже A-]</w:t>
            </w:r>
          </w:p>
        </w:tc>
        <w:tc>
          <w:tcPr>
            <w:tcW w:w="220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170 000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170 000</w:t>
            </w: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xml:space="preserve"> - [не имеющие рейтинга]</w:t>
            </w:r>
          </w:p>
        </w:tc>
        <w:tc>
          <w:tcPr>
            <w:tcW w:w="220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70 040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70 040</w:t>
            </w:r>
          </w:p>
        </w:tc>
      </w:tr>
      <w:tr w:rsidR="00F83239" w:rsidRPr="00894E67" w:rsidTr="00EB0723">
        <w:trPr>
          <w:trHeight w:val="20"/>
        </w:trPr>
        <w:tc>
          <w:tcPr>
            <w:tcW w:w="3700" w:type="dxa"/>
            <w:tcBorders>
              <w:top w:val="nil"/>
              <w:left w:val="nil"/>
              <w:bottom w:val="single" w:sz="8" w:space="0" w:color="auto"/>
              <w:right w:val="nil"/>
            </w:tcBorders>
            <w:shd w:val="clear" w:color="auto" w:fill="auto"/>
          </w:tcPr>
          <w:p w:rsidR="00F83239" w:rsidRPr="00894E67" w:rsidRDefault="00F83239" w:rsidP="00894E67">
            <w:pPr>
              <w:autoSpaceDE/>
              <w:autoSpaceDN/>
              <w:rPr>
                <w:sz w:val="18"/>
                <w:szCs w:val="18"/>
              </w:rPr>
            </w:pPr>
            <w:r w:rsidRPr="00894E67">
              <w:rPr>
                <w:sz w:val="18"/>
                <w:szCs w:val="18"/>
              </w:rPr>
              <w:t> </w:t>
            </w:r>
          </w:p>
        </w:tc>
        <w:tc>
          <w:tcPr>
            <w:tcW w:w="220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sz w:val="18"/>
                <w:szCs w:val="18"/>
              </w:rPr>
            </w:pPr>
          </w:p>
        </w:tc>
        <w:tc>
          <w:tcPr>
            <w:tcW w:w="220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894E67" w:rsidRDefault="00F83239" w:rsidP="00894E67">
            <w:pPr>
              <w:autoSpaceDE/>
              <w:autoSpaceDN/>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 xml:space="preserve">Итого текущих и </w:t>
            </w:r>
            <w:proofErr w:type="spellStart"/>
            <w:r w:rsidRPr="00894E67">
              <w:rPr>
                <w:b/>
                <w:bCs/>
                <w:sz w:val="18"/>
                <w:szCs w:val="18"/>
              </w:rPr>
              <w:t>необесцененных</w:t>
            </w:r>
            <w:proofErr w:type="spellEnd"/>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iCs/>
                <w:sz w:val="18"/>
                <w:szCs w:val="18"/>
              </w:rPr>
            </w:pPr>
            <w:r w:rsidRPr="00894E67">
              <w:rPr>
                <w:i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240 040</w:t>
            </w:r>
          </w:p>
        </w:tc>
        <w:tc>
          <w:tcPr>
            <w:tcW w:w="15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240 040</w:t>
            </w:r>
          </w:p>
        </w:tc>
      </w:tr>
      <w:tr w:rsidR="00F83239" w:rsidRPr="00894E67" w:rsidTr="00EB0723">
        <w:trPr>
          <w:trHeight w:val="20"/>
        </w:trPr>
        <w:tc>
          <w:tcPr>
            <w:tcW w:w="3700" w:type="dxa"/>
            <w:tcBorders>
              <w:top w:val="nil"/>
              <w:left w:val="nil"/>
              <w:bottom w:val="single" w:sz="8" w:space="0" w:color="auto"/>
              <w:right w:val="nil"/>
            </w:tcBorders>
            <w:shd w:val="clear" w:color="auto" w:fill="auto"/>
          </w:tcPr>
          <w:p w:rsidR="00F83239" w:rsidRPr="00894E67" w:rsidRDefault="00F83239" w:rsidP="00894E67">
            <w:pPr>
              <w:autoSpaceDE/>
              <w:autoSpaceDN/>
              <w:rPr>
                <w:sz w:val="18"/>
                <w:szCs w:val="18"/>
              </w:rPr>
            </w:pPr>
            <w:r w:rsidRPr="00894E67">
              <w:rPr>
                <w:sz w:val="18"/>
                <w:szCs w:val="18"/>
              </w:rPr>
              <w:t> </w:t>
            </w:r>
          </w:p>
        </w:tc>
        <w:tc>
          <w:tcPr>
            <w:tcW w:w="220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single" w:sz="8" w:space="0" w:color="auto"/>
              <w:left w:val="nil"/>
              <w:bottom w:val="nil"/>
              <w:right w:val="nil"/>
            </w:tcBorders>
            <w:shd w:val="clear" w:color="auto" w:fill="auto"/>
          </w:tcPr>
          <w:p w:rsidR="00F83239" w:rsidRPr="00894E67" w:rsidRDefault="00F83239" w:rsidP="00894E67">
            <w:pPr>
              <w:autoSpaceDE/>
              <w:autoSpaceDN/>
              <w:rPr>
                <w:sz w:val="18"/>
                <w:szCs w:val="18"/>
              </w:rPr>
            </w:pPr>
            <w:r w:rsidRPr="00894E67">
              <w:rPr>
                <w:sz w:val="18"/>
                <w:szCs w:val="18"/>
              </w:rPr>
              <w:t> </w:t>
            </w:r>
          </w:p>
        </w:tc>
        <w:tc>
          <w:tcPr>
            <w:tcW w:w="220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i/>
                <w:iCs/>
                <w:sz w:val="18"/>
                <w:szCs w:val="18"/>
              </w:rPr>
            </w:pPr>
            <w:r w:rsidRPr="00894E67">
              <w:rPr>
                <w:i/>
                <w:iCs/>
                <w:sz w:val="18"/>
                <w:szCs w:val="18"/>
              </w:rPr>
              <w:t>Индивидуально обесцененные</w:t>
            </w:r>
          </w:p>
        </w:tc>
        <w:tc>
          <w:tcPr>
            <w:tcW w:w="2200" w:type="dxa"/>
            <w:tcBorders>
              <w:top w:val="nil"/>
              <w:left w:val="nil"/>
              <w:bottom w:val="nil"/>
              <w:right w:val="nil"/>
            </w:tcBorders>
            <w:shd w:val="clear" w:color="auto" w:fill="auto"/>
            <w:vAlign w:val="bottom"/>
          </w:tcPr>
          <w:p w:rsidR="00F83239" w:rsidRPr="00894E67" w:rsidRDefault="00F83239" w:rsidP="00894E67">
            <w:pPr>
              <w:autoSpaceDE/>
              <w:autoSpaceDN/>
              <w:rPr>
                <w:i/>
                <w:iCs/>
                <w:sz w:val="18"/>
                <w:szCs w:val="18"/>
              </w:rPr>
            </w:pPr>
          </w:p>
        </w:tc>
        <w:tc>
          <w:tcPr>
            <w:tcW w:w="178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894E67" w:rsidRDefault="00F83239" w:rsidP="00894E67">
            <w:pPr>
              <w:autoSpaceDE/>
              <w:autoSpaceDN/>
            </w:pP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с задержкой платежа менее 30 дней</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с задержкой платежа от 30 до 90 дней</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с задержкой платежа от 90 до 180 дней</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с задержкой платежа от 180 до 360 дней</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с задержкой платеж свыше 360 дней</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noWrap/>
            <w:vAlign w:val="bottom"/>
          </w:tcPr>
          <w:p w:rsidR="00F83239" w:rsidRPr="00894E67" w:rsidRDefault="00BD5459" w:rsidP="00894E67">
            <w:pPr>
              <w:autoSpaceDE/>
              <w:autoSpaceDN/>
              <w:jc w:val="right"/>
              <w:rPr>
                <w:sz w:val="18"/>
                <w:szCs w:val="18"/>
              </w:rPr>
            </w:pPr>
            <w:r w:rsidRPr="00894E67">
              <w:rPr>
                <w:sz w:val="18"/>
                <w:szCs w:val="18"/>
              </w:rPr>
              <w:t>0</w:t>
            </w:r>
          </w:p>
        </w:tc>
      </w:tr>
      <w:tr w:rsidR="00F83239" w:rsidRPr="00894E67" w:rsidTr="00EB0723">
        <w:trPr>
          <w:trHeight w:val="20"/>
        </w:trPr>
        <w:tc>
          <w:tcPr>
            <w:tcW w:w="3700" w:type="dxa"/>
            <w:tcBorders>
              <w:top w:val="nil"/>
              <w:left w:val="nil"/>
              <w:bottom w:val="nil"/>
              <w:right w:val="nil"/>
            </w:tcBorders>
            <w:shd w:val="clear" w:color="auto" w:fill="auto"/>
            <w:vAlign w:val="center"/>
          </w:tcPr>
          <w:p w:rsidR="00F83239" w:rsidRPr="00894E67" w:rsidRDefault="00F83239" w:rsidP="00894E67">
            <w:pPr>
              <w:autoSpaceDE/>
              <w:autoSpaceDN/>
              <w:jc w:val="right"/>
              <w:rPr>
                <w:sz w:val="18"/>
                <w:szCs w:val="18"/>
              </w:rPr>
            </w:pPr>
          </w:p>
        </w:tc>
        <w:tc>
          <w:tcPr>
            <w:tcW w:w="220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894E67" w:rsidRDefault="00F83239" w:rsidP="00894E67">
            <w:pPr>
              <w:autoSpaceDE/>
              <w:autoSpaceDN/>
            </w:pPr>
          </w:p>
        </w:tc>
      </w:tr>
      <w:tr w:rsidR="00F83239" w:rsidRPr="00894E67" w:rsidTr="00EB0723">
        <w:trPr>
          <w:trHeight w:val="20"/>
        </w:trPr>
        <w:tc>
          <w:tcPr>
            <w:tcW w:w="3700" w:type="dxa"/>
            <w:tcBorders>
              <w:top w:val="single" w:sz="8" w:space="0" w:color="auto"/>
              <w:left w:val="nil"/>
              <w:bottom w:val="nil"/>
              <w:right w:val="nil"/>
            </w:tcBorders>
            <w:shd w:val="clear" w:color="auto" w:fill="auto"/>
            <w:vAlign w:val="center"/>
          </w:tcPr>
          <w:p w:rsidR="00F83239" w:rsidRPr="00894E67" w:rsidRDefault="00F83239" w:rsidP="00894E67">
            <w:pPr>
              <w:autoSpaceDE/>
              <w:autoSpaceDN/>
              <w:rPr>
                <w:sz w:val="18"/>
                <w:szCs w:val="18"/>
              </w:rPr>
            </w:pPr>
            <w:r w:rsidRPr="00894E67">
              <w:rPr>
                <w:sz w:val="18"/>
                <w:szCs w:val="18"/>
              </w:rPr>
              <w:t> </w:t>
            </w:r>
          </w:p>
        </w:tc>
        <w:tc>
          <w:tcPr>
            <w:tcW w:w="220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b/>
                <w:bCs/>
                <w:sz w:val="18"/>
                <w:szCs w:val="18"/>
              </w:rPr>
            </w:pPr>
          </w:p>
        </w:tc>
        <w:tc>
          <w:tcPr>
            <w:tcW w:w="17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b/>
                <w:bCs/>
                <w:sz w:val="18"/>
                <w:szCs w:val="18"/>
              </w:rPr>
            </w:pPr>
          </w:p>
        </w:tc>
        <w:tc>
          <w:tcPr>
            <w:tcW w:w="15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b/>
                <w:bCs/>
                <w:sz w:val="18"/>
                <w:szCs w:val="18"/>
              </w:rPr>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Итого индивидуально обесцененных</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c>
          <w:tcPr>
            <w:tcW w:w="1580" w:type="dxa"/>
            <w:tcBorders>
              <w:top w:val="nil"/>
              <w:left w:val="nil"/>
              <w:bottom w:val="nil"/>
              <w:right w:val="nil"/>
            </w:tcBorders>
            <w:shd w:val="clear" w:color="auto" w:fill="auto"/>
            <w:vAlign w:val="bottom"/>
          </w:tcPr>
          <w:p w:rsidR="00F83239" w:rsidRPr="00894E67" w:rsidRDefault="00BD5459" w:rsidP="00894E67">
            <w:pPr>
              <w:autoSpaceDE/>
              <w:autoSpaceDN/>
              <w:jc w:val="right"/>
              <w:rPr>
                <w:bCs/>
                <w:sz w:val="18"/>
                <w:szCs w:val="18"/>
              </w:rPr>
            </w:pPr>
            <w:r w:rsidRPr="00894E67">
              <w:rPr>
                <w:bCs/>
                <w:sz w:val="18"/>
                <w:szCs w:val="18"/>
              </w:rPr>
              <w:t>0</w:t>
            </w:r>
          </w:p>
        </w:tc>
      </w:tr>
      <w:tr w:rsidR="00F83239" w:rsidRPr="00894E67" w:rsidTr="00EB0723">
        <w:trPr>
          <w:trHeight w:val="20"/>
        </w:trPr>
        <w:tc>
          <w:tcPr>
            <w:tcW w:w="3700" w:type="dxa"/>
            <w:tcBorders>
              <w:top w:val="nil"/>
              <w:left w:val="nil"/>
              <w:bottom w:val="single" w:sz="8" w:space="0" w:color="auto"/>
              <w:right w:val="nil"/>
            </w:tcBorders>
            <w:shd w:val="clear" w:color="auto" w:fill="auto"/>
          </w:tcPr>
          <w:p w:rsidR="00F83239" w:rsidRPr="00894E67" w:rsidRDefault="00F83239" w:rsidP="00894E67">
            <w:pPr>
              <w:autoSpaceDE/>
              <w:autoSpaceDN/>
              <w:rPr>
                <w:sz w:val="18"/>
                <w:szCs w:val="18"/>
              </w:rPr>
            </w:pPr>
            <w:r w:rsidRPr="00894E67">
              <w:rPr>
                <w:sz w:val="18"/>
                <w:szCs w:val="18"/>
              </w:rPr>
              <w:t> </w:t>
            </w:r>
          </w:p>
        </w:tc>
        <w:tc>
          <w:tcPr>
            <w:tcW w:w="220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single" w:sz="8" w:space="0" w:color="auto"/>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 </w:t>
            </w:r>
          </w:p>
        </w:tc>
        <w:tc>
          <w:tcPr>
            <w:tcW w:w="220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За вычетом резерва под обесценение</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0</w:t>
            </w:r>
          </w:p>
        </w:tc>
        <w:tc>
          <w:tcPr>
            <w:tcW w:w="15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0</w:t>
            </w: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jc w:val="right"/>
              <w:rPr>
                <w:b/>
                <w:bCs/>
                <w:sz w:val="18"/>
                <w:szCs w:val="18"/>
              </w:rPr>
            </w:pPr>
          </w:p>
        </w:tc>
        <w:tc>
          <w:tcPr>
            <w:tcW w:w="220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894E67"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894E67" w:rsidRDefault="00F83239" w:rsidP="00894E67">
            <w:pPr>
              <w:autoSpaceDE/>
              <w:autoSpaceDN/>
            </w:pPr>
          </w:p>
        </w:tc>
      </w:tr>
      <w:tr w:rsidR="00F83239" w:rsidRPr="00894E67" w:rsidTr="00EB0723">
        <w:trPr>
          <w:trHeight w:val="20"/>
        </w:trPr>
        <w:tc>
          <w:tcPr>
            <w:tcW w:w="3700" w:type="dxa"/>
            <w:tcBorders>
              <w:top w:val="single" w:sz="8" w:space="0" w:color="auto"/>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 </w:t>
            </w:r>
          </w:p>
        </w:tc>
        <w:tc>
          <w:tcPr>
            <w:tcW w:w="220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894E67" w:rsidRDefault="00F83239" w:rsidP="00894E67">
            <w:pPr>
              <w:autoSpaceDE/>
              <w:autoSpaceDN/>
              <w:rPr>
                <w:sz w:val="18"/>
                <w:szCs w:val="18"/>
              </w:rPr>
            </w:pPr>
          </w:p>
        </w:tc>
      </w:tr>
      <w:tr w:rsidR="00F83239" w:rsidRPr="00894E67" w:rsidTr="00EB0723">
        <w:trPr>
          <w:trHeight w:val="20"/>
        </w:trPr>
        <w:tc>
          <w:tcPr>
            <w:tcW w:w="3700" w:type="dxa"/>
            <w:tcBorders>
              <w:top w:val="nil"/>
              <w:left w:val="nil"/>
              <w:bottom w:val="nil"/>
              <w:right w:val="nil"/>
            </w:tcBorders>
            <w:shd w:val="clear" w:color="auto" w:fill="auto"/>
          </w:tcPr>
          <w:p w:rsidR="00F83239" w:rsidRPr="00894E67" w:rsidRDefault="00F83239" w:rsidP="00894E67">
            <w:pPr>
              <w:autoSpaceDE/>
              <w:autoSpaceDN/>
              <w:rPr>
                <w:b/>
                <w:bCs/>
                <w:sz w:val="18"/>
                <w:szCs w:val="18"/>
              </w:rPr>
            </w:pPr>
            <w:r w:rsidRPr="00894E67">
              <w:rPr>
                <w:b/>
                <w:bCs/>
                <w:sz w:val="18"/>
                <w:szCs w:val="18"/>
              </w:rPr>
              <w:t>Итого средств в других банках</w:t>
            </w:r>
          </w:p>
        </w:tc>
        <w:tc>
          <w:tcPr>
            <w:tcW w:w="220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240 040</w:t>
            </w:r>
          </w:p>
        </w:tc>
        <w:tc>
          <w:tcPr>
            <w:tcW w:w="1580" w:type="dxa"/>
            <w:tcBorders>
              <w:top w:val="nil"/>
              <w:left w:val="nil"/>
              <w:bottom w:val="nil"/>
              <w:right w:val="nil"/>
            </w:tcBorders>
            <w:shd w:val="clear" w:color="auto" w:fill="auto"/>
            <w:vAlign w:val="bottom"/>
          </w:tcPr>
          <w:p w:rsidR="00F83239" w:rsidRPr="00894E67" w:rsidRDefault="00BD5459" w:rsidP="00894E67">
            <w:pPr>
              <w:autoSpaceDE/>
              <w:autoSpaceDN/>
              <w:jc w:val="right"/>
              <w:rPr>
                <w:b/>
                <w:bCs/>
                <w:sz w:val="18"/>
                <w:szCs w:val="18"/>
              </w:rPr>
            </w:pPr>
            <w:r w:rsidRPr="00894E67">
              <w:rPr>
                <w:b/>
                <w:bCs/>
                <w:sz w:val="18"/>
                <w:szCs w:val="18"/>
              </w:rPr>
              <w:t>240 040</w:t>
            </w:r>
          </w:p>
        </w:tc>
      </w:tr>
      <w:tr w:rsidR="00F83239" w:rsidRPr="00894E67" w:rsidTr="00EB0723">
        <w:trPr>
          <w:trHeight w:val="20"/>
        </w:trPr>
        <w:tc>
          <w:tcPr>
            <w:tcW w:w="3700" w:type="dxa"/>
            <w:tcBorders>
              <w:top w:val="nil"/>
              <w:left w:val="nil"/>
              <w:bottom w:val="single" w:sz="12" w:space="0" w:color="auto"/>
              <w:right w:val="nil"/>
            </w:tcBorders>
            <w:shd w:val="clear" w:color="auto" w:fill="auto"/>
          </w:tcPr>
          <w:p w:rsidR="00F83239" w:rsidRPr="00894E67" w:rsidRDefault="00F83239" w:rsidP="00894E67">
            <w:pPr>
              <w:autoSpaceDE/>
              <w:autoSpaceDN/>
              <w:rPr>
                <w:sz w:val="18"/>
                <w:szCs w:val="18"/>
              </w:rPr>
            </w:pPr>
            <w:r w:rsidRPr="00894E67">
              <w:rPr>
                <w:sz w:val="18"/>
                <w:szCs w:val="18"/>
              </w:rPr>
              <w:t> </w:t>
            </w:r>
          </w:p>
        </w:tc>
        <w:tc>
          <w:tcPr>
            <w:tcW w:w="2200" w:type="dxa"/>
            <w:tcBorders>
              <w:top w:val="nil"/>
              <w:left w:val="nil"/>
              <w:bottom w:val="single" w:sz="12" w:space="0" w:color="auto"/>
              <w:right w:val="nil"/>
            </w:tcBorders>
            <w:shd w:val="clear" w:color="auto" w:fill="auto"/>
            <w:vAlign w:val="bottom"/>
          </w:tcPr>
          <w:p w:rsidR="00F83239" w:rsidRPr="00894E67" w:rsidRDefault="00F83239" w:rsidP="00894E67">
            <w:pPr>
              <w:autoSpaceDE/>
              <w:autoSpaceDN/>
              <w:rPr>
                <w:sz w:val="18"/>
                <w:szCs w:val="18"/>
              </w:rPr>
            </w:pPr>
            <w:r w:rsidRPr="00894E67">
              <w:rPr>
                <w:sz w:val="18"/>
                <w:szCs w:val="18"/>
              </w:rPr>
              <w:t> </w:t>
            </w:r>
          </w:p>
        </w:tc>
        <w:tc>
          <w:tcPr>
            <w:tcW w:w="1780" w:type="dxa"/>
            <w:tcBorders>
              <w:top w:val="nil"/>
              <w:left w:val="nil"/>
              <w:bottom w:val="single" w:sz="12" w:space="0" w:color="auto"/>
              <w:right w:val="nil"/>
            </w:tcBorders>
            <w:shd w:val="clear" w:color="auto" w:fill="auto"/>
            <w:vAlign w:val="bottom"/>
          </w:tcPr>
          <w:p w:rsidR="00F83239" w:rsidRPr="00894E67" w:rsidRDefault="00F83239" w:rsidP="00894E67">
            <w:pPr>
              <w:autoSpaceDE/>
              <w:autoSpaceDN/>
              <w:rPr>
                <w:sz w:val="18"/>
                <w:szCs w:val="18"/>
              </w:rPr>
            </w:pPr>
            <w:r w:rsidRPr="00894E67">
              <w:rPr>
                <w:sz w:val="18"/>
                <w:szCs w:val="18"/>
              </w:rPr>
              <w:t> </w:t>
            </w:r>
          </w:p>
        </w:tc>
        <w:tc>
          <w:tcPr>
            <w:tcW w:w="1580" w:type="dxa"/>
            <w:tcBorders>
              <w:top w:val="nil"/>
              <w:left w:val="nil"/>
              <w:bottom w:val="single" w:sz="12" w:space="0" w:color="auto"/>
              <w:right w:val="nil"/>
            </w:tcBorders>
            <w:shd w:val="clear" w:color="auto" w:fill="auto"/>
            <w:vAlign w:val="bottom"/>
          </w:tcPr>
          <w:p w:rsidR="00F83239" w:rsidRPr="00894E67" w:rsidRDefault="00F83239" w:rsidP="00894E67">
            <w:pPr>
              <w:autoSpaceDE/>
              <w:autoSpaceDN/>
              <w:rPr>
                <w:sz w:val="18"/>
                <w:szCs w:val="18"/>
              </w:rPr>
            </w:pPr>
            <w:r w:rsidRPr="00894E67">
              <w:rPr>
                <w:sz w:val="18"/>
                <w:szCs w:val="18"/>
              </w:rPr>
              <w:t> </w:t>
            </w:r>
          </w:p>
        </w:tc>
      </w:tr>
    </w:tbl>
    <w:p w:rsidR="007763D5" w:rsidRDefault="007763D5" w:rsidP="00894E67">
      <w:pPr>
        <w:spacing w:before="120" w:after="120"/>
        <w:ind w:firstLine="709"/>
      </w:pPr>
      <w:r w:rsidRPr="00894E67">
        <w:t>Ниже представлено кредитное качество по состоянию на 31 декабря 20</w:t>
      </w:r>
      <w:r w:rsidR="00BA07C7" w:rsidRPr="00894E67">
        <w:t>1</w:t>
      </w:r>
      <w:r w:rsidR="00F84934" w:rsidRPr="00894E67">
        <w:t>4</w:t>
      </w:r>
      <w:r w:rsidRPr="00894E67">
        <w:t xml:space="preserve"> года:</w:t>
      </w:r>
    </w:p>
    <w:p w:rsidR="00011203" w:rsidRPr="00894E67" w:rsidRDefault="00011203" w:rsidP="00894E67">
      <w:pPr>
        <w:spacing w:before="120" w:after="120"/>
        <w:ind w:firstLine="709"/>
      </w:pPr>
    </w:p>
    <w:tbl>
      <w:tblPr>
        <w:tblW w:w="9260" w:type="dxa"/>
        <w:tblInd w:w="108" w:type="dxa"/>
        <w:tblLook w:val="04A0" w:firstRow="1" w:lastRow="0" w:firstColumn="1" w:lastColumn="0" w:noHBand="0" w:noVBand="1"/>
      </w:tblPr>
      <w:tblGrid>
        <w:gridCol w:w="3700"/>
        <w:gridCol w:w="2200"/>
        <w:gridCol w:w="1780"/>
        <w:gridCol w:w="1580"/>
      </w:tblGrid>
      <w:tr w:rsidR="00F84934" w:rsidRPr="00894E67" w:rsidTr="00AD6F25">
        <w:trPr>
          <w:trHeight w:val="20"/>
          <w:tblHeader/>
        </w:trPr>
        <w:tc>
          <w:tcPr>
            <w:tcW w:w="370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i/>
                <w:iCs/>
                <w:sz w:val="18"/>
                <w:szCs w:val="18"/>
              </w:rPr>
            </w:pPr>
            <w:r w:rsidRPr="00894E67">
              <w:rPr>
                <w:i/>
                <w:iCs/>
                <w:sz w:val="18"/>
                <w:szCs w:val="18"/>
              </w:rPr>
              <w:t> </w:t>
            </w:r>
          </w:p>
        </w:tc>
        <w:tc>
          <w:tcPr>
            <w:tcW w:w="220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Векселя кредитных организаций</w:t>
            </w:r>
          </w:p>
        </w:tc>
        <w:tc>
          <w:tcPr>
            <w:tcW w:w="178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Кредиты и депозиты в других банках</w:t>
            </w:r>
          </w:p>
        </w:tc>
        <w:tc>
          <w:tcPr>
            <w:tcW w:w="158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Итого</w:t>
            </w: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b/>
                <w:bCs/>
                <w:sz w:val="18"/>
                <w:szCs w:val="18"/>
              </w:rPr>
            </w:pP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pP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pP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b/>
                <w:bCs/>
                <w:i/>
                <w:iCs/>
                <w:sz w:val="18"/>
                <w:szCs w:val="18"/>
              </w:rPr>
            </w:pPr>
            <w:r w:rsidRPr="00894E67">
              <w:rPr>
                <w:b/>
                <w:bCs/>
                <w:i/>
                <w:iCs/>
                <w:sz w:val="18"/>
                <w:szCs w:val="18"/>
              </w:rPr>
              <w:t xml:space="preserve">Текущие и </w:t>
            </w:r>
            <w:proofErr w:type="spellStart"/>
            <w:r w:rsidRPr="00894E67">
              <w:rPr>
                <w:b/>
                <w:bCs/>
                <w:i/>
                <w:iCs/>
                <w:sz w:val="18"/>
                <w:szCs w:val="18"/>
              </w:rPr>
              <w:t>необесцененные</w:t>
            </w:r>
            <w:proofErr w:type="spellEnd"/>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rPr>
                <w:b/>
                <w:bCs/>
                <w:i/>
                <w:iCs/>
                <w:sz w:val="18"/>
                <w:szCs w:val="18"/>
              </w:rPr>
            </w:pP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pP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sz w:val="18"/>
                <w:szCs w:val="18"/>
              </w:rPr>
            </w:pPr>
            <w:r w:rsidRPr="00894E67">
              <w:rPr>
                <w:sz w:val="18"/>
                <w:szCs w:val="18"/>
              </w:rPr>
              <w:t xml:space="preserve"> - в 20 крупнейших российских банках</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sz w:val="18"/>
                <w:szCs w:val="18"/>
              </w:rPr>
            </w:pPr>
            <w:r w:rsidRPr="00894E67">
              <w:rPr>
                <w:sz w:val="18"/>
                <w:szCs w:val="18"/>
              </w:rPr>
              <w:t xml:space="preserve"> - в других российских банках</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sz w:val="18"/>
                <w:szCs w:val="18"/>
              </w:rPr>
            </w:pPr>
            <w:r w:rsidRPr="00894E67">
              <w:rPr>
                <w:sz w:val="18"/>
                <w:szCs w:val="18"/>
              </w:rPr>
              <w:t xml:space="preserve"> - в крупных банках стран ОЭСР</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sz w:val="18"/>
                <w:szCs w:val="18"/>
              </w:rPr>
            </w:pPr>
            <w:r w:rsidRPr="00894E67">
              <w:rPr>
                <w:sz w:val="18"/>
                <w:szCs w:val="18"/>
              </w:rPr>
              <w:t xml:space="preserve"> - в других банках стран ОЭСР</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rPr>
                <w:sz w:val="18"/>
                <w:szCs w:val="18"/>
              </w:rPr>
            </w:pPr>
            <w:r w:rsidRPr="00894E67">
              <w:rPr>
                <w:sz w:val="18"/>
                <w:szCs w:val="18"/>
              </w:rPr>
              <w:t xml:space="preserve"> - в других банках</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70 044</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70 044</w:t>
            </w:r>
          </w:p>
        </w:tc>
      </w:tr>
      <w:tr w:rsidR="00F84934" w:rsidRPr="00894E67" w:rsidTr="00AD6F25">
        <w:trPr>
          <w:trHeight w:val="20"/>
        </w:trPr>
        <w:tc>
          <w:tcPr>
            <w:tcW w:w="3700" w:type="dxa"/>
            <w:tcBorders>
              <w:top w:val="nil"/>
              <w:left w:val="nil"/>
              <w:bottom w:val="single" w:sz="8" w:space="0" w:color="auto"/>
              <w:right w:val="nil"/>
            </w:tcBorders>
            <w:shd w:val="clear" w:color="auto" w:fill="auto"/>
            <w:noWrap/>
            <w:vAlign w:val="bottom"/>
          </w:tcPr>
          <w:p w:rsidR="00F84934" w:rsidRPr="00894E67" w:rsidRDefault="00F84934" w:rsidP="00894E67">
            <w:pPr>
              <w:autoSpaceDE/>
              <w:autoSpaceDN/>
              <w:rPr>
                <w:sz w:val="18"/>
                <w:szCs w:val="18"/>
              </w:rPr>
            </w:pPr>
          </w:p>
        </w:tc>
        <w:tc>
          <w:tcPr>
            <w:tcW w:w="2200" w:type="dxa"/>
            <w:tcBorders>
              <w:top w:val="nil"/>
              <w:left w:val="nil"/>
              <w:bottom w:val="single" w:sz="8" w:space="0" w:color="auto"/>
              <w:right w:val="nil"/>
            </w:tcBorders>
            <w:shd w:val="clear" w:color="auto" w:fill="auto"/>
            <w:noWrap/>
            <w:vAlign w:val="bottom"/>
          </w:tcPr>
          <w:p w:rsidR="00F84934" w:rsidRPr="00894E67" w:rsidRDefault="00F84934" w:rsidP="00894E67">
            <w:pPr>
              <w:autoSpaceDE/>
              <w:autoSpaceDN/>
              <w:rPr>
                <w:sz w:val="18"/>
                <w:szCs w:val="18"/>
              </w:rPr>
            </w:pPr>
          </w:p>
        </w:tc>
        <w:tc>
          <w:tcPr>
            <w:tcW w:w="1780" w:type="dxa"/>
            <w:tcBorders>
              <w:top w:val="nil"/>
              <w:left w:val="nil"/>
              <w:bottom w:val="single" w:sz="8" w:space="0" w:color="auto"/>
              <w:right w:val="nil"/>
            </w:tcBorders>
            <w:shd w:val="clear" w:color="auto" w:fill="auto"/>
            <w:noWrap/>
            <w:vAlign w:val="bottom"/>
          </w:tcPr>
          <w:p w:rsidR="00F84934" w:rsidRPr="00894E67" w:rsidRDefault="00F84934" w:rsidP="00894E67">
            <w:pPr>
              <w:autoSpaceDE/>
              <w:autoSpaceDN/>
              <w:rPr>
                <w:sz w:val="18"/>
                <w:szCs w:val="18"/>
              </w:rPr>
            </w:pPr>
          </w:p>
        </w:tc>
        <w:tc>
          <w:tcPr>
            <w:tcW w:w="1580" w:type="dxa"/>
            <w:tcBorders>
              <w:top w:val="nil"/>
              <w:left w:val="nil"/>
              <w:bottom w:val="single" w:sz="8" w:space="0" w:color="auto"/>
              <w:right w:val="nil"/>
            </w:tcBorders>
            <w:shd w:val="clear" w:color="auto" w:fill="auto"/>
            <w:noWrap/>
            <w:vAlign w:val="bottom"/>
          </w:tcPr>
          <w:p w:rsidR="00F84934" w:rsidRPr="00894E67" w:rsidRDefault="00F84934" w:rsidP="00894E67">
            <w:pPr>
              <w:autoSpaceDE/>
              <w:autoSpaceDN/>
              <w:jc w:val="right"/>
              <w:rPr>
                <w:sz w:val="18"/>
                <w:szCs w:val="18"/>
              </w:rPr>
            </w:pPr>
          </w:p>
        </w:tc>
      </w:tr>
      <w:tr w:rsidR="00F84934" w:rsidRPr="00894E67" w:rsidTr="00AD6F25">
        <w:trPr>
          <w:trHeight w:val="20"/>
        </w:trPr>
        <w:tc>
          <w:tcPr>
            <w:tcW w:w="37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pP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pP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[с рейтингом AAA]</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[с рейтингом от AA- до AA+]</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[с рейтингом от A- до A+]</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[с рейтингом ниже A-]</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50044</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50044</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[не имеющие рейтинга]</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20 000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20000</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xml:space="preserve"> - Остатки, пересмотренные в 2014 году</w:t>
            </w:r>
          </w:p>
        </w:tc>
        <w:tc>
          <w:tcPr>
            <w:tcW w:w="220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7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c>
          <w:tcPr>
            <w:tcW w:w="1580" w:type="dxa"/>
            <w:tcBorders>
              <w:top w:val="nil"/>
              <w:left w:val="nil"/>
              <w:bottom w:val="nil"/>
              <w:right w:val="nil"/>
            </w:tcBorders>
            <w:shd w:val="clear" w:color="auto" w:fill="auto"/>
            <w:noWrap/>
            <w:vAlign w:val="bottom"/>
          </w:tcPr>
          <w:p w:rsidR="00F84934" w:rsidRPr="00894E67" w:rsidRDefault="00F84934" w:rsidP="00894E67">
            <w:pPr>
              <w:autoSpaceDE/>
              <w:autoSpaceDN/>
              <w:jc w:val="right"/>
              <w:rPr>
                <w:sz w:val="18"/>
                <w:szCs w:val="18"/>
              </w:rPr>
            </w:pPr>
            <w:r w:rsidRPr="00894E67">
              <w:rPr>
                <w:sz w:val="18"/>
                <w:szCs w:val="18"/>
              </w:rPr>
              <w:t>0</w:t>
            </w:r>
          </w:p>
        </w:tc>
      </w:tr>
      <w:tr w:rsidR="00F84934" w:rsidRPr="00894E67" w:rsidTr="00AD6F25">
        <w:trPr>
          <w:trHeight w:val="20"/>
        </w:trPr>
        <w:tc>
          <w:tcPr>
            <w:tcW w:w="3700" w:type="dxa"/>
            <w:tcBorders>
              <w:top w:val="nil"/>
              <w:left w:val="nil"/>
              <w:bottom w:val="single" w:sz="8" w:space="0" w:color="auto"/>
              <w:right w:val="nil"/>
            </w:tcBorders>
            <w:shd w:val="clear" w:color="auto" w:fill="auto"/>
          </w:tcPr>
          <w:p w:rsidR="00F84934" w:rsidRPr="00894E67" w:rsidRDefault="00F84934" w:rsidP="00894E67">
            <w:pPr>
              <w:autoSpaceDE/>
              <w:autoSpaceDN/>
              <w:rPr>
                <w:sz w:val="18"/>
                <w:szCs w:val="18"/>
              </w:rPr>
            </w:pPr>
            <w:r w:rsidRPr="00894E67">
              <w:rPr>
                <w:sz w:val="18"/>
                <w:szCs w:val="18"/>
              </w:rPr>
              <w:lastRenderedPageBreak/>
              <w:t> </w:t>
            </w:r>
          </w:p>
        </w:tc>
        <w:tc>
          <w:tcPr>
            <w:tcW w:w="220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sz w:val="18"/>
                <w:szCs w:val="18"/>
              </w:rPr>
            </w:pP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pP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 xml:space="preserve">Итого текущих и </w:t>
            </w:r>
            <w:proofErr w:type="spellStart"/>
            <w:r w:rsidRPr="00894E67">
              <w:rPr>
                <w:b/>
                <w:bCs/>
                <w:sz w:val="18"/>
                <w:szCs w:val="18"/>
              </w:rPr>
              <w:t>необесцененных</w:t>
            </w:r>
            <w:proofErr w:type="spellEnd"/>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70 044</w:t>
            </w: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70 044</w:t>
            </w:r>
          </w:p>
        </w:tc>
      </w:tr>
      <w:tr w:rsidR="00F84934" w:rsidRPr="00894E67" w:rsidTr="00AD6F25">
        <w:trPr>
          <w:trHeight w:val="20"/>
        </w:trPr>
        <w:tc>
          <w:tcPr>
            <w:tcW w:w="3700" w:type="dxa"/>
            <w:tcBorders>
              <w:top w:val="nil"/>
              <w:left w:val="nil"/>
              <w:bottom w:val="single" w:sz="8" w:space="0" w:color="auto"/>
              <w:right w:val="nil"/>
            </w:tcBorders>
            <w:shd w:val="clear" w:color="auto" w:fill="auto"/>
          </w:tcPr>
          <w:p w:rsidR="00F84934" w:rsidRPr="00894E67" w:rsidRDefault="00F84934" w:rsidP="00894E67">
            <w:pPr>
              <w:autoSpaceDE/>
              <w:autoSpaceDN/>
              <w:rPr>
                <w:sz w:val="18"/>
                <w:szCs w:val="18"/>
              </w:rPr>
            </w:pPr>
            <w:r w:rsidRPr="00894E67">
              <w:rPr>
                <w:sz w:val="18"/>
                <w:szCs w:val="18"/>
              </w:rPr>
              <w:t> </w:t>
            </w:r>
          </w:p>
        </w:tc>
        <w:tc>
          <w:tcPr>
            <w:tcW w:w="220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single" w:sz="8" w:space="0" w:color="auto"/>
              <w:left w:val="nil"/>
              <w:bottom w:val="nil"/>
              <w:right w:val="nil"/>
            </w:tcBorders>
            <w:shd w:val="clear" w:color="auto" w:fill="auto"/>
          </w:tcPr>
          <w:p w:rsidR="00F84934" w:rsidRPr="00894E67" w:rsidRDefault="00F84934" w:rsidP="00894E67">
            <w:pPr>
              <w:autoSpaceDE/>
              <w:autoSpaceDN/>
              <w:rPr>
                <w:sz w:val="18"/>
                <w:szCs w:val="18"/>
              </w:rPr>
            </w:pPr>
            <w:r w:rsidRPr="00894E67">
              <w:rPr>
                <w:sz w:val="18"/>
                <w:szCs w:val="18"/>
              </w:rPr>
              <w:t> </w:t>
            </w:r>
          </w:p>
        </w:tc>
        <w:tc>
          <w:tcPr>
            <w:tcW w:w="220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i/>
                <w:iCs/>
                <w:sz w:val="18"/>
                <w:szCs w:val="18"/>
              </w:rPr>
            </w:pPr>
            <w:r w:rsidRPr="00894E67">
              <w:rPr>
                <w:i/>
                <w:iCs/>
                <w:sz w:val="18"/>
                <w:szCs w:val="18"/>
              </w:rPr>
              <w:t>Индивидуально обесцененные</w:t>
            </w: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rPr>
                <w:i/>
                <w:iCs/>
                <w:sz w:val="18"/>
                <w:szCs w:val="18"/>
              </w:rPr>
            </w:pP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pP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с задержкой платежа менее 30 дней</w:t>
            </w:r>
          </w:p>
        </w:tc>
        <w:tc>
          <w:tcPr>
            <w:tcW w:w="220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78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580" w:type="dxa"/>
            <w:tcBorders>
              <w:top w:val="nil"/>
              <w:left w:val="nil"/>
              <w:bottom w:val="nil"/>
              <w:right w:val="nil"/>
            </w:tcBorders>
            <w:shd w:val="clear" w:color="auto" w:fill="auto"/>
            <w:noWrap/>
            <w:vAlign w:val="bottom"/>
          </w:tcPr>
          <w:p w:rsidR="00F84934" w:rsidRPr="00FC3E0E" w:rsidRDefault="00F84934" w:rsidP="00894E67">
            <w:pPr>
              <w:autoSpaceDE/>
              <w:autoSpaceDN/>
              <w:jc w:val="right"/>
              <w:rPr>
                <w:sz w:val="18"/>
                <w:szCs w:val="18"/>
              </w:rPr>
            </w:pPr>
            <w:r w:rsidRPr="00FC3E0E">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с задержкой платежа от 30 до 90 дней</w:t>
            </w:r>
          </w:p>
        </w:tc>
        <w:tc>
          <w:tcPr>
            <w:tcW w:w="220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78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580" w:type="dxa"/>
            <w:tcBorders>
              <w:top w:val="nil"/>
              <w:left w:val="nil"/>
              <w:bottom w:val="nil"/>
              <w:right w:val="nil"/>
            </w:tcBorders>
            <w:shd w:val="clear" w:color="auto" w:fill="auto"/>
            <w:noWrap/>
            <w:vAlign w:val="bottom"/>
          </w:tcPr>
          <w:p w:rsidR="00F84934" w:rsidRPr="00FC3E0E" w:rsidRDefault="00F84934" w:rsidP="00894E67">
            <w:pPr>
              <w:autoSpaceDE/>
              <w:autoSpaceDN/>
              <w:jc w:val="right"/>
              <w:rPr>
                <w:sz w:val="18"/>
                <w:szCs w:val="18"/>
              </w:rPr>
            </w:pPr>
            <w:r w:rsidRPr="00FC3E0E">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с задержкой платежа от 90 до 180 дней</w:t>
            </w:r>
          </w:p>
        </w:tc>
        <w:tc>
          <w:tcPr>
            <w:tcW w:w="220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78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580" w:type="dxa"/>
            <w:tcBorders>
              <w:top w:val="nil"/>
              <w:left w:val="nil"/>
              <w:bottom w:val="nil"/>
              <w:right w:val="nil"/>
            </w:tcBorders>
            <w:shd w:val="clear" w:color="auto" w:fill="auto"/>
            <w:noWrap/>
            <w:vAlign w:val="bottom"/>
          </w:tcPr>
          <w:p w:rsidR="00F84934" w:rsidRPr="00FC3E0E" w:rsidRDefault="00F84934" w:rsidP="00894E67">
            <w:pPr>
              <w:autoSpaceDE/>
              <w:autoSpaceDN/>
              <w:jc w:val="right"/>
              <w:rPr>
                <w:sz w:val="18"/>
                <w:szCs w:val="18"/>
              </w:rPr>
            </w:pPr>
            <w:r w:rsidRPr="00FC3E0E">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с задержкой платежа от 180 до 360 дней</w:t>
            </w:r>
          </w:p>
        </w:tc>
        <w:tc>
          <w:tcPr>
            <w:tcW w:w="220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78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580" w:type="dxa"/>
            <w:tcBorders>
              <w:top w:val="nil"/>
              <w:left w:val="nil"/>
              <w:bottom w:val="nil"/>
              <w:right w:val="nil"/>
            </w:tcBorders>
            <w:shd w:val="clear" w:color="auto" w:fill="auto"/>
            <w:noWrap/>
            <w:vAlign w:val="bottom"/>
          </w:tcPr>
          <w:p w:rsidR="00F84934" w:rsidRPr="00FC3E0E" w:rsidRDefault="00F84934" w:rsidP="00894E67">
            <w:pPr>
              <w:autoSpaceDE/>
              <w:autoSpaceDN/>
              <w:jc w:val="right"/>
              <w:rPr>
                <w:sz w:val="18"/>
                <w:szCs w:val="18"/>
              </w:rPr>
            </w:pPr>
            <w:r w:rsidRPr="00FC3E0E">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с задержкой платеж свыше 360 дней</w:t>
            </w:r>
          </w:p>
        </w:tc>
        <w:tc>
          <w:tcPr>
            <w:tcW w:w="220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780" w:type="dxa"/>
            <w:tcBorders>
              <w:top w:val="nil"/>
              <w:left w:val="nil"/>
              <w:bottom w:val="nil"/>
              <w:right w:val="nil"/>
            </w:tcBorders>
            <w:shd w:val="clear" w:color="auto" w:fill="auto"/>
            <w:vAlign w:val="bottom"/>
          </w:tcPr>
          <w:p w:rsidR="00F84934" w:rsidRPr="00FC3E0E" w:rsidRDefault="00F84934" w:rsidP="00894E67">
            <w:pPr>
              <w:autoSpaceDE/>
              <w:autoSpaceDN/>
              <w:jc w:val="right"/>
              <w:rPr>
                <w:bCs/>
                <w:sz w:val="18"/>
                <w:szCs w:val="18"/>
              </w:rPr>
            </w:pPr>
            <w:r w:rsidRPr="00FC3E0E">
              <w:rPr>
                <w:bCs/>
                <w:sz w:val="18"/>
                <w:szCs w:val="18"/>
              </w:rPr>
              <w:t>0</w:t>
            </w:r>
          </w:p>
        </w:tc>
        <w:tc>
          <w:tcPr>
            <w:tcW w:w="1580" w:type="dxa"/>
            <w:tcBorders>
              <w:top w:val="nil"/>
              <w:left w:val="nil"/>
              <w:bottom w:val="nil"/>
              <w:right w:val="nil"/>
            </w:tcBorders>
            <w:shd w:val="clear" w:color="auto" w:fill="auto"/>
            <w:noWrap/>
            <w:vAlign w:val="bottom"/>
          </w:tcPr>
          <w:p w:rsidR="00F84934" w:rsidRPr="00FC3E0E" w:rsidRDefault="00F84934" w:rsidP="00894E67">
            <w:pPr>
              <w:autoSpaceDE/>
              <w:autoSpaceDN/>
              <w:jc w:val="right"/>
              <w:rPr>
                <w:sz w:val="18"/>
                <w:szCs w:val="18"/>
              </w:rPr>
            </w:pPr>
            <w:r w:rsidRPr="00FC3E0E">
              <w:rPr>
                <w:sz w:val="18"/>
                <w:szCs w:val="18"/>
              </w:rPr>
              <w:t>0</w:t>
            </w:r>
          </w:p>
        </w:tc>
      </w:tr>
      <w:tr w:rsidR="00F84934" w:rsidRPr="00894E67" w:rsidTr="00AD6F25">
        <w:trPr>
          <w:trHeight w:val="20"/>
        </w:trPr>
        <w:tc>
          <w:tcPr>
            <w:tcW w:w="3700" w:type="dxa"/>
            <w:tcBorders>
              <w:top w:val="nil"/>
              <w:left w:val="nil"/>
              <w:bottom w:val="nil"/>
              <w:right w:val="nil"/>
            </w:tcBorders>
            <w:shd w:val="clear" w:color="auto" w:fill="auto"/>
            <w:vAlign w:val="center"/>
          </w:tcPr>
          <w:p w:rsidR="00F84934" w:rsidRPr="00894E67" w:rsidRDefault="00F84934" w:rsidP="00894E67">
            <w:pPr>
              <w:autoSpaceDE/>
              <w:autoSpaceDN/>
              <w:jc w:val="right"/>
              <w:rPr>
                <w:sz w:val="18"/>
                <w:szCs w:val="18"/>
              </w:rPr>
            </w:pP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pPr>
          </w:p>
        </w:tc>
      </w:tr>
      <w:tr w:rsidR="00F84934" w:rsidRPr="00894E67" w:rsidTr="00AD6F25">
        <w:trPr>
          <w:trHeight w:val="20"/>
        </w:trPr>
        <w:tc>
          <w:tcPr>
            <w:tcW w:w="3700" w:type="dxa"/>
            <w:tcBorders>
              <w:top w:val="single" w:sz="8" w:space="0" w:color="auto"/>
              <w:left w:val="nil"/>
              <w:bottom w:val="nil"/>
              <w:right w:val="nil"/>
            </w:tcBorders>
            <w:shd w:val="clear" w:color="auto" w:fill="auto"/>
            <w:vAlign w:val="center"/>
          </w:tcPr>
          <w:p w:rsidR="00F84934" w:rsidRPr="00894E67" w:rsidRDefault="00F84934" w:rsidP="00894E67">
            <w:pPr>
              <w:autoSpaceDE/>
              <w:autoSpaceDN/>
              <w:rPr>
                <w:sz w:val="18"/>
                <w:szCs w:val="18"/>
              </w:rPr>
            </w:pPr>
            <w:r w:rsidRPr="00894E67">
              <w:rPr>
                <w:sz w:val="18"/>
                <w:szCs w:val="18"/>
              </w:rPr>
              <w:t> </w:t>
            </w:r>
          </w:p>
        </w:tc>
        <w:tc>
          <w:tcPr>
            <w:tcW w:w="220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b/>
                <w:bCs/>
                <w:sz w:val="18"/>
                <w:szCs w:val="18"/>
              </w:rPr>
            </w:pPr>
            <w:r w:rsidRPr="00894E67">
              <w:rPr>
                <w:b/>
                <w:bCs/>
                <w:sz w:val="18"/>
                <w:szCs w:val="18"/>
              </w:rPr>
              <w:t> </w:t>
            </w:r>
          </w:p>
        </w:tc>
        <w:tc>
          <w:tcPr>
            <w:tcW w:w="17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b/>
                <w:bCs/>
                <w:sz w:val="18"/>
                <w:szCs w:val="18"/>
              </w:rPr>
            </w:pPr>
            <w:r w:rsidRPr="00894E67">
              <w:rPr>
                <w:b/>
                <w:bCs/>
                <w:sz w:val="18"/>
                <w:szCs w:val="18"/>
              </w:rPr>
              <w:t> </w:t>
            </w:r>
          </w:p>
        </w:tc>
        <w:tc>
          <w:tcPr>
            <w:tcW w:w="15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b/>
                <w:bCs/>
                <w:sz w:val="18"/>
                <w:szCs w:val="18"/>
              </w:rPr>
            </w:pPr>
            <w:r w:rsidRPr="00894E67">
              <w:rPr>
                <w:b/>
                <w:bCs/>
                <w:sz w:val="18"/>
                <w:szCs w:val="18"/>
              </w:rPr>
              <w:t> </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Итого индивидуально обесцененных</w:t>
            </w: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r>
      <w:tr w:rsidR="00F84934" w:rsidRPr="00894E67" w:rsidTr="00AD6F25">
        <w:trPr>
          <w:trHeight w:val="20"/>
        </w:trPr>
        <w:tc>
          <w:tcPr>
            <w:tcW w:w="3700" w:type="dxa"/>
            <w:tcBorders>
              <w:top w:val="nil"/>
              <w:left w:val="nil"/>
              <w:bottom w:val="single" w:sz="8" w:space="0" w:color="auto"/>
              <w:right w:val="nil"/>
            </w:tcBorders>
            <w:shd w:val="clear" w:color="auto" w:fill="auto"/>
          </w:tcPr>
          <w:p w:rsidR="00F84934" w:rsidRPr="00894E67" w:rsidRDefault="00F84934" w:rsidP="00894E67">
            <w:pPr>
              <w:autoSpaceDE/>
              <w:autoSpaceDN/>
              <w:rPr>
                <w:sz w:val="18"/>
                <w:szCs w:val="18"/>
              </w:rPr>
            </w:pPr>
            <w:r w:rsidRPr="00894E67">
              <w:rPr>
                <w:sz w:val="18"/>
                <w:szCs w:val="18"/>
              </w:rPr>
              <w:t> </w:t>
            </w:r>
          </w:p>
        </w:tc>
        <w:tc>
          <w:tcPr>
            <w:tcW w:w="220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nil"/>
              <w:left w:val="nil"/>
              <w:bottom w:val="single" w:sz="8"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single" w:sz="8" w:space="0" w:color="auto"/>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 </w:t>
            </w:r>
          </w:p>
        </w:tc>
        <w:tc>
          <w:tcPr>
            <w:tcW w:w="220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За вычетом резерва под обесценение</w:t>
            </w: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jc w:val="right"/>
              <w:rPr>
                <w:b/>
                <w:bCs/>
                <w:sz w:val="18"/>
                <w:szCs w:val="18"/>
              </w:rPr>
            </w:pP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pP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pPr>
          </w:p>
        </w:tc>
      </w:tr>
      <w:tr w:rsidR="00F84934" w:rsidRPr="00894E67" w:rsidTr="00AD6F25">
        <w:trPr>
          <w:trHeight w:val="20"/>
        </w:trPr>
        <w:tc>
          <w:tcPr>
            <w:tcW w:w="3700" w:type="dxa"/>
            <w:tcBorders>
              <w:top w:val="single" w:sz="8" w:space="0" w:color="auto"/>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 </w:t>
            </w:r>
          </w:p>
        </w:tc>
        <w:tc>
          <w:tcPr>
            <w:tcW w:w="220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single" w:sz="8" w:space="0" w:color="auto"/>
              <w:left w:val="nil"/>
              <w:bottom w:val="nil"/>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r w:rsidR="00F84934" w:rsidRPr="00894E67" w:rsidTr="00AD6F25">
        <w:trPr>
          <w:trHeight w:val="20"/>
        </w:trPr>
        <w:tc>
          <w:tcPr>
            <w:tcW w:w="3700" w:type="dxa"/>
            <w:tcBorders>
              <w:top w:val="nil"/>
              <w:left w:val="nil"/>
              <w:bottom w:val="nil"/>
              <w:right w:val="nil"/>
            </w:tcBorders>
            <w:shd w:val="clear" w:color="auto" w:fill="auto"/>
          </w:tcPr>
          <w:p w:rsidR="00F84934" w:rsidRPr="00894E67" w:rsidRDefault="00F84934" w:rsidP="00894E67">
            <w:pPr>
              <w:autoSpaceDE/>
              <w:autoSpaceDN/>
              <w:rPr>
                <w:b/>
                <w:bCs/>
                <w:sz w:val="18"/>
                <w:szCs w:val="18"/>
              </w:rPr>
            </w:pPr>
            <w:r w:rsidRPr="00894E67">
              <w:rPr>
                <w:b/>
                <w:bCs/>
                <w:sz w:val="18"/>
                <w:szCs w:val="18"/>
              </w:rPr>
              <w:t>Итого средств в других банках</w:t>
            </w:r>
          </w:p>
        </w:tc>
        <w:tc>
          <w:tcPr>
            <w:tcW w:w="220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0</w:t>
            </w:r>
          </w:p>
        </w:tc>
        <w:tc>
          <w:tcPr>
            <w:tcW w:w="17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70 044</w:t>
            </w:r>
          </w:p>
        </w:tc>
        <w:tc>
          <w:tcPr>
            <w:tcW w:w="1580" w:type="dxa"/>
            <w:tcBorders>
              <w:top w:val="nil"/>
              <w:left w:val="nil"/>
              <w:bottom w:val="nil"/>
              <w:right w:val="nil"/>
            </w:tcBorders>
            <w:shd w:val="clear" w:color="auto" w:fill="auto"/>
            <w:vAlign w:val="bottom"/>
          </w:tcPr>
          <w:p w:rsidR="00F84934" w:rsidRPr="00894E67" w:rsidRDefault="00F84934" w:rsidP="00894E67">
            <w:pPr>
              <w:autoSpaceDE/>
              <w:autoSpaceDN/>
              <w:jc w:val="right"/>
              <w:rPr>
                <w:b/>
                <w:bCs/>
                <w:sz w:val="18"/>
                <w:szCs w:val="18"/>
              </w:rPr>
            </w:pPr>
            <w:r w:rsidRPr="00894E67">
              <w:rPr>
                <w:b/>
                <w:bCs/>
                <w:sz w:val="18"/>
                <w:szCs w:val="18"/>
              </w:rPr>
              <w:t>70 044</w:t>
            </w:r>
          </w:p>
        </w:tc>
      </w:tr>
      <w:tr w:rsidR="00F84934" w:rsidRPr="00894E67" w:rsidTr="00AD6F25">
        <w:trPr>
          <w:trHeight w:val="20"/>
        </w:trPr>
        <w:tc>
          <w:tcPr>
            <w:tcW w:w="3700" w:type="dxa"/>
            <w:tcBorders>
              <w:top w:val="nil"/>
              <w:left w:val="nil"/>
              <w:bottom w:val="single" w:sz="12" w:space="0" w:color="auto"/>
              <w:right w:val="nil"/>
            </w:tcBorders>
            <w:shd w:val="clear" w:color="auto" w:fill="auto"/>
          </w:tcPr>
          <w:p w:rsidR="00F84934" w:rsidRPr="00894E67" w:rsidRDefault="00F84934" w:rsidP="00894E67">
            <w:pPr>
              <w:autoSpaceDE/>
              <w:autoSpaceDN/>
              <w:rPr>
                <w:sz w:val="18"/>
                <w:szCs w:val="18"/>
              </w:rPr>
            </w:pPr>
            <w:r w:rsidRPr="00894E67">
              <w:rPr>
                <w:sz w:val="18"/>
                <w:szCs w:val="18"/>
              </w:rPr>
              <w:t> </w:t>
            </w:r>
          </w:p>
        </w:tc>
        <w:tc>
          <w:tcPr>
            <w:tcW w:w="2200" w:type="dxa"/>
            <w:tcBorders>
              <w:top w:val="nil"/>
              <w:left w:val="nil"/>
              <w:bottom w:val="single" w:sz="12"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780" w:type="dxa"/>
            <w:tcBorders>
              <w:top w:val="nil"/>
              <w:left w:val="nil"/>
              <w:bottom w:val="single" w:sz="12"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c>
          <w:tcPr>
            <w:tcW w:w="1580" w:type="dxa"/>
            <w:tcBorders>
              <w:top w:val="nil"/>
              <w:left w:val="nil"/>
              <w:bottom w:val="single" w:sz="12" w:space="0" w:color="auto"/>
              <w:right w:val="nil"/>
            </w:tcBorders>
            <w:shd w:val="clear" w:color="auto" w:fill="auto"/>
            <w:vAlign w:val="bottom"/>
          </w:tcPr>
          <w:p w:rsidR="00F84934" w:rsidRPr="00894E67" w:rsidRDefault="00F84934" w:rsidP="00894E67">
            <w:pPr>
              <w:autoSpaceDE/>
              <w:autoSpaceDN/>
              <w:rPr>
                <w:sz w:val="18"/>
                <w:szCs w:val="18"/>
              </w:rPr>
            </w:pPr>
            <w:r w:rsidRPr="00894E67">
              <w:rPr>
                <w:sz w:val="18"/>
                <w:szCs w:val="18"/>
              </w:rPr>
              <w:t> </w:t>
            </w:r>
          </w:p>
        </w:tc>
      </w:tr>
    </w:tbl>
    <w:p w:rsidR="004B560E" w:rsidRPr="00894E67" w:rsidRDefault="004B560E" w:rsidP="00894E67"/>
    <w:p w:rsidR="008C1299" w:rsidRPr="00894E67" w:rsidRDefault="008C1299" w:rsidP="00894E67">
      <w:pPr>
        <w:pStyle w:val="10"/>
        <w:numPr>
          <w:ilvl w:val="0"/>
          <w:numId w:val="10"/>
        </w:numPr>
        <w:spacing w:before="120" w:after="0"/>
        <w:jc w:val="both"/>
      </w:pPr>
      <w:bookmarkStart w:id="61" w:name="_Toc452366666"/>
      <w:r w:rsidRPr="00894E67">
        <w:t>Основные средства</w:t>
      </w:r>
      <w:bookmarkEnd w:id="61"/>
    </w:p>
    <w:p w:rsidR="00B47819" w:rsidRPr="00894E67" w:rsidRDefault="00F84934" w:rsidP="00894E67">
      <w:pPr>
        <w:pStyle w:val="ABC-r-paragraphinNotes"/>
        <w:spacing w:before="120"/>
        <w:ind w:firstLine="709"/>
      </w:pPr>
      <w:r w:rsidRPr="00894E67">
        <w:t xml:space="preserve">Движение </w:t>
      </w:r>
      <w:r w:rsidR="00921CF4" w:rsidRPr="00894E67">
        <w:t xml:space="preserve">по счетам основных </w:t>
      </w:r>
      <w:r w:rsidR="00AE509D" w:rsidRPr="00894E67">
        <w:t>ср</w:t>
      </w:r>
      <w:r w:rsidRPr="00894E67">
        <w:t xml:space="preserve">едств представлено в следующей </w:t>
      </w:r>
      <w:r w:rsidR="00AE509D" w:rsidRPr="00894E67">
        <w:t>таблице:</w:t>
      </w:r>
    </w:p>
    <w:tbl>
      <w:tblPr>
        <w:tblW w:w="9214" w:type="dxa"/>
        <w:tblInd w:w="108" w:type="dxa"/>
        <w:tblLook w:val="04A0" w:firstRow="1" w:lastRow="0" w:firstColumn="1" w:lastColumn="0" w:noHBand="0" w:noVBand="1"/>
      </w:tblPr>
      <w:tblGrid>
        <w:gridCol w:w="2835"/>
        <w:gridCol w:w="1363"/>
        <w:gridCol w:w="1380"/>
        <w:gridCol w:w="1380"/>
        <w:gridCol w:w="1460"/>
        <w:gridCol w:w="796"/>
      </w:tblGrid>
      <w:tr w:rsidR="00F84934" w:rsidRPr="00894E67" w:rsidTr="00F84934">
        <w:trPr>
          <w:trHeight w:val="276"/>
          <w:tblHeader/>
        </w:trPr>
        <w:tc>
          <w:tcPr>
            <w:tcW w:w="2835" w:type="dxa"/>
            <w:vMerge w:val="restart"/>
            <w:tcBorders>
              <w:top w:val="nil"/>
              <w:left w:val="nil"/>
              <w:bottom w:val="single" w:sz="8" w:space="0" w:color="000000"/>
              <w:right w:val="nil"/>
            </w:tcBorders>
            <w:shd w:val="clear" w:color="auto" w:fill="auto"/>
            <w:vAlign w:val="bottom"/>
          </w:tcPr>
          <w:p w:rsidR="00F84934" w:rsidRPr="00894E67" w:rsidRDefault="00F84934" w:rsidP="00894E67">
            <w:pPr>
              <w:autoSpaceDE/>
              <w:autoSpaceDN/>
              <w:rPr>
                <w:sz w:val="24"/>
                <w:szCs w:val="24"/>
              </w:rPr>
            </w:pPr>
          </w:p>
        </w:tc>
        <w:tc>
          <w:tcPr>
            <w:tcW w:w="1363" w:type="dxa"/>
            <w:vMerge w:val="restart"/>
            <w:tcBorders>
              <w:top w:val="nil"/>
              <w:left w:val="nil"/>
              <w:bottom w:val="single" w:sz="8" w:space="0" w:color="000000"/>
              <w:right w:val="nil"/>
            </w:tcBorders>
            <w:shd w:val="clear" w:color="auto" w:fill="auto"/>
            <w:vAlign w:val="center"/>
          </w:tcPr>
          <w:p w:rsidR="00F84934" w:rsidRPr="00894E67" w:rsidRDefault="00F84934" w:rsidP="00894E67">
            <w:pPr>
              <w:autoSpaceDE/>
              <w:autoSpaceDN/>
              <w:jc w:val="center"/>
              <w:rPr>
                <w:b/>
                <w:bCs/>
                <w:sz w:val="18"/>
                <w:szCs w:val="18"/>
              </w:rPr>
            </w:pPr>
            <w:proofErr w:type="spellStart"/>
            <w:r w:rsidRPr="00894E67">
              <w:rPr>
                <w:b/>
                <w:bCs/>
                <w:sz w:val="18"/>
                <w:szCs w:val="18"/>
              </w:rPr>
              <w:t>Автотрансорт</w:t>
            </w:r>
            <w:proofErr w:type="spellEnd"/>
          </w:p>
        </w:tc>
        <w:tc>
          <w:tcPr>
            <w:tcW w:w="1380" w:type="dxa"/>
            <w:vMerge w:val="restart"/>
            <w:tcBorders>
              <w:top w:val="nil"/>
              <w:left w:val="nil"/>
              <w:bottom w:val="single" w:sz="8" w:space="0" w:color="000000"/>
              <w:right w:val="nil"/>
            </w:tcBorders>
            <w:shd w:val="clear" w:color="auto" w:fill="auto"/>
            <w:vAlign w:val="center"/>
          </w:tcPr>
          <w:p w:rsidR="00F84934" w:rsidRPr="00894E67" w:rsidRDefault="00F84934" w:rsidP="00894E67">
            <w:pPr>
              <w:autoSpaceDE/>
              <w:autoSpaceDN/>
              <w:jc w:val="center"/>
              <w:rPr>
                <w:b/>
                <w:bCs/>
                <w:sz w:val="18"/>
                <w:szCs w:val="18"/>
              </w:rPr>
            </w:pPr>
            <w:r w:rsidRPr="00894E67">
              <w:rPr>
                <w:b/>
                <w:bCs/>
                <w:sz w:val="18"/>
                <w:szCs w:val="18"/>
              </w:rPr>
              <w:t xml:space="preserve">Комп. </w:t>
            </w:r>
            <w:proofErr w:type="spellStart"/>
            <w:r w:rsidRPr="00894E67">
              <w:rPr>
                <w:b/>
                <w:bCs/>
                <w:sz w:val="18"/>
                <w:szCs w:val="18"/>
              </w:rPr>
              <w:t>Оборудов</w:t>
            </w:r>
            <w:proofErr w:type="spellEnd"/>
            <w:r w:rsidRPr="00894E67">
              <w:rPr>
                <w:b/>
                <w:bCs/>
                <w:sz w:val="18"/>
                <w:szCs w:val="18"/>
              </w:rPr>
              <w:t>.</w:t>
            </w:r>
          </w:p>
        </w:tc>
        <w:tc>
          <w:tcPr>
            <w:tcW w:w="1380" w:type="dxa"/>
            <w:vMerge w:val="restart"/>
            <w:tcBorders>
              <w:top w:val="nil"/>
              <w:left w:val="nil"/>
              <w:bottom w:val="single" w:sz="8" w:space="0" w:color="000000"/>
              <w:right w:val="nil"/>
            </w:tcBorders>
            <w:shd w:val="clear" w:color="auto" w:fill="auto"/>
            <w:vAlign w:val="center"/>
          </w:tcPr>
          <w:p w:rsidR="00F84934" w:rsidRPr="00894E67" w:rsidRDefault="00F84934" w:rsidP="00894E67">
            <w:pPr>
              <w:autoSpaceDE/>
              <w:autoSpaceDN/>
              <w:jc w:val="center"/>
              <w:rPr>
                <w:b/>
                <w:bCs/>
                <w:sz w:val="18"/>
                <w:szCs w:val="18"/>
              </w:rPr>
            </w:pPr>
            <w:r w:rsidRPr="00894E67">
              <w:rPr>
                <w:b/>
                <w:bCs/>
                <w:sz w:val="18"/>
                <w:szCs w:val="18"/>
              </w:rPr>
              <w:t xml:space="preserve">Офисное и прочие </w:t>
            </w:r>
            <w:proofErr w:type="spellStart"/>
            <w:r w:rsidRPr="00894E67">
              <w:rPr>
                <w:b/>
                <w:bCs/>
                <w:sz w:val="18"/>
                <w:szCs w:val="18"/>
              </w:rPr>
              <w:t>оборудов</w:t>
            </w:r>
            <w:proofErr w:type="spellEnd"/>
            <w:r w:rsidRPr="00894E67">
              <w:rPr>
                <w:b/>
                <w:bCs/>
                <w:sz w:val="18"/>
                <w:szCs w:val="18"/>
              </w:rPr>
              <w:t>.</w:t>
            </w:r>
          </w:p>
        </w:tc>
        <w:tc>
          <w:tcPr>
            <w:tcW w:w="1460" w:type="dxa"/>
            <w:vMerge w:val="restart"/>
            <w:tcBorders>
              <w:top w:val="nil"/>
              <w:left w:val="nil"/>
              <w:bottom w:val="single" w:sz="8" w:space="0" w:color="000000"/>
              <w:right w:val="nil"/>
            </w:tcBorders>
            <w:shd w:val="clear" w:color="auto" w:fill="auto"/>
            <w:vAlign w:val="center"/>
          </w:tcPr>
          <w:p w:rsidR="00F84934" w:rsidRPr="00894E67" w:rsidRDefault="00F84934" w:rsidP="00894E67">
            <w:pPr>
              <w:autoSpaceDE/>
              <w:autoSpaceDN/>
              <w:jc w:val="center"/>
              <w:rPr>
                <w:b/>
                <w:bCs/>
                <w:sz w:val="18"/>
                <w:szCs w:val="18"/>
              </w:rPr>
            </w:pPr>
            <w:r w:rsidRPr="00894E67">
              <w:rPr>
                <w:b/>
                <w:bCs/>
                <w:sz w:val="18"/>
                <w:szCs w:val="18"/>
              </w:rPr>
              <w:t>НМА</w:t>
            </w:r>
          </w:p>
        </w:tc>
        <w:tc>
          <w:tcPr>
            <w:tcW w:w="796" w:type="dxa"/>
            <w:vMerge w:val="restart"/>
            <w:tcBorders>
              <w:top w:val="nil"/>
              <w:left w:val="nil"/>
              <w:bottom w:val="single" w:sz="8" w:space="0" w:color="000000"/>
              <w:right w:val="nil"/>
            </w:tcBorders>
            <w:shd w:val="clear" w:color="auto" w:fill="auto"/>
            <w:vAlign w:val="center"/>
          </w:tcPr>
          <w:p w:rsidR="00F84934" w:rsidRPr="00894E67" w:rsidRDefault="00F84934" w:rsidP="00894E67">
            <w:pPr>
              <w:autoSpaceDE/>
              <w:autoSpaceDN/>
              <w:jc w:val="center"/>
              <w:rPr>
                <w:b/>
                <w:bCs/>
                <w:sz w:val="18"/>
                <w:szCs w:val="18"/>
              </w:rPr>
            </w:pPr>
            <w:r w:rsidRPr="00894E67">
              <w:rPr>
                <w:b/>
                <w:bCs/>
                <w:sz w:val="18"/>
                <w:szCs w:val="18"/>
              </w:rPr>
              <w:t>Итого</w:t>
            </w:r>
          </w:p>
        </w:tc>
      </w:tr>
      <w:tr w:rsidR="00F84934" w:rsidRPr="00894E67" w:rsidTr="00F84934">
        <w:trPr>
          <w:trHeight w:val="420"/>
        </w:trPr>
        <w:tc>
          <w:tcPr>
            <w:tcW w:w="2835" w:type="dxa"/>
            <w:vMerge/>
            <w:tcBorders>
              <w:top w:val="nil"/>
              <w:left w:val="nil"/>
              <w:bottom w:val="single" w:sz="8" w:space="0" w:color="000000"/>
              <w:right w:val="nil"/>
            </w:tcBorders>
            <w:vAlign w:val="center"/>
          </w:tcPr>
          <w:p w:rsidR="00F84934" w:rsidRPr="00894E67" w:rsidRDefault="00F84934" w:rsidP="00894E67">
            <w:pPr>
              <w:autoSpaceDE/>
              <w:autoSpaceDN/>
              <w:rPr>
                <w:sz w:val="24"/>
                <w:szCs w:val="24"/>
              </w:rPr>
            </w:pPr>
          </w:p>
        </w:tc>
        <w:tc>
          <w:tcPr>
            <w:tcW w:w="1363" w:type="dxa"/>
            <w:vMerge/>
            <w:tcBorders>
              <w:top w:val="nil"/>
              <w:left w:val="nil"/>
              <w:bottom w:val="single" w:sz="8" w:space="0" w:color="000000"/>
              <w:right w:val="nil"/>
            </w:tcBorders>
            <w:vAlign w:val="center"/>
          </w:tcPr>
          <w:p w:rsidR="00F84934" w:rsidRPr="00894E67" w:rsidRDefault="00F84934" w:rsidP="00894E67">
            <w:pPr>
              <w:autoSpaceDE/>
              <w:autoSpaceDN/>
              <w:rPr>
                <w:b/>
                <w:bCs/>
                <w:sz w:val="18"/>
                <w:szCs w:val="18"/>
              </w:rPr>
            </w:pPr>
          </w:p>
        </w:tc>
        <w:tc>
          <w:tcPr>
            <w:tcW w:w="1380" w:type="dxa"/>
            <w:vMerge/>
            <w:tcBorders>
              <w:top w:val="nil"/>
              <w:left w:val="nil"/>
              <w:bottom w:val="single" w:sz="8" w:space="0" w:color="000000"/>
              <w:right w:val="nil"/>
            </w:tcBorders>
            <w:vAlign w:val="center"/>
          </w:tcPr>
          <w:p w:rsidR="00F84934" w:rsidRPr="00894E67" w:rsidRDefault="00F84934" w:rsidP="00894E67">
            <w:pPr>
              <w:autoSpaceDE/>
              <w:autoSpaceDN/>
              <w:rPr>
                <w:b/>
                <w:bCs/>
                <w:sz w:val="18"/>
                <w:szCs w:val="18"/>
              </w:rPr>
            </w:pPr>
          </w:p>
        </w:tc>
        <w:tc>
          <w:tcPr>
            <w:tcW w:w="1380" w:type="dxa"/>
            <w:vMerge/>
            <w:tcBorders>
              <w:top w:val="nil"/>
              <w:left w:val="nil"/>
              <w:bottom w:val="single" w:sz="8" w:space="0" w:color="000000"/>
              <w:right w:val="nil"/>
            </w:tcBorders>
            <w:vAlign w:val="center"/>
          </w:tcPr>
          <w:p w:rsidR="00F84934" w:rsidRPr="00894E67" w:rsidRDefault="00F84934" w:rsidP="00894E67">
            <w:pPr>
              <w:autoSpaceDE/>
              <w:autoSpaceDN/>
              <w:rPr>
                <w:b/>
                <w:bCs/>
                <w:sz w:val="18"/>
                <w:szCs w:val="18"/>
              </w:rPr>
            </w:pPr>
          </w:p>
        </w:tc>
        <w:tc>
          <w:tcPr>
            <w:tcW w:w="1460" w:type="dxa"/>
            <w:vMerge/>
            <w:tcBorders>
              <w:top w:val="nil"/>
              <w:left w:val="nil"/>
              <w:bottom w:val="single" w:sz="8" w:space="0" w:color="000000"/>
              <w:right w:val="nil"/>
            </w:tcBorders>
            <w:vAlign w:val="center"/>
          </w:tcPr>
          <w:p w:rsidR="00F84934" w:rsidRPr="00894E67" w:rsidRDefault="00F84934" w:rsidP="00894E67">
            <w:pPr>
              <w:autoSpaceDE/>
              <w:autoSpaceDN/>
              <w:rPr>
                <w:b/>
                <w:bCs/>
                <w:sz w:val="18"/>
                <w:szCs w:val="18"/>
              </w:rPr>
            </w:pPr>
          </w:p>
        </w:tc>
        <w:tc>
          <w:tcPr>
            <w:tcW w:w="796" w:type="dxa"/>
            <w:vMerge/>
            <w:tcBorders>
              <w:top w:val="nil"/>
              <w:left w:val="nil"/>
              <w:bottom w:val="single" w:sz="8" w:space="0" w:color="000000"/>
              <w:right w:val="nil"/>
            </w:tcBorders>
            <w:vAlign w:val="center"/>
          </w:tcPr>
          <w:p w:rsidR="00F84934" w:rsidRPr="00894E67" w:rsidRDefault="00F84934" w:rsidP="00894E67">
            <w:pPr>
              <w:autoSpaceDE/>
              <w:autoSpaceDN/>
              <w:rPr>
                <w:b/>
                <w:bCs/>
                <w:sz w:val="18"/>
                <w:szCs w:val="18"/>
              </w:rPr>
            </w:pPr>
          </w:p>
        </w:tc>
      </w:tr>
      <w:tr w:rsidR="002379E6" w:rsidRPr="00894E67" w:rsidTr="00F84934">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Первоначальная стоимость</w:t>
            </w:r>
          </w:p>
        </w:tc>
        <w:tc>
          <w:tcPr>
            <w:tcW w:w="1363" w:type="dxa"/>
            <w:tcBorders>
              <w:top w:val="nil"/>
              <w:left w:val="nil"/>
              <w:bottom w:val="nil"/>
              <w:right w:val="nil"/>
            </w:tcBorders>
            <w:shd w:val="clear" w:color="auto" w:fill="auto"/>
            <w:vAlign w:val="bottom"/>
          </w:tcPr>
          <w:p w:rsidR="002379E6" w:rsidRPr="00894E67" w:rsidRDefault="002379E6" w:rsidP="00894E67">
            <w:pPr>
              <w:rPr>
                <w:b/>
                <w:bCs/>
                <w:color w:val="000000"/>
                <w:sz w:val="18"/>
                <w:szCs w:val="18"/>
              </w:rPr>
            </w:pP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146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796"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r>
      <w:tr w:rsidR="002379E6" w:rsidRPr="00894E67" w:rsidTr="00F83239">
        <w:trPr>
          <w:trHeight w:val="304"/>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1 января 2014 года</w:t>
            </w:r>
          </w:p>
        </w:tc>
        <w:tc>
          <w:tcPr>
            <w:tcW w:w="1363"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3 428</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1088</w:t>
            </w:r>
          </w:p>
        </w:tc>
        <w:tc>
          <w:tcPr>
            <w:tcW w:w="146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4 516</w:t>
            </w:r>
          </w:p>
        </w:tc>
      </w:tr>
      <w:tr w:rsidR="002379E6" w:rsidRPr="00894E67" w:rsidTr="00F84934">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 xml:space="preserve">Поступления </w:t>
            </w:r>
          </w:p>
        </w:tc>
        <w:tc>
          <w:tcPr>
            <w:tcW w:w="1363"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105</w:t>
            </w:r>
          </w:p>
        </w:tc>
        <w:tc>
          <w:tcPr>
            <w:tcW w:w="146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105</w:t>
            </w:r>
          </w:p>
        </w:tc>
      </w:tr>
      <w:tr w:rsidR="002379E6" w:rsidRPr="00894E67" w:rsidTr="00011203">
        <w:trPr>
          <w:trHeight w:val="240"/>
        </w:trPr>
        <w:tc>
          <w:tcPr>
            <w:tcW w:w="2835" w:type="dxa"/>
            <w:tcBorders>
              <w:top w:val="nil"/>
              <w:left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Переоценка</w:t>
            </w:r>
          </w:p>
        </w:tc>
        <w:tc>
          <w:tcPr>
            <w:tcW w:w="1363"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55"/>
        </w:trPr>
        <w:tc>
          <w:tcPr>
            <w:tcW w:w="2835" w:type="dxa"/>
            <w:tcBorders>
              <w:top w:val="nil"/>
              <w:left w:val="nil"/>
              <w:bottom w:val="single" w:sz="4" w:space="0" w:color="auto"/>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Выбытия</w:t>
            </w:r>
          </w:p>
        </w:tc>
        <w:tc>
          <w:tcPr>
            <w:tcW w:w="1363"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40"/>
        </w:trPr>
        <w:tc>
          <w:tcPr>
            <w:tcW w:w="2835" w:type="dxa"/>
            <w:tcBorders>
              <w:top w:val="single" w:sz="4" w:space="0" w:color="auto"/>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31 декабря 2014 года</w:t>
            </w:r>
          </w:p>
        </w:tc>
        <w:tc>
          <w:tcPr>
            <w:tcW w:w="1363"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3428</w:t>
            </w:r>
          </w:p>
        </w:tc>
        <w:tc>
          <w:tcPr>
            <w:tcW w:w="138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1193</w:t>
            </w:r>
          </w:p>
        </w:tc>
        <w:tc>
          <w:tcPr>
            <w:tcW w:w="146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4 621</w:t>
            </w:r>
          </w:p>
        </w:tc>
      </w:tr>
      <w:tr w:rsidR="002379E6" w:rsidRPr="00894E67" w:rsidTr="00F84934">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 xml:space="preserve">Накопленная амортизация </w:t>
            </w:r>
          </w:p>
        </w:tc>
        <w:tc>
          <w:tcPr>
            <w:tcW w:w="1363" w:type="dxa"/>
            <w:tcBorders>
              <w:top w:val="nil"/>
              <w:left w:val="nil"/>
              <w:bottom w:val="nil"/>
              <w:right w:val="nil"/>
            </w:tcBorders>
            <w:shd w:val="clear" w:color="auto" w:fill="auto"/>
            <w:vAlign w:val="bottom"/>
          </w:tcPr>
          <w:p w:rsidR="002379E6" w:rsidRPr="00894E67" w:rsidRDefault="002379E6" w:rsidP="00894E67">
            <w:pPr>
              <w:rPr>
                <w:b/>
                <w:bCs/>
                <w:color w:val="000000"/>
                <w:sz w:val="18"/>
                <w:szCs w:val="18"/>
              </w:rPr>
            </w:pP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1460"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c>
          <w:tcPr>
            <w:tcW w:w="796" w:type="dxa"/>
            <w:tcBorders>
              <w:top w:val="nil"/>
              <w:left w:val="nil"/>
              <w:bottom w:val="nil"/>
              <w:right w:val="nil"/>
            </w:tcBorders>
            <w:shd w:val="clear" w:color="auto" w:fill="auto"/>
            <w:vAlign w:val="bottom"/>
          </w:tcPr>
          <w:p w:rsidR="002379E6" w:rsidRPr="00894E67" w:rsidRDefault="002379E6" w:rsidP="00894E67">
            <w:pPr>
              <w:jc w:val="right"/>
              <w:rPr>
                <w:color w:val="000000"/>
              </w:rPr>
            </w:pPr>
          </w:p>
        </w:tc>
      </w:tr>
      <w:tr w:rsidR="002379E6" w:rsidRPr="00894E67" w:rsidTr="00F84934">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1 января 2014 года</w:t>
            </w:r>
          </w:p>
        </w:tc>
        <w:tc>
          <w:tcPr>
            <w:tcW w:w="1363"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(852)</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(582)</w:t>
            </w:r>
          </w:p>
        </w:tc>
        <w:tc>
          <w:tcPr>
            <w:tcW w:w="1460"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(1434)</w:t>
            </w:r>
          </w:p>
        </w:tc>
      </w:tr>
      <w:tr w:rsidR="002379E6" w:rsidRPr="00894E67" w:rsidTr="00F84934">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 xml:space="preserve">Амортизационные отчисления </w:t>
            </w:r>
          </w:p>
        </w:tc>
        <w:tc>
          <w:tcPr>
            <w:tcW w:w="1363"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(627)</w:t>
            </w:r>
          </w:p>
        </w:tc>
        <w:tc>
          <w:tcPr>
            <w:tcW w:w="138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(68)</w:t>
            </w:r>
          </w:p>
        </w:tc>
        <w:tc>
          <w:tcPr>
            <w:tcW w:w="1460"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(695)</w:t>
            </w:r>
          </w:p>
        </w:tc>
      </w:tr>
      <w:tr w:rsidR="002379E6" w:rsidRPr="00894E67" w:rsidTr="00011203">
        <w:trPr>
          <w:trHeight w:val="240"/>
        </w:trPr>
        <w:tc>
          <w:tcPr>
            <w:tcW w:w="2835" w:type="dxa"/>
            <w:tcBorders>
              <w:top w:val="nil"/>
              <w:left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Переоценка</w:t>
            </w:r>
          </w:p>
        </w:tc>
        <w:tc>
          <w:tcPr>
            <w:tcW w:w="1363"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55"/>
        </w:trPr>
        <w:tc>
          <w:tcPr>
            <w:tcW w:w="2835" w:type="dxa"/>
            <w:tcBorders>
              <w:top w:val="nil"/>
              <w:left w:val="nil"/>
              <w:bottom w:val="single" w:sz="4" w:space="0" w:color="auto"/>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Выбытия</w:t>
            </w:r>
          </w:p>
        </w:tc>
        <w:tc>
          <w:tcPr>
            <w:tcW w:w="1363"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single" w:sz="4" w:space="0" w:color="auto"/>
              <w:right w:val="nil"/>
            </w:tcBorders>
            <w:shd w:val="clear" w:color="auto" w:fill="auto"/>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40"/>
        </w:trPr>
        <w:tc>
          <w:tcPr>
            <w:tcW w:w="2835" w:type="dxa"/>
            <w:tcBorders>
              <w:top w:val="single" w:sz="4" w:space="0" w:color="auto"/>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31 декабря 2014 года</w:t>
            </w:r>
          </w:p>
        </w:tc>
        <w:tc>
          <w:tcPr>
            <w:tcW w:w="1363"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(1479)</w:t>
            </w:r>
          </w:p>
        </w:tc>
        <w:tc>
          <w:tcPr>
            <w:tcW w:w="138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(650)</w:t>
            </w:r>
          </w:p>
        </w:tc>
        <w:tc>
          <w:tcPr>
            <w:tcW w:w="1460"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single" w:sz="4" w:space="0" w:color="auto"/>
              <w:left w:val="nil"/>
              <w:bottom w:val="nil"/>
              <w:right w:val="nil"/>
            </w:tcBorders>
            <w:shd w:val="clear" w:color="auto" w:fill="auto"/>
            <w:vAlign w:val="bottom"/>
          </w:tcPr>
          <w:p w:rsidR="002379E6" w:rsidRPr="00894E67" w:rsidRDefault="002379E6" w:rsidP="00894E67">
            <w:pPr>
              <w:jc w:val="right"/>
              <w:rPr>
                <w:b/>
                <w:bCs/>
                <w:color w:val="000000"/>
                <w:sz w:val="18"/>
                <w:szCs w:val="18"/>
              </w:rPr>
            </w:pPr>
            <w:r w:rsidRPr="00894E67">
              <w:rPr>
                <w:b/>
                <w:bCs/>
                <w:color w:val="000000"/>
                <w:sz w:val="18"/>
                <w:szCs w:val="18"/>
              </w:rPr>
              <w:t>(2129)</w:t>
            </w:r>
          </w:p>
        </w:tc>
      </w:tr>
      <w:tr w:rsidR="002379E6" w:rsidRPr="00894E67" w:rsidTr="00F84934">
        <w:trPr>
          <w:trHeight w:val="240"/>
        </w:trPr>
        <w:tc>
          <w:tcPr>
            <w:tcW w:w="2835" w:type="dxa"/>
            <w:tcBorders>
              <w:top w:val="nil"/>
              <w:left w:val="nil"/>
              <w:bottom w:val="nil"/>
              <w:right w:val="nil"/>
            </w:tcBorders>
            <w:shd w:val="clear" w:color="auto" w:fill="auto"/>
            <w:vAlign w:val="center"/>
          </w:tcPr>
          <w:p w:rsidR="002379E6" w:rsidRPr="00894E67" w:rsidRDefault="002379E6" w:rsidP="00894E67">
            <w:pPr>
              <w:autoSpaceDE/>
              <w:autoSpaceDN/>
              <w:rPr>
                <w:b/>
                <w:bCs/>
                <w:sz w:val="18"/>
                <w:szCs w:val="18"/>
              </w:rPr>
            </w:pPr>
            <w:r w:rsidRPr="00894E67">
              <w:rPr>
                <w:b/>
                <w:bCs/>
                <w:sz w:val="18"/>
                <w:szCs w:val="18"/>
              </w:rPr>
              <w:t>Остаточная стоимость на 31 декабря 2014 года</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1949</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543</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2492</w:t>
            </w: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Первоначальная стоимость</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1 января 2015 года</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3428</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1193</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4621</w:t>
            </w: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 xml:space="preserve">Поступления </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83</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385</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468</w:t>
            </w:r>
          </w:p>
        </w:tc>
      </w:tr>
      <w:tr w:rsidR="002379E6" w:rsidRPr="00894E67" w:rsidTr="00011203">
        <w:trPr>
          <w:trHeight w:val="240"/>
        </w:trPr>
        <w:tc>
          <w:tcPr>
            <w:tcW w:w="2835" w:type="dxa"/>
            <w:tcBorders>
              <w:top w:val="nil"/>
              <w:left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Переоценка</w:t>
            </w:r>
          </w:p>
        </w:tc>
        <w:tc>
          <w:tcPr>
            <w:tcW w:w="1363"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40"/>
        </w:trPr>
        <w:tc>
          <w:tcPr>
            <w:tcW w:w="2835" w:type="dxa"/>
            <w:tcBorders>
              <w:top w:val="nil"/>
              <w:left w:val="nil"/>
              <w:bottom w:val="single" w:sz="4" w:space="0" w:color="auto"/>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Выбытия</w:t>
            </w:r>
          </w:p>
        </w:tc>
        <w:tc>
          <w:tcPr>
            <w:tcW w:w="1363" w:type="dxa"/>
            <w:tcBorders>
              <w:top w:val="nil"/>
              <w:left w:val="nil"/>
              <w:bottom w:val="single" w:sz="4" w:space="0" w:color="auto"/>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278</w:t>
            </w:r>
          </w:p>
        </w:tc>
        <w:tc>
          <w:tcPr>
            <w:tcW w:w="1380" w:type="dxa"/>
            <w:tcBorders>
              <w:top w:val="nil"/>
              <w:left w:val="nil"/>
              <w:bottom w:val="single" w:sz="4" w:space="0" w:color="auto"/>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18</w:t>
            </w:r>
          </w:p>
        </w:tc>
        <w:tc>
          <w:tcPr>
            <w:tcW w:w="1460" w:type="dxa"/>
            <w:tcBorders>
              <w:top w:val="nil"/>
              <w:left w:val="nil"/>
              <w:bottom w:val="single" w:sz="4" w:space="0" w:color="auto"/>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single" w:sz="4" w:space="0" w:color="auto"/>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296</w:t>
            </w:r>
          </w:p>
        </w:tc>
      </w:tr>
      <w:tr w:rsidR="002379E6" w:rsidRPr="00894E67" w:rsidTr="00011203">
        <w:trPr>
          <w:trHeight w:val="240"/>
        </w:trPr>
        <w:tc>
          <w:tcPr>
            <w:tcW w:w="2835" w:type="dxa"/>
            <w:tcBorders>
              <w:top w:val="single" w:sz="4" w:space="0" w:color="auto"/>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31 декабря 2015 года</w:t>
            </w:r>
          </w:p>
        </w:tc>
        <w:tc>
          <w:tcPr>
            <w:tcW w:w="1363"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83</w:t>
            </w:r>
          </w:p>
        </w:tc>
        <w:tc>
          <w:tcPr>
            <w:tcW w:w="1380"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3150</w:t>
            </w:r>
          </w:p>
        </w:tc>
        <w:tc>
          <w:tcPr>
            <w:tcW w:w="1380"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1560</w:t>
            </w:r>
          </w:p>
        </w:tc>
        <w:tc>
          <w:tcPr>
            <w:tcW w:w="1460"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4793</w:t>
            </w: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 xml:space="preserve">Накопленная амортизация </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t>Остаток на 1 января 2015 года</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1380" w:type="dxa"/>
            <w:tcBorders>
              <w:top w:val="nil"/>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1479</w:t>
            </w:r>
            <w:r w:rsidRPr="00894E67">
              <w:rPr>
                <w:b/>
                <w:bCs/>
                <w:color w:val="000000"/>
                <w:sz w:val="18"/>
                <w:szCs w:val="18"/>
              </w:rPr>
              <w:t>)</w:t>
            </w:r>
          </w:p>
        </w:tc>
        <w:tc>
          <w:tcPr>
            <w:tcW w:w="1380" w:type="dxa"/>
            <w:tcBorders>
              <w:top w:val="nil"/>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650</w:t>
            </w:r>
            <w:r w:rsidRPr="00894E67">
              <w:rPr>
                <w:b/>
                <w:bCs/>
                <w:color w:val="000000"/>
                <w:sz w:val="18"/>
                <w:szCs w:val="18"/>
              </w:rPr>
              <w:t>)</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2129</w:t>
            </w:r>
            <w:r w:rsidRPr="00894E67">
              <w:rPr>
                <w:b/>
                <w:bCs/>
                <w:color w:val="000000"/>
                <w:sz w:val="18"/>
                <w:szCs w:val="18"/>
              </w:rPr>
              <w:t>)</w:t>
            </w:r>
          </w:p>
        </w:tc>
      </w:tr>
      <w:tr w:rsidR="002379E6" w:rsidRPr="00894E67" w:rsidTr="00EB0723">
        <w:trPr>
          <w:trHeight w:val="240"/>
        </w:trPr>
        <w:tc>
          <w:tcPr>
            <w:tcW w:w="2835" w:type="dxa"/>
            <w:tcBorders>
              <w:top w:val="nil"/>
              <w:left w:val="nil"/>
              <w:bottom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 xml:space="preserve">Амортизационные отчисления </w:t>
            </w:r>
          </w:p>
        </w:tc>
        <w:tc>
          <w:tcPr>
            <w:tcW w:w="1363" w:type="dxa"/>
            <w:tcBorders>
              <w:top w:val="nil"/>
              <w:left w:val="nil"/>
              <w:bottom w:val="nil"/>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3</w:t>
            </w:r>
            <w:r w:rsidRPr="00894E67">
              <w:rPr>
                <w:color w:val="000000"/>
                <w:sz w:val="18"/>
                <w:szCs w:val="18"/>
              </w:rPr>
              <w:t>)</w:t>
            </w:r>
          </w:p>
        </w:tc>
        <w:tc>
          <w:tcPr>
            <w:tcW w:w="1380" w:type="dxa"/>
            <w:tcBorders>
              <w:top w:val="nil"/>
              <w:left w:val="nil"/>
              <w:bottom w:val="nil"/>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438</w:t>
            </w:r>
            <w:r w:rsidRPr="00894E67">
              <w:rPr>
                <w:color w:val="000000"/>
                <w:sz w:val="18"/>
                <w:szCs w:val="18"/>
              </w:rPr>
              <w:t>)</w:t>
            </w:r>
          </w:p>
        </w:tc>
        <w:tc>
          <w:tcPr>
            <w:tcW w:w="1380" w:type="dxa"/>
            <w:tcBorders>
              <w:top w:val="nil"/>
              <w:left w:val="nil"/>
              <w:bottom w:val="nil"/>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76</w:t>
            </w:r>
            <w:r w:rsidRPr="00894E67">
              <w:rPr>
                <w:color w:val="000000"/>
                <w:sz w:val="18"/>
                <w:szCs w:val="18"/>
              </w:rPr>
              <w:t>)</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517</w:t>
            </w:r>
            <w:r w:rsidRPr="00894E67">
              <w:rPr>
                <w:color w:val="000000"/>
                <w:sz w:val="18"/>
                <w:szCs w:val="18"/>
              </w:rPr>
              <w:t>)</w:t>
            </w:r>
          </w:p>
        </w:tc>
      </w:tr>
      <w:tr w:rsidR="002379E6" w:rsidRPr="00894E67" w:rsidTr="00011203">
        <w:trPr>
          <w:trHeight w:val="240"/>
        </w:trPr>
        <w:tc>
          <w:tcPr>
            <w:tcW w:w="2835" w:type="dxa"/>
            <w:tcBorders>
              <w:top w:val="nil"/>
              <w:left w:val="nil"/>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Переоценка</w:t>
            </w:r>
          </w:p>
        </w:tc>
        <w:tc>
          <w:tcPr>
            <w:tcW w:w="1363"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38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1460"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c>
          <w:tcPr>
            <w:tcW w:w="796" w:type="dxa"/>
            <w:tcBorders>
              <w:top w:val="nil"/>
              <w:left w:val="nil"/>
              <w:right w:val="nil"/>
            </w:tcBorders>
            <w:shd w:val="clear" w:color="auto" w:fill="auto"/>
            <w:noWrap/>
            <w:vAlign w:val="bottom"/>
          </w:tcPr>
          <w:p w:rsidR="002379E6" w:rsidRPr="00894E67" w:rsidRDefault="002379E6" w:rsidP="00894E67">
            <w:pPr>
              <w:jc w:val="right"/>
              <w:rPr>
                <w:color w:val="000000"/>
                <w:sz w:val="18"/>
                <w:szCs w:val="18"/>
              </w:rPr>
            </w:pPr>
            <w:r w:rsidRPr="00894E67">
              <w:rPr>
                <w:color w:val="000000"/>
                <w:sz w:val="18"/>
                <w:szCs w:val="18"/>
              </w:rPr>
              <w:t>0</w:t>
            </w:r>
          </w:p>
        </w:tc>
      </w:tr>
      <w:tr w:rsidR="002379E6" w:rsidRPr="00894E67" w:rsidTr="00011203">
        <w:trPr>
          <w:trHeight w:val="240"/>
        </w:trPr>
        <w:tc>
          <w:tcPr>
            <w:tcW w:w="2835" w:type="dxa"/>
            <w:tcBorders>
              <w:top w:val="nil"/>
              <w:left w:val="nil"/>
              <w:bottom w:val="single" w:sz="4" w:space="0" w:color="auto"/>
              <w:right w:val="nil"/>
            </w:tcBorders>
            <w:shd w:val="clear" w:color="auto" w:fill="auto"/>
            <w:vAlign w:val="bottom"/>
          </w:tcPr>
          <w:p w:rsidR="002379E6" w:rsidRPr="00894E67" w:rsidRDefault="002379E6" w:rsidP="00894E67">
            <w:pPr>
              <w:autoSpaceDE/>
              <w:autoSpaceDN/>
              <w:rPr>
                <w:sz w:val="18"/>
                <w:szCs w:val="18"/>
              </w:rPr>
            </w:pPr>
            <w:r w:rsidRPr="00894E67">
              <w:rPr>
                <w:sz w:val="18"/>
                <w:szCs w:val="18"/>
              </w:rPr>
              <w:t>Выбытия</w:t>
            </w:r>
          </w:p>
        </w:tc>
        <w:tc>
          <w:tcPr>
            <w:tcW w:w="1363" w:type="dxa"/>
            <w:tcBorders>
              <w:top w:val="nil"/>
              <w:left w:val="nil"/>
              <w:bottom w:val="single" w:sz="4" w:space="0" w:color="auto"/>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0</w:t>
            </w:r>
          </w:p>
        </w:tc>
        <w:tc>
          <w:tcPr>
            <w:tcW w:w="1380" w:type="dxa"/>
            <w:tcBorders>
              <w:top w:val="nil"/>
              <w:left w:val="nil"/>
              <w:bottom w:val="single" w:sz="4" w:space="0" w:color="auto"/>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278</w:t>
            </w:r>
            <w:r w:rsidRPr="00894E67">
              <w:rPr>
                <w:color w:val="000000"/>
                <w:sz w:val="18"/>
                <w:szCs w:val="18"/>
              </w:rPr>
              <w:t>)</w:t>
            </w:r>
          </w:p>
        </w:tc>
        <w:tc>
          <w:tcPr>
            <w:tcW w:w="1380" w:type="dxa"/>
            <w:tcBorders>
              <w:top w:val="nil"/>
              <w:left w:val="nil"/>
              <w:bottom w:val="single" w:sz="4" w:space="0" w:color="auto"/>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18</w:t>
            </w:r>
            <w:r w:rsidRPr="00894E67">
              <w:rPr>
                <w:color w:val="000000"/>
                <w:sz w:val="18"/>
                <w:szCs w:val="18"/>
              </w:rPr>
              <w:t>)</w:t>
            </w:r>
          </w:p>
        </w:tc>
        <w:tc>
          <w:tcPr>
            <w:tcW w:w="1460" w:type="dxa"/>
            <w:tcBorders>
              <w:top w:val="nil"/>
              <w:left w:val="nil"/>
              <w:bottom w:val="single" w:sz="4" w:space="0" w:color="auto"/>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0</w:t>
            </w:r>
          </w:p>
        </w:tc>
        <w:tc>
          <w:tcPr>
            <w:tcW w:w="796" w:type="dxa"/>
            <w:tcBorders>
              <w:top w:val="nil"/>
              <w:left w:val="nil"/>
              <w:bottom w:val="single" w:sz="4" w:space="0" w:color="auto"/>
              <w:right w:val="nil"/>
            </w:tcBorders>
            <w:shd w:val="clear" w:color="auto" w:fill="auto"/>
            <w:noWrap/>
            <w:vAlign w:val="bottom"/>
          </w:tcPr>
          <w:p w:rsidR="002379E6" w:rsidRPr="00894E67" w:rsidRDefault="00E528B7" w:rsidP="00894E67">
            <w:pPr>
              <w:jc w:val="right"/>
              <w:rPr>
                <w:color w:val="000000"/>
                <w:sz w:val="18"/>
                <w:szCs w:val="18"/>
              </w:rPr>
            </w:pPr>
            <w:r w:rsidRPr="00894E67">
              <w:rPr>
                <w:color w:val="000000"/>
                <w:sz w:val="18"/>
                <w:szCs w:val="18"/>
              </w:rPr>
              <w:t>(</w:t>
            </w:r>
            <w:r w:rsidR="002379E6" w:rsidRPr="00894E67">
              <w:rPr>
                <w:color w:val="000000"/>
                <w:sz w:val="18"/>
                <w:szCs w:val="18"/>
              </w:rPr>
              <w:t>296</w:t>
            </w:r>
            <w:r w:rsidRPr="00894E67">
              <w:rPr>
                <w:color w:val="000000"/>
                <w:sz w:val="18"/>
                <w:szCs w:val="18"/>
              </w:rPr>
              <w:t>)</w:t>
            </w:r>
          </w:p>
        </w:tc>
      </w:tr>
      <w:tr w:rsidR="002379E6" w:rsidRPr="00894E67" w:rsidTr="00011203">
        <w:trPr>
          <w:trHeight w:val="240"/>
        </w:trPr>
        <w:tc>
          <w:tcPr>
            <w:tcW w:w="2835" w:type="dxa"/>
            <w:tcBorders>
              <w:top w:val="single" w:sz="4" w:space="0" w:color="auto"/>
              <w:left w:val="nil"/>
              <w:bottom w:val="nil"/>
              <w:right w:val="nil"/>
            </w:tcBorders>
            <w:shd w:val="clear" w:color="auto" w:fill="auto"/>
            <w:vAlign w:val="bottom"/>
          </w:tcPr>
          <w:p w:rsidR="002379E6" w:rsidRPr="00894E67" w:rsidRDefault="002379E6" w:rsidP="00894E67">
            <w:pPr>
              <w:autoSpaceDE/>
              <w:autoSpaceDN/>
              <w:rPr>
                <w:b/>
                <w:bCs/>
                <w:sz w:val="18"/>
                <w:szCs w:val="18"/>
              </w:rPr>
            </w:pPr>
            <w:r w:rsidRPr="00894E67">
              <w:rPr>
                <w:b/>
                <w:bCs/>
                <w:sz w:val="18"/>
                <w:szCs w:val="18"/>
              </w:rPr>
              <w:lastRenderedPageBreak/>
              <w:t>Остаток на 31 декабря 2015 года</w:t>
            </w:r>
          </w:p>
        </w:tc>
        <w:tc>
          <w:tcPr>
            <w:tcW w:w="1363" w:type="dxa"/>
            <w:tcBorders>
              <w:top w:val="single" w:sz="4" w:space="0" w:color="auto"/>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3</w:t>
            </w:r>
            <w:r w:rsidRPr="00894E67">
              <w:rPr>
                <w:b/>
                <w:bCs/>
                <w:color w:val="000000"/>
                <w:sz w:val="18"/>
                <w:szCs w:val="18"/>
              </w:rPr>
              <w:t>)</w:t>
            </w:r>
          </w:p>
        </w:tc>
        <w:tc>
          <w:tcPr>
            <w:tcW w:w="1380" w:type="dxa"/>
            <w:tcBorders>
              <w:top w:val="single" w:sz="4" w:space="0" w:color="auto"/>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1</w:t>
            </w:r>
            <w:r w:rsidRPr="00894E67">
              <w:rPr>
                <w:b/>
                <w:bCs/>
                <w:color w:val="000000"/>
                <w:sz w:val="18"/>
                <w:szCs w:val="18"/>
              </w:rPr>
              <w:t> </w:t>
            </w:r>
            <w:r w:rsidR="002379E6" w:rsidRPr="00894E67">
              <w:rPr>
                <w:b/>
                <w:bCs/>
                <w:color w:val="000000"/>
                <w:sz w:val="18"/>
                <w:szCs w:val="18"/>
              </w:rPr>
              <w:t>639</w:t>
            </w:r>
            <w:r w:rsidRPr="00894E67">
              <w:rPr>
                <w:b/>
                <w:bCs/>
                <w:color w:val="000000"/>
                <w:sz w:val="18"/>
                <w:szCs w:val="18"/>
              </w:rPr>
              <w:t>)</w:t>
            </w:r>
          </w:p>
        </w:tc>
        <w:tc>
          <w:tcPr>
            <w:tcW w:w="1380" w:type="dxa"/>
            <w:tcBorders>
              <w:top w:val="single" w:sz="4" w:space="0" w:color="auto"/>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708</w:t>
            </w:r>
            <w:r w:rsidRPr="00894E67">
              <w:rPr>
                <w:b/>
                <w:bCs/>
                <w:color w:val="000000"/>
                <w:sz w:val="18"/>
                <w:szCs w:val="18"/>
              </w:rPr>
              <w:t>)</w:t>
            </w:r>
          </w:p>
        </w:tc>
        <w:tc>
          <w:tcPr>
            <w:tcW w:w="1460" w:type="dxa"/>
            <w:tcBorders>
              <w:top w:val="single" w:sz="4" w:space="0" w:color="auto"/>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single" w:sz="4" w:space="0" w:color="auto"/>
              <w:left w:val="nil"/>
              <w:bottom w:val="nil"/>
              <w:right w:val="nil"/>
            </w:tcBorders>
            <w:shd w:val="clear" w:color="auto" w:fill="auto"/>
            <w:noWrap/>
            <w:vAlign w:val="bottom"/>
          </w:tcPr>
          <w:p w:rsidR="002379E6" w:rsidRPr="00894E67" w:rsidRDefault="00E528B7" w:rsidP="00894E67">
            <w:pPr>
              <w:jc w:val="right"/>
              <w:rPr>
                <w:b/>
                <w:bCs/>
                <w:color w:val="000000"/>
                <w:sz w:val="18"/>
                <w:szCs w:val="18"/>
              </w:rPr>
            </w:pPr>
            <w:r w:rsidRPr="00894E67">
              <w:rPr>
                <w:b/>
                <w:bCs/>
                <w:color w:val="000000"/>
                <w:sz w:val="18"/>
                <w:szCs w:val="18"/>
              </w:rPr>
              <w:t>(</w:t>
            </w:r>
            <w:r w:rsidR="002379E6" w:rsidRPr="00894E67">
              <w:rPr>
                <w:b/>
                <w:bCs/>
                <w:color w:val="000000"/>
                <w:sz w:val="18"/>
                <w:szCs w:val="18"/>
              </w:rPr>
              <w:t>2</w:t>
            </w:r>
            <w:r w:rsidRPr="00894E67">
              <w:rPr>
                <w:b/>
                <w:bCs/>
                <w:color w:val="000000"/>
                <w:sz w:val="18"/>
                <w:szCs w:val="18"/>
              </w:rPr>
              <w:t> </w:t>
            </w:r>
            <w:r w:rsidR="002379E6" w:rsidRPr="00894E67">
              <w:rPr>
                <w:b/>
                <w:bCs/>
                <w:color w:val="000000"/>
                <w:sz w:val="18"/>
                <w:szCs w:val="18"/>
              </w:rPr>
              <w:t>350</w:t>
            </w:r>
            <w:r w:rsidRPr="00894E67">
              <w:rPr>
                <w:b/>
                <w:bCs/>
                <w:color w:val="000000"/>
                <w:sz w:val="18"/>
                <w:szCs w:val="18"/>
              </w:rPr>
              <w:t>)</w:t>
            </w:r>
          </w:p>
        </w:tc>
      </w:tr>
      <w:tr w:rsidR="002379E6" w:rsidRPr="00894E67" w:rsidTr="00F84934">
        <w:trPr>
          <w:trHeight w:val="240"/>
        </w:trPr>
        <w:tc>
          <w:tcPr>
            <w:tcW w:w="2835" w:type="dxa"/>
            <w:tcBorders>
              <w:top w:val="nil"/>
              <w:left w:val="nil"/>
              <w:bottom w:val="nil"/>
              <w:right w:val="nil"/>
            </w:tcBorders>
            <w:shd w:val="clear" w:color="auto" w:fill="auto"/>
            <w:vAlign w:val="center"/>
          </w:tcPr>
          <w:p w:rsidR="002379E6" w:rsidRPr="00894E67" w:rsidRDefault="002379E6" w:rsidP="00894E67">
            <w:pPr>
              <w:autoSpaceDE/>
              <w:autoSpaceDN/>
              <w:rPr>
                <w:b/>
                <w:bCs/>
                <w:sz w:val="18"/>
                <w:szCs w:val="18"/>
              </w:rPr>
            </w:pPr>
            <w:r w:rsidRPr="00894E67">
              <w:rPr>
                <w:b/>
                <w:bCs/>
                <w:sz w:val="18"/>
                <w:szCs w:val="18"/>
              </w:rPr>
              <w:t>Остаточная стоимость на 31 декабря 2015 года</w:t>
            </w:r>
          </w:p>
        </w:tc>
        <w:tc>
          <w:tcPr>
            <w:tcW w:w="1363"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80</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1511</w:t>
            </w:r>
          </w:p>
        </w:tc>
        <w:tc>
          <w:tcPr>
            <w:tcW w:w="138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852</w:t>
            </w:r>
          </w:p>
        </w:tc>
        <w:tc>
          <w:tcPr>
            <w:tcW w:w="1460"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0</w:t>
            </w:r>
          </w:p>
        </w:tc>
        <w:tc>
          <w:tcPr>
            <w:tcW w:w="796" w:type="dxa"/>
            <w:tcBorders>
              <w:top w:val="nil"/>
              <w:left w:val="nil"/>
              <w:bottom w:val="nil"/>
              <w:right w:val="nil"/>
            </w:tcBorders>
            <w:shd w:val="clear" w:color="auto" w:fill="auto"/>
            <w:noWrap/>
            <w:vAlign w:val="bottom"/>
          </w:tcPr>
          <w:p w:rsidR="002379E6" w:rsidRPr="00894E67" w:rsidRDefault="002379E6" w:rsidP="00894E67">
            <w:pPr>
              <w:jc w:val="right"/>
              <w:rPr>
                <w:b/>
                <w:bCs/>
                <w:color w:val="000000"/>
                <w:sz w:val="18"/>
                <w:szCs w:val="18"/>
              </w:rPr>
            </w:pPr>
            <w:r w:rsidRPr="00894E67">
              <w:rPr>
                <w:b/>
                <w:bCs/>
                <w:color w:val="000000"/>
                <w:sz w:val="18"/>
                <w:szCs w:val="18"/>
              </w:rPr>
              <w:t>2443</w:t>
            </w:r>
          </w:p>
        </w:tc>
      </w:tr>
    </w:tbl>
    <w:p w:rsidR="004E39FF" w:rsidRPr="00894E67" w:rsidRDefault="004E39FF" w:rsidP="00894E67">
      <w:pPr>
        <w:pStyle w:val="ABC-r-paragraphinNotes"/>
        <w:spacing w:after="120"/>
        <w:ind w:firstLine="709"/>
      </w:pPr>
    </w:p>
    <w:p w:rsidR="00BA07C7" w:rsidRPr="00894E67" w:rsidRDefault="00BA07C7" w:rsidP="00894E67">
      <w:pPr>
        <w:pStyle w:val="ABC-r-paragraphinNotes"/>
        <w:spacing w:after="120"/>
        <w:ind w:firstLine="709"/>
      </w:pPr>
      <w:r w:rsidRPr="00894E67">
        <w:t xml:space="preserve">Основные средства отражены по первоначальной стоимости за вычетом накопленного износа и резерва на обесценение по стоимости приобретения, скорректированной до эквивалента покупательной способности российского рубля на 31 декабря 2002 года, за вычетом накопленного износа. </w:t>
      </w:r>
    </w:p>
    <w:p w:rsidR="00AE509D" w:rsidRPr="00894E67" w:rsidRDefault="00AE509D" w:rsidP="00894E67">
      <w:pPr>
        <w:pStyle w:val="10"/>
        <w:numPr>
          <w:ilvl w:val="0"/>
          <w:numId w:val="10"/>
        </w:numPr>
        <w:spacing w:before="120" w:after="0"/>
        <w:jc w:val="both"/>
      </w:pPr>
      <w:bookmarkStart w:id="62" w:name="_Ref170543103"/>
      <w:bookmarkStart w:id="63" w:name="_Toc170641811"/>
      <w:bookmarkStart w:id="64" w:name="_Toc170641989"/>
      <w:bookmarkStart w:id="65" w:name="_Toc170642279"/>
      <w:bookmarkStart w:id="66" w:name="_Toc170642414"/>
      <w:bookmarkStart w:id="67" w:name="_Toc452366667"/>
      <w:r w:rsidRPr="00894E67">
        <w:t>Прочие активы</w:t>
      </w:r>
      <w:bookmarkEnd w:id="58"/>
      <w:bookmarkEnd w:id="62"/>
      <w:bookmarkEnd w:id="63"/>
      <w:bookmarkEnd w:id="64"/>
      <w:bookmarkEnd w:id="65"/>
      <w:bookmarkEnd w:id="66"/>
      <w:bookmarkEnd w:id="67"/>
    </w:p>
    <w:tbl>
      <w:tblPr>
        <w:tblW w:w="9180" w:type="dxa"/>
        <w:tblInd w:w="108" w:type="dxa"/>
        <w:tblLook w:val="04A0" w:firstRow="1" w:lastRow="0" w:firstColumn="1" w:lastColumn="0" w:noHBand="0" w:noVBand="1"/>
      </w:tblPr>
      <w:tblGrid>
        <w:gridCol w:w="5300"/>
        <w:gridCol w:w="1120"/>
        <w:gridCol w:w="1440"/>
        <w:gridCol w:w="1320"/>
      </w:tblGrid>
      <w:tr w:rsidR="00F84934" w:rsidRPr="00894E67" w:rsidTr="00F84934">
        <w:trPr>
          <w:trHeight w:val="270"/>
        </w:trPr>
        <w:tc>
          <w:tcPr>
            <w:tcW w:w="5300" w:type="dxa"/>
            <w:tcBorders>
              <w:top w:val="nil"/>
              <w:left w:val="nil"/>
              <w:bottom w:val="single" w:sz="8" w:space="0" w:color="auto"/>
              <w:right w:val="nil"/>
            </w:tcBorders>
            <w:shd w:val="clear" w:color="auto" w:fill="auto"/>
            <w:vAlign w:val="center"/>
          </w:tcPr>
          <w:p w:rsidR="00F84934" w:rsidRPr="00894E67" w:rsidRDefault="00F84934" w:rsidP="004B7391">
            <w:pPr>
              <w:autoSpaceDE/>
              <w:autoSpaceDN/>
              <w:ind w:firstLineChars="100" w:firstLine="181"/>
              <w:rPr>
                <w:b/>
                <w:bCs/>
                <w:sz w:val="18"/>
                <w:szCs w:val="18"/>
              </w:rPr>
            </w:pPr>
            <w:r w:rsidRPr="00894E67">
              <w:rPr>
                <w:b/>
                <w:bCs/>
                <w:sz w:val="18"/>
                <w:szCs w:val="18"/>
              </w:rPr>
              <w:t> </w:t>
            </w:r>
          </w:p>
        </w:tc>
        <w:tc>
          <w:tcPr>
            <w:tcW w:w="1120" w:type="dxa"/>
            <w:tcBorders>
              <w:top w:val="nil"/>
              <w:left w:val="nil"/>
              <w:bottom w:val="single" w:sz="8" w:space="0" w:color="auto"/>
              <w:right w:val="nil"/>
            </w:tcBorders>
            <w:shd w:val="clear" w:color="auto" w:fill="auto"/>
          </w:tcPr>
          <w:p w:rsidR="00F84934" w:rsidRPr="00894E67" w:rsidRDefault="00F84934" w:rsidP="00894E67">
            <w:pPr>
              <w:autoSpaceDE/>
              <w:autoSpaceDN/>
              <w:jc w:val="center"/>
              <w:rPr>
                <w:b/>
                <w:bCs/>
                <w:sz w:val="18"/>
                <w:szCs w:val="18"/>
              </w:rPr>
            </w:pPr>
            <w:r w:rsidRPr="00894E67">
              <w:rPr>
                <w:b/>
                <w:bCs/>
                <w:sz w:val="18"/>
                <w:szCs w:val="18"/>
              </w:rPr>
              <w:t>Прим</w:t>
            </w:r>
          </w:p>
        </w:tc>
        <w:tc>
          <w:tcPr>
            <w:tcW w:w="144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201</w:t>
            </w:r>
            <w:r w:rsidR="004E39FF" w:rsidRPr="00894E67">
              <w:rPr>
                <w:b/>
                <w:bCs/>
                <w:sz w:val="18"/>
                <w:szCs w:val="18"/>
              </w:rPr>
              <w:t>5</w:t>
            </w:r>
          </w:p>
        </w:tc>
        <w:tc>
          <w:tcPr>
            <w:tcW w:w="132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201</w:t>
            </w:r>
            <w:r w:rsidR="004E39FF" w:rsidRPr="00894E67">
              <w:rPr>
                <w:b/>
                <w:bCs/>
                <w:sz w:val="18"/>
                <w:szCs w:val="18"/>
              </w:rPr>
              <w:t>4</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sz w:val="18"/>
                <w:szCs w:val="18"/>
              </w:rPr>
            </w:pPr>
            <w:r w:rsidRPr="00894E67">
              <w:rPr>
                <w:sz w:val="18"/>
                <w:szCs w:val="18"/>
              </w:rPr>
              <w:t>Предоплаты за работы и услуги</w:t>
            </w:r>
          </w:p>
        </w:tc>
        <w:tc>
          <w:tcPr>
            <w:tcW w:w="1120" w:type="dxa"/>
            <w:tcBorders>
              <w:top w:val="nil"/>
              <w:left w:val="nil"/>
              <w:bottom w:val="nil"/>
              <w:right w:val="nil"/>
            </w:tcBorders>
            <w:shd w:val="clear" w:color="auto" w:fill="auto"/>
          </w:tcPr>
          <w:p w:rsidR="00574E3E" w:rsidRPr="00894E67"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894E67" w:rsidRDefault="00574E3E" w:rsidP="00894E67">
            <w:pPr>
              <w:jc w:val="right"/>
              <w:rPr>
                <w:color w:val="000000"/>
                <w:sz w:val="18"/>
                <w:szCs w:val="18"/>
              </w:rPr>
            </w:pPr>
            <w:r w:rsidRPr="00894E67">
              <w:rPr>
                <w:color w:val="000000"/>
                <w:sz w:val="18"/>
                <w:szCs w:val="18"/>
              </w:rPr>
              <w:t>281</w:t>
            </w:r>
          </w:p>
        </w:tc>
        <w:tc>
          <w:tcPr>
            <w:tcW w:w="1320" w:type="dxa"/>
            <w:tcBorders>
              <w:top w:val="nil"/>
              <w:left w:val="nil"/>
              <w:bottom w:val="nil"/>
              <w:right w:val="nil"/>
            </w:tcBorders>
            <w:shd w:val="clear" w:color="auto" w:fill="auto"/>
            <w:vAlign w:val="center"/>
          </w:tcPr>
          <w:p w:rsidR="00574E3E" w:rsidRPr="00894E67" w:rsidRDefault="00574E3E" w:rsidP="00894E67">
            <w:pPr>
              <w:autoSpaceDE/>
              <w:autoSpaceDN/>
              <w:jc w:val="right"/>
              <w:rPr>
                <w:sz w:val="18"/>
                <w:szCs w:val="18"/>
              </w:rPr>
            </w:pPr>
            <w:r w:rsidRPr="00894E67">
              <w:rPr>
                <w:sz w:val="18"/>
                <w:szCs w:val="18"/>
              </w:rPr>
              <w:t>233</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sz w:val="18"/>
                <w:szCs w:val="18"/>
              </w:rPr>
            </w:pPr>
            <w:r w:rsidRPr="00894E67">
              <w:rPr>
                <w:sz w:val="18"/>
                <w:szCs w:val="18"/>
              </w:rPr>
              <w:t>Обеспечение, полученное в собственность за неплатежи</w:t>
            </w:r>
          </w:p>
        </w:tc>
        <w:tc>
          <w:tcPr>
            <w:tcW w:w="1120" w:type="dxa"/>
            <w:tcBorders>
              <w:top w:val="nil"/>
              <w:left w:val="nil"/>
              <w:bottom w:val="nil"/>
              <w:right w:val="nil"/>
            </w:tcBorders>
            <w:shd w:val="clear" w:color="auto" w:fill="auto"/>
          </w:tcPr>
          <w:p w:rsidR="00574E3E" w:rsidRPr="00894E67"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894E67" w:rsidRDefault="00574E3E" w:rsidP="00894E67">
            <w:pPr>
              <w:jc w:val="right"/>
              <w:rPr>
                <w:color w:val="000000"/>
                <w:sz w:val="18"/>
                <w:szCs w:val="18"/>
              </w:rPr>
            </w:pPr>
            <w:r w:rsidRPr="00894E67">
              <w:rPr>
                <w:color w:val="000000"/>
                <w:sz w:val="18"/>
                <w:szCs w:val="18"/>
              </w:rPr>
              <w:t>0</w:t>
            </w:r>
          </w:p>
        </w:tc>
        <w:tc>
          <w:tcPr>
            <w:tcW w:w="1320" w:type="dxa"/>
            <w:tcBorders>
              <w:top w:val="nil"/>
              <w:left w:val="nil"/>
              <w:bottom w:val="nil"/>
              <w:right w:val="nil"/>
            </w:tcBorders>
            <w:shd w:val="clear" w:color="auto" w:fill="auto"/>
            <w:vAlign w:val="center"/>
          </w:tcPr>
          <w:p w:rsidR="00574E3E" w:rsidRPr="00894E67" w:rsidRDefault="00574E3E" w:rsidP="00894E67">
            <w:pPr>
              <w:autoSpaceDE/>
              <w:autoSpaceDN/>
              <w:jc w:val="right"/>
              <w:rPr>
                <w:sz w:val="18"/>
                <w:szCs w:val="18"/>
              </w:rPr>
            </w:pPr>
            <w:r w:rsidRPr="00894E67">
              <w:rPr>
                <w:sz w:val="18"/>
                <w:szCs w:val="18"/>
              </w:rPr>
              <w:t>0</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sz w:val="18"/>
                <w:szCs w:val="18"/>
              </w:rPr>
            </w:pPr>
            <w:r w:rsidRPr="00894E67">
              <w:rPr>
                <w:sz w:val="18"/>
                <w:szCs w:val="18"/>
              </w:rPr>
              <w:t>Материалы</w:t>
            </w:r>
          </w:p>
        </w:tc>
        <w:tc>
          <w:tcPr>
            <w:tcW w:w="1120" w:type="dxa"/>
            <w:tcBorders>
              <w:top w:val="nil"/>
              <w:left w:val="nil"/>
              <w:bottom w:val="nil"/>
              <w:right w:val="nil"/>
            </w:tcBorders>
            <w:shd w:val="clear" w:color="auto" w:fill="auto"/>
          </w:tcPr>
          <w:p w:rsidR="00574E3E" w:rsidRPr="00894E67"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894E67" w:rsidRDefault="00574E3E" w:rsidP="00894E67">
            <w:pPr>
              <w:jc w:val="right"/>
              <w:rPr>
                <w:color w:val="000000"/>
                <w:sz w:val="18"/>
                <w:szCs w:val="18"/>
              </w:rPr>
            </w:pPr>
            <w:r w:rsidRPr="00894E67">
              <w:rPr>
                <w:color w:val="000000"/>
                <w:sz w:val="18"/>
                <w:szCs w:val="18"/>
              </w:rPr>
              <w:t>0</w:t>
            </w:r>
          </w:p>
        </w:tc>
        <w:tc>
          <w:tcPr>
            <w:tcW w:w="1320" w:type="dxa"/>
            <w:tcBorders>
              <w:top w:val="nil"/>
              <w:left w:val="nil"/>
              <w:bottom w:val="nil"/>
              <w:right w:val="nil"/>
            </w:tcBorders>
            <w:shd w:val="clear" w:color="auto" w:fill="auto"/>
            <w:vAlign w:val="center"/>
          </w:tcPr>
          <w:p w:rsidR="00574E3E" w:rsidRPr="00894E67" w:rsidRDefault="00574E3E" w:rsidP="00894E67">
            <w:pPr>
              <w:autoSpaceDE/>
              <w:autoSpaceDN/>
              <w:jc w:val="right"/>
              <w:rPr>
                <w:sz w:val="18"/>
                <w:szCs w:val="18"/>
              </w:rPr>
            </w:pPr>
            <w:r w:rsidRPr="00894E67">
              <w:rPr>
                <w:sz w:val="18"/>
                <w:szCs w:val="18"/>
              </w:rPr>
              <w:t>0</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sz w:val="18"/>
                <w:szCs w:val="18"/>
              </w:rPr>
            </w:pPr>
            <w:r w:rsidRPr="00894E67">
              <w:rPr>
                <w:sz w:val="18"/>
                <w:szCs w:val="18"/>
              </w:rPr>
              <w:t>Налоги к возмещению, за исключением налога на прибыль</w:t>
            </w:r>
          </w:p>
        </w:tc>
        <w:tc>
          <w:tcPr>
            <w:tcW w:w="1120" w:type="dxa"/>
            <w:tcBorders>
              <w:top w:val="nil"/>
              <w:left w:val="nil"/>
              <w:bottom w:val="nil"/>
              <w:right w:val="nil"/>
            </w:tcBorders>
            <w:shd w:val="clear" w:color="auto" w:fill="auto"/>
          </w:tcPr>
          <w:p w:rsidR="00574E3E" w:rsidRPr="00894E67"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894E67" w:rsidRDefault="00574E3E" w:rsidP="00894E67">
            <w:pPr>
              <w:jc w:val="right"/>
              <w:rPr>
                <w:color w:val="000000"/>
                <w:sz w:val="18"/>
                <w:szCs w:val="18"/>
              </w:rPr>
            </w:pPr>
            <w:r w:rsidRPr="00894E67">
              <w:rPr>
                <w:color w:val="000000"/>
                <w:sz w:val="18"/>
                <w:szCs w:val="18"/>
              </w:rPr>
              <w:t>263</w:t>
            </w:r>
          </w:p>
        </w:tc>
        <w:tc>
          <w:tcPr>
            <w:tcW w:w="1320" w:type="dxa"/>
            <w:tcBorders>
              <w:top w:val="nil"/>
              <w:left w:val="nil"/>
              <w:bottom w:val="nil"/>
              <w:right w:val="nil"/>
            </w:tcBorders>
            <w:shd w:val="clear" w:color="auto" w:fill="auto"/>
            <w:vAlign w:val="center"/>
          </w:tcPr>
          <w:p w:rsidR="00574E3E" w:rsidRPr="00894E67" w:rsidRDefault="00574E3E" w:rsidP="00894E67">
            <w:pPr>
              <w:autoSpaceDE/>
              <w:autoSpaceDN/>
              <w:jc w:val="right"/>
              <w:rPr>
                <w:sz w:val="18"/>
                <w:szCs w:val="18"/>
              </w:rPr>
            </w:pPr>
            <w:r w:rsidRPr="00894E67">
              <w:rPr>
                <w:sz w:val="18"/>
                <w:szCs w:val="18"/>
              </w:rPr>
              <w:t>166</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sz w:val="18"/>
                <w:szCs w:val="18"/>
              </w:rPr>
            </w:pPr>
            <w:r w:rsidRPr="00894E67">
              <w:rPr>
                <w:sz w:val="18"/>
                <w:szCs w:val="18"/>
              </w:rPr>
              <w:t>Прочие</w:t>
            </w:r>
          </w:p>
        </w:tc>
        <w:tc>
          <w:tcPr>
            <w:tcW w:w="1120" w:type="dxa"/>
            <w:tcBorders>
              <w:top w:val="nil"/>
              <w:left w:val="nil"/>
              <w:bottom w:val="nil"/>
              <w:right w:val="nil"/>
            </w:tcBorders>
            <w:shd w:val="clear" w:color="auto" w:fill="auto"/>
          </w:tcPr>
          <w:p w:rsidR="00574E3E" w:rsidRPr="00894E67"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894E67" w:rsidRDefault="00574E3E" w:rsidP="00894E67">
            <w:pPr>
              <w:jc w:val="right"/>
              <w:rPr>
                <w:color w:val="000000"/>
                <w:sz w:val="18"/>
                <w:szCs w:val="18"/>
              </w:rPr>
            </w:pPr>
            <w:r w:rsidRPr="00894E67">
              <w:rPr>
                <w:color w:val="000000"/>
                <w:sz w:val="18"/>
                <w:szCs w:val="18"/>
              </w:rPr>
              <w:t>2 455</w:t>
            </w:r>
          </w:p>
        </w:tc>
        <w:tc>
          <w:tcPr>
            <w:tcW w:w="1320" w:type="dxa"/>
            <w:tcBorders>
              <w:top w:val="nil"/>
              <w:left w:val="nil"/>
              <w:bottom w:val="nil"/>
              <w:right w:val="nil"/>
            </w:tcBorders>
            <w:shd w:val="clear" w:color="auto" w:fill="auto"/>
            <w:vAlign w:val="center"/>
          </w:tcPr>
          <w:p w:rsidR="00574E3E" w:rsidRPr="00894E67" w:rsidRDefault="00574E3E" w:rsidP="00894E67">
            <w:pPr>
              <w:autoSpaceDE/>
              <w:autoSpaceDN/>
              <w:jc w:val="right"/>
              <w:rPr>
                <w:sz w:val="18"/>
                <w:szCs w:val="18"/>
              </w:rPr>
            </w:pPr>
            <w:r w:rsidRPr="00894E67">
              <w:rPr>
                <w:sz w:val="18"/>
                <w:szCs w:val="18"/>
              </w:rPr>
              <w:t>2 592</w:t>
            </w:r>
          </w:p>
        </w:tc>
      </w:tr>
      <w:tr w:rsidR="00574E3E" w:rsidRPr="00894E67" w:rsidTr="00B34EBE">
        <w:trPr>
          <w:trHeight w:val="255"/>
        </w:trPr>
        <w:tc>
          <w:tcPr>
            <w:tcW w:w="5300" w:type="dxa"/>
            <w:tcBorders>
              <w:top w:val="nil"/>
              <w:left w:val="nil"/>
              <w:bottom w:val="nil"/>
              <w:right w:val="nil"/>
            </w:tcBorders>
            <w:shd w:val="clear" w:color="auto" w:fill="auto"/>
            <w:vAlign w:val="center"/>
          </w:tcPr>
          <w:p w:rsidR="00574E3E" w:rsidRPr="00094558" w:rsidRDefault="00574E3E" w:rsidP="00894E67">
            <w:pPr>
              <w:autoSpaceDE/>
              <w:autoSpaceDN/>
              <w:rPr>
                <w:sz w:val="18"/>
                <w:szCs w:val="18"/>
              </w:rPr>
            </w:pPr>
            <w:r w:rsidRPr="00094558">
              <w:rPr>
                <w:sz w:val="18"/>
                <w:szCs w:val="18"/>
              </w:rPr>
              <w:t>Резерв под обесценение прочих активов</w:t>
            </w:r>
          </w:p>
        </w:tc>
        <w:tc>
          <w:tcPr>
            <w:tcW w:w="1120" w:type="dxa"/>
            <w:tcBorders>
              <w:top w:val="nil"/>
              <w:left w:val="nil"/>
              <w:bottom w:val="nil"/>
              <w:right w:val="nil"/>
            </w:tcBorders>
            <w:shd w:val="clear" w:color="auto" w:fill="auto"/>
          </w:tcPr>
          <w:p w:rsidR="00574E3E" w:rsidRPr="00094558" w:rsidRDefault="00574E3E" w:rsidP="00894E67">
            <w:pPr>
              <w:autoSpaceDE/>
              <w:autoSpaceDN/>
              <w:rPr>
                <w:sz w:val="18"/>
                <w:szCs w:val="18"/>
              </w:rPr>
            </w:pPr>
          </w:p>
        </w:tc>
        <w:tc>
          <w:tcPr>
            <w:tcW w:w="1440" w:type="dxa"/>
            <w:tcBorders>
              <w:top w:val="nil"/>
              <w:left w:val="nil"/>
              <w:bottom w:val="nil"/>
              <w:right w:val="nil"/>
            </w:tcBorders>
            <w:shd w:val="clear" w:color="auto" w:fill="auto"/>
            <w:vAlign w:val="bottom"/>
          </w:tcPr>
          <w:p w:rsidR="00574E3E" w:rsidRPr="00094558" w:rsidRDefault="00574E3E" w:rsidP="00894E67">
            <w:pPr>
              <w:jc w:val="right"/>
              <w:rPr>
                <w:color w:val="000000"/>
                <w:sz w:val="18"/>
                <w:szCs w:val="18"/>
              </w:rPr>
            </w:pPr>
            <w:r w:rsidRPr="00094558">
              <w:rPr>
                <w:color w:val="000000"/>
                <w:sz w:val="18"/>
                <w:szCs w:val="18"/>
              </w:rPr>
              <w:t>(2 275)</w:t>
            </w:r>
          </w:p>
        </w:tc>
        <w:tc>
          <w:tcPr>
            <w:tcW w:w="1320" w:type="dxa"/>
            <w:tcBorders>
              <w:top w:val="nil"/>
              <w:left w:val="nil"/>
              <w:bottom w:val="nil"/>
              <w:right w:val="nil"/>
            </w:tcBorders>
            <w:shd w:val="clear" w:color="auto" w:fill="auto"/>
            <w:vAlign w:val="center"/>
          </w:tcPr>
          <w:p w:rsidR="00574E3E" w:rsidRPr="00094558" w:rsidRDefault="00574E3E" w:rsidP="00894E67">
            <w:pPr>
              <w:autoSpaceDE/>
              <w:autoSpaceDN/>
              <w:jc w:val="right"/>
              <w:rPr>
                <w:sz w:val="18"/>
                <w:szCs w:val="18"/>
              </w:rPr>
            </w:pPr>
            <w:r w:rsidRPr="00094558">
              <w:rPr>
                <w:sz w:val="18"/>
                <w:szCs w:val="18"/>
              </w:rPr>
              <w:t>(2 275)</w:t>
            </w:r>
          </w:p>
        </w:tc>
      </w:tr>
      <w:tr w:rsidR="00574E3E" w:rsidRPr="00894E67" w:rsidTr="00F84934">
        <w:trPr>
          <w:trHeight w:val="255"/>
        </w:trPr>
        <w:tc>
          <w:tcPr>
            <w:tcW w:w="5300" w:type="dxa"/>
            <w:tcBorders>
              <w:top w:val="nil"/>
              <w:left w:val="nil"/>
              <w:bottom w:val="nil"/>
              <w:right w:val="nil"/>
            </w:tcBorders>
            <w:shd w:val="clear" w:color="auto" w:fill="auto"/>
            <w:vAlign w:val="center"/>
          </w:tcPr>
          <w:p w:rsidR="00574E3E" w:rsidRPr="00894E67" w:rsidRDefault="00574E3E" w:rsidP="00894E67">
            <w:pPr>
              <w:autoSpaceDE/>
              <w:autoSpaceDN/>
              <w:rPr>
                <w:b/>
                <w:bCs/>
                <w:sz w:val="18"/>
                <w:szCs w:val="18"/>
              </w:rPr>
            </w:pPr>
            <w:r w:rsidRPr="00894E67">
              <w:rPr>
                <w:b/>
                <w:bCs/>
                <w:sz w:val="18"/>
                <w:szCs w:val="18"/>
              </w:rPr>
              <w:t>Итого прочих активов</w:t>
            </w:r>
          </w:p>
        </w:tc>
        <w:tc>
          <w:tcPr>
            <w:tcW w:w="1120" w:type="dxa"/>
            <w:tcBorders>
              <w:top w:val="nil"/>
              <w:left w:val="nil"/>
              <w:bottom w:val="nil"/>
              <w:right w:val="nil"/>
            </w:tcBorders>
            <w:shd w:val="clear" w:color="auto" w:fill="auto"/>
          </w:tcPr>
          <w:p w:rsidR="00574E3E" w:rsidRPr="00894E67" w:rsidRDefault="00574E3E" w:rsidP="00894E67">
            <w:pPr>
              <w:autoSpaceDE/>
              <w:autoSpaceDN/>
              <w:rPr>
                <w:b/>
                <w:bCs/>
                <w:sz w:val="18"/>
                <w:szCs w:val="18"/>
              </w:rPr>
            </w:pPr>
          </w:p>
        </w:tc>
        <w:tc>
          <w:tcPr>
            <w:tcW w:w="1440" w:type="dxa"/>
            <w:tcBorders>
              <w:top w:val="nil"/>
              <w:left w:val="nil"/>
              <w:bottom w:val="nil"/>
              <w:right w:val="nil"/>
            </w:tcBorders>
            <w:shd w:val="clear" w:color="auto" w:fill="auto"/>
          </w:tcPr>
          <w:p w:rsidR="00574E3E" w:rsidRPr="00894E67" w:rsidRDefault="00574E3E" w:rsidP="00894E67">
            <w:pPr>
              <w:jc w:val="right"/>
              <w:rPr>
                <w:b/>
                <w:bCs/>
                <w:color w:val="000000"/>
                <w:sz w:val="18"/>
                <w:szCs w:val="18"/>
              </w:rPr>
            </w:pPr>
            <w:r w:rsidRPr="00894E67">
              <w:rPr>
                <w:b/>
                <w:bCs/>
                <w:color w:val="000000"/>
                <w:sz w:val="18"/>
                <w:szCs w:val="18"/>
              </w:rPr>
              <w:t>724</w:t>
            </w:r>
          </w:p>
        </w:tc>
        <w:tc>
          <w:tcPr>
            <w:tcW w:w="1320" w:type="dxa"/>
            <w:tcBorders>
              <w:top w:val="nil"/>
              <w:left w:val="nil"/>
              <w:bottom w:val="nil"/>
              <w:right w:val="nil"/>
            </w:tcBorders>
            <w:shd w:val="clear" w:color="auto" w:fill="auto"/>
          </w:tcPr>
          <w:p w:rsidR="00574E3E" w:rsidRPr="00894E67" w:rsidRDefault="00574E3E" w:rsidP="00894E67">
            <w:pPr>
              <w:autoSpaceDE/>
              <w:autoSpaceDN/>
              <w:jc w:val="right"/>
              <w:rPr>
                <w:b/>
                <w:bCs/>
                <w:sz w:val="18"/>
                <w:szCs w:val="18"/>
              </w:rPr>
            </w:pPr>
            <w:r w:rsidRPr="00894E67">
              <w:rPr>
                <w:b/>
                <w:bCs/>
                <w:sz w:val="18"/>
                <w:szCs w:val="18"/>
              </w:rPr>
              <w:t>716</w:t>
            </w:r>
          </w:p>
        </w:tc>
      </w:tr>
    </w:tbl>
    <w:p w:rsidR="00AE509D" w:rsidRPr="00894E67" w:rsidRDefault="00AE509D" w:rsidP="00894E67">
      <w:pPr>
        <w:spacing w:before="120"/>
        <w:ind w:firstLine="709"/>
        <w:jc w:val="both"/>
      </w:pPr>
      <w:r w:rsidRPr="00894E67">
        <w:t>Резерв под о</w:t>
      </w:r>
      <w:r w:rsidR="00A80AAA" w:rsidRPr="00894E67">
        <w:t xml:space="preserve">бесценение </w:t>
      </w:r>
      <w:r w:rsidR="007C4C36" w:rsidRPr="00894E67">
        <w:t xml:space="preserve">в </w:t>
      </w:r>
      <w:r w:rsidR="00A80AAA" w:rsidRPr="00894E67">
        <w:t>20</w:t>
      </w:r>
      <w:r w:rsidR="00130D17" w:rsidRPr="00894E67">
        <w:t>1</w:t>
      </w:r>
      <w:r w:rsidR="00623419" w:rsidRPr="00894E67">
        <w:t>5</w:t>
      </w:r>
      <w:r w:rsidRPr="00894E67">
        <w:t xml:space="preserve"> году </w:t>
      </w:r>
      <w:r w:rsidR="009A4873" w:rsidRPr="00894E67">
        <w:t>Банком</w:t>
      </w:r>
      <w:r w:rsidR="006B40DD" w:rsidRPr="00894E67">
        <w:t>создан по просроченной дебиторской задолженности сроком свыше 180 дней</w:t>
      </w:r>
      <w:r w:rsidR="00BF798F" w:rsidRPr="00894E67">
        <w:t xml:space="preserve"> и требованиям </w:t>
      </w:r>
      <w:r w:rsidR="00F84934" w:rsidRPr="00894E67">
        <w:t>к физическим лицам</w:t>
      </w:r>
      <w:r w:rsidRPr="00894E67">
        <w:t xml:space="preserve">. </w:t>
      </w:r>
      <w:r w:rsidR="009A4873" w:rsidRPr="00894E67">
        <w:t>Банк</w:t>
      </w:r>
      <w:r w:rsidRPr="00894E67">
        <w:t xml:space="preserve"> не имеет прочих активов, представляющих собой требования к связанным сторонам.</w:t>
      </w:r>
    </w:p>
    <w:p w:rsidR="00AE509D" w:rsidRPr="00894E67" w:rsidRDefault="00104265" w:rsidP="00894E67">
      <w:pPr>
        <w:pStyle w:val="ABC-paragrahinNotes"/>
        <w:spacing w:before="120" w:after="0"/>
        <w:ind w:firstLine="709"/>
        <w:rPr>
          <w:lang w:val="ru-RU"/>
        </w:rPr>
      </w:pPr>
      <w:r w:rsidRPr="00894E67">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894E67">
        <w:rPr>
          <w:lang w:val="ru-RU"/>
        </w:rPr>
        <w:t>примечании 22</w:t>
      </w:r>
      <w:r w:rsidRPr="00894E67">
        <w:rPr>
          <w:lang w:val="ru-RU"/>
        </w:rPr>
        <w:t>.</w:t>
      </w:r>
    </w:p>
    <w:p w:rsidR="00F17DB4" w:rsidRPr="00894E67" w:rsidRDefault="00F17DB4" w:rsidP="00894E67">
      <w:pPr>
        <w:pStyle w:val="ABC-paragrahinNotes"/>
        <w:spacing w:before="120" w:after="0"/>
        <w:ind w:firstLine="709"/>
        <w:rPr>
          <w:lang w:val="ru-RU"/>
        </w:rPr>
      </w:pPr>
    </w:p>
    <w:p w:rsidR="00AE509D" w:rsidRPr="00894E67" w:rsidRDefault="00AE509D" w:rsidP="00894E67">
      <w:pPr>
        <w:pStyle w:val="10"/>
        <w:numPr>
          <w:ilvl w:val="0"/>
          <w:numId w:val="10"/>
        </w:numPr>
        <w:spacing w:before="0" w:after="120"/>
      </w:pPr>
      <w:bookmarkStart w:id="68" w:name="_Toc83092361"/>
      <w:bookmarkStart w:id="69" w:name="_Toc112485346"/>
      <w:bookmarkStart w:id="70" w:name="_Ref170543130"/>
      <w:bookmarkStart w:id="71" w:name="_Toc170641813"/>
      <w:bookmarkStart w:id="72" w:name="_Toc170641991"/>
      <w:bookmarkStart w:id="73" w:name="_Toc170642281"/>
      <w:bookmarkStart w:id="74" w:name="_Toc170642416"/>
      <w:bookmarkStart w:id="75" w:name="_Toc452366668"/>
      <w:bookmarkEnd w:id="55"/>
      <w:bookmarkEnd w:id="59"/>
      <w:r w:rsidRPr="00894E67">
        <w:t>Средства клиентов</w:t>
      </w:r>
      <w:bookmarkEnd w:id="68"/>
      <w:bookmarkEnd w:id="69"/>
      <w:bookmarkEnd w:id="70"/>
      <w:bookmarkEnd w:id="71"/>
      <w:bookmarkEnd w:id="72"/>
      <w:bookmarkEnd w:id="73"/>
      <w:bookmarkEnd w:id="74"/>
      <w:bookmarkEnd w:id="75"/>
    </w:p>
    <w:tbl>
      <w:tblPr>
        <w:tblW w:w="9180" w:type="dxa"/>
        <w:tblInd w:w="108" w:type="dxa"/>
        <w:tblLook w:val="04A0" w:firstRow="1" w:lastRow="0" w:firstColumn="1" w:lastColumn="0" w:noHBand="0" w:noVBand="1"/>
      </w:tblPr>
      <w:tblGrid>
        <w:gridCol w:w="5920"/>
        <w:gridCol w:w="1840"/>
        <w:gridCol w:w="1420"/>
      </w:tblGrid>
      <w:tr w:rsidR="00F84934" w:rsidRPr="00894E67" w:rsidTr="00F84934">
        <w:trPr>
          <w:trHeight w:val="270"/>
        </w:trPr>
        <w:tc>
          <w:tcPr>
            <w:tcW w:w="5920" w:type="dxa"/>
            <w:tcBorders>
              <w:top w:val="nil"/>
              <w:left w:val="nil"/>
              <w:bottom w:val="single" w:sz="8" w:space="0" w:color="auto"/>
              <w:right w:val="nil"/>
            </w:tcBorders>
            <w:shd w:val="clear" w:color="auto" w:fill="auto"/>
            <w:vAlign w:val="center"/>
          </w:tcPr>
          <w:p w:rsidR="00F84934" w:rsidRPr="00894E67" w:rsidRDefault="00F84934" w:rsidP="004B7391">
            <w:pPr>
              <w:autoSpaceDE/>
              <w:autoSpaceDN/>
              <w:ind w:firstLineChars="100" w:firstLine="181"/>
              <w:rPr>
                <w:b/>
                <w:bCs/>
                <w:sz w:val="18"/>
                <w:szCs w:val="18"/>
              </w:rPr>
            </w:pPr>
            <w:r w:rsidRPr="00894E67">
              <w:rPr>
                <w:b/>
                <w:bCs/>
                <w:sz w:val="18"/>
                <w:szCs w:val="18"/>
              </w:rPr>
              <w:t> </w:t>
            </w:r>
          </w:p>
        </w:tc>
        <w:tc>
          <w:tcPr>
            <w:tcW w:w="184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201</w:t>
            </w:r>
            <w:r w:rsidR="00D3033B" w:rsidRPr="00894E67">
              <w:rPr>
                <w:b/>
                <w:bCs/>
                <w:sz w:val="18"/>
                <w:szCs w:val="18"/>
              </w:rPr>
              <w:t>5</w:t>
            </w:r>
          </w:p>
        </w:tc>
        <w:tc>
          <w:tcPr>
            <w:tcW w:w="1420" w:type="dxa"/>
            <w:tcBorders>
              <w:top w:val="nil"/>
              <w:left w:val="nil"/>
              <w:bottom w:val="single" w:sz="8" w:space="0" w:color="auto"/>
              <w:right w:val="nil"/>
            </w:tcBorders>
            <w:shd w:val="clear" w:color="auto" w:fill="auto"/>
            <w:vAlign w:val="center"/>
          </w:tcPr>
          <w:p w:rsidR="00F84934" w:rsidRPr="00894E67" w:rsidRDefault="00F84934" w:rsidP="00894E67">
            <w:pPr>
              <w:autoSpaceDE/>
              <w:autoSpaceDN/>
              <w:jc w:val="right"/>
              <w:rPr>
                <w:b/>
                <w:bCs/>
                <w:sz w:val="18"/>
                <w:szCs w:val="18"/>
              </w:rPr>
            </w:pPr>
            <w:r w:rsidRPr="00894E67">
              <w:rPr>
                <w:b/>
                <w:bCs/>
                <w:sz w:val="18"/>
                <w:szCs w:val="18"/>
              </w:rPr>
              <w:t>201</w:t>
            </w:r>
            <w:r w:rsidR="00D3033B" w:rsidRPr="00894E67">
              <w:rPr>
                <w:b/>
                <w:bCs/>
                <w:sz w:val="18"/>
                <w:szCs w:val="18"/>
              </w:rPr>
              <w:t>4</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b/>
                <w:bCs/>
                <w:sz w:val="18"/>
                <w:szCs w:val="18"/>
              </w:rPr>
            </w:pPr>
            <w:r w:rsidRPr="00894E67">
              <w:rPr>
                <w:b/>
                <w:bCs/>
                <w:sz w:val="18"/>
                <w:szCs w:val="18"/>
              </w:rPr>
              <w:t>Государственные и общественные организации</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b/>
                <w:bCs/>
                <w:color w:val="000000"/>
                <w:sz w:val="18"/>
                <w:szCs w:val="18"/>
              </w:rPr>
            </w:pPr>
            <w:r w:rsidRPr="00894E67">
              <w:rPr>
                <w:b/>
                <w:bCs/>
                <w:color w:val="000000"/>
                <w:sz w:val="18"/>
                <w:szCs w:val="18"/>
              </w:rPr>
              <w:t>0</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b/>
                <w:bCs/>
                <w:sz w:val="18"/>
                <w:szCs w:val="18"/>
              </w:rPr>
            </w:pPr>
            <w:r w:rsidRPr="00894E67">
              <w:rPr>
                <w:b/>
                <w:bCs/>
                <w:sz w:val="18"/>
                <w:szCs w:val="18"/>
              </w:rPr>
              <w:t>0</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Текущие (расчетные) счета</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0</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0</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Срочные депозиты</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0</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0</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b/>
                <w:bCs/>
                <w:sz w:val="18"/>
                <w:szCs w:val="18"/>
              </w:rPr>
            </w:pPr>
            <w:r w:rsidRPr="00894E67">
              <w:rPr>
                <w:b/>
                <w:bCs/>
                <w:sz w:val="18"/>
                <w:szCs w:val="18"/>
              </w:rPr>
              <w:t>Прочие юридические лица</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b/>
                <w:bCs/>
                <w:color w:val="000000"/>
                <w:sz w:val="18"/>
                <w:szCs w:val="18"/>
              </w:rPr>
            </w:pPr>
            <w:r w:rsidRPr="00894E67">
              <w:rPr>
                <w:b/>
                <w:bCs/>
                <w:color w:val="000000"/>
                <w:sz w:val="18"/>
                <w:szCs w:val="18"/>
              </w:rPr>
              <w:t>154561</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b/>
                <w:bCs/>
                <w:sz w:val="18"/>
                <w:szCs w:val="18"/>
              </w:rPr>
            </w:pPr>
            <w:r w:rsidRPr="00894E67">
              <w:rPr>
                <w:b/>
                <w:bCs/>
                <w:sz w:val="18"/>
                <w:szCs w:val="18"/>
              </w:rPr>
              <w:t>81 511</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Текущие (расчетные) счета</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111061</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77 011</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Срочные депозиты</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43500</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4 500</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b/>
                <w:bCs/>
                <w:sz w:val="18"/>
                <w:szCs w:val="18"/>
              </w:rPr>
            </w:pPr>
            <w:r w:rsidRPr="00894E67">
              <w:rPr>
                <w:b/>
                <w:bCs/>
                <w:sz w:val="18"/>
                <w:szCs w:val="18"/>
              </w:rPr>
              <w:t>Физические лица</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b/>
                <w:bCs/>
                <w:color w:val="000000"/>
                <w:sz w:val="18"/>
                <w:szCs w:val="18"/>
              </w:rPr>
            </w:pPr>
            <w:r w:rsidRPr="00894E67">
              <w:rPr>
                <w:b/>
                <w:bCs/>
                <w:color w:val="000000"/>
                <w:sz w:val="18"/>
                <w:szCs w:val="18"/>
              </w:rPr>
              <w:t>87163</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b/>
                <w:bCs/>
                <w:sz w:val="18"/>
                <w:szCs w:val="18"/>
              </w:rPr>
            </w:pPr>
            <w:r w:rsidRPr="00894E67">
              <w:rPr>
                <w:b/>
                <w:bCs/>
                <w:sz w:val="18"/>
                <w:szCs w:val="18"/>
              </w:rPr>
              <w:t>51 478</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xml:space="preserve">- Текущие счета (вклады до востребования)            </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1994</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5 169</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sz w:val="18"/>
                <w:szCs w:val="18"/>
              </w:rPr>
            </w:pPr>
            <w:r w:rsidRPr="00894E67">
              <w:rPr>
                <w:sz w:val="18"/>
                <w:szCs w:val="18"/>
              </w:rPr>
              <w:t>- Срочные вклады</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color w:val="000000"/>
                <w:sz w:val="18"/>
                <w:szCs w:val="18"/>
              </w:rPr>
            </w:pPr>
            <w:r w:rsidRPr="00894E67">
              <w:rPr>
                <w:color w:val="000000"/>
                <w:sz w:val="18"/>
                <w:szCs w:val="18"/>
              </w:rPr>
              <w:t>85169</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sz w:val="18"/>
                <w:szCs w:val="18"/>
              </w:rPr>
            </w:pPr>
            <w:r w:rsidRPr="00894E67">
              <w:rPr>
                <w:sz w:val="18"/>
                <w:szCs w:val="18"/>
              </w:rPr>
              <w:t>46 309</w:t>
            </w:r>
          </w:p>
        </w:tc>
      </w:tr>
      <w:tr w:rsidR="00AD0D6B" w:rsidRPr="00894E67" w:rsidTr="00D3710E">
        <w:trPr>
          <w:trHeight w:val="255"/>
        </w:trPr>
        <w:tc>
          <w:tcPr>
            <w:tcW w:w="5920" w:type="dxa"/>
            <w:tcBorders>
              <w:top w:val="nil"/>
              <w:left w:val="nil"/>
              <w:bottom w:val="nil"/>
              <w:right w:val="nil"/>
            </w:tcBorders>
            <w:shd w:val="clear" w:color="auto" w:fill="auto"/>
            <w:vAlign w:val="center"/>
          </w:tcPr>
          <w:p w:rsidR="00AD0D6B" w:rsidRPr="00894E67" w:rsidRDefault="00AD0D6B" w:rsidP="00894E67">
            <w:pPr>
              <w:autoSpaceDE/>
              <w:autoSpaceDN/>
              <w:rPr>
                <w:b/>
                <w:bCs/>
                <w:sz w:val="18"/>
                <w:szCs w:val="18"/>
              </w:rPr>
            </w:pPr>
            <w:r w:rsidRPr="00894E67">
              <w:rPr>
                <w:b/>
                <w:bCs/>
                <w:sz w:val="18"/>
                <w:szCs w:val="18"/>
              </w:rPr>
              <w:t xml:space="preserve">Итого средств клиентов </w:t>
            </w:r>
          </w:p>
        </w:tc>
        <w:tc>
          <w:tcPr>
            <w:tcW w:w="1840" w:type="dxa"/>
            <w:tcBorders>
              <w:top w:val="nil"/>
              <w:left w:val="nil"/>
              <w:bottom w:val="nil"/>
              <w:right w:val="nil"/>
            </w:tcBorders>
            <w:shd w:val="clear" w:color="auto" w:fill="auto"/>
            <w:vAlign w:val="bottom"/>
          </w:tcPr>
          <w:p w:rsidR="00AD0D6B" w:rsidRPr="00894E67" w:rsidRDefault="00AD0D6B" w:rsidP="00894E67">
            <w:pPr>
              <w:jc w:val="right"/>
              <w:rPr>
                <w:b/>
                <w:bCs/>
                <w:color w:val="000000"/>
                <w:sz w:val="18"/>
                <w:szCs w:val="18"/>
              </w:rPr>
            </w:pPr>
            <w:r w:rsidRPr="00894E67">
              <w:rPr>
                <w:b/>
                <w:bCs/>
                <w:color w:val="000000"/>
                <w:sz w:val="18"/>
                <w:szCs w:val="18"/>
              </w:rPr>
              <w:t>241724</w:t>
            </w:r>
          </w:p>
        </w:tc>
        <w:tc>
          <w:tcPr>
            <w:tcW w:w="1420" w:type="dxa"/>
            <w:tcBorders>
              <w:top w:val="nil"/>
              <w:left w:val="nil"/>
              <w:bottom w:val="nil"/>
              <w:right w:val="nil"/>
            </w:tcBorders>
            <w:shd w:val="clear" w:color="auto" w:fill="auto"/>
            <w:vAlign w:val="center"/>
          </w:tcPr>
          <w:p w:rsidR="00AD0D6B" w:rsidRPr="00894E67" w:rsidRDefault="00AD0D6B" w:rsidP="00894E67">
            <w:pPr>
              <w:autoSpaceDE/>
              <w:autoSpaceDN/>
              <w:jc w:val="right"/>
              <w:rPr>
                <w:b/>
                <w:bCs/>
                <w:sz w:val="18"/>
                <w:szCs w:val="18"/>
              </w:rPr>
            </w:pPr>
            <w:r w:rsidRPr="00894E67">
              <w:rPr>
                <w:b/>
                <w:bCs/>
                <w:sz w:val="18"/>
                <w:szCs w:val="18"/>
              </w:rPr>
              <w:t>132 989</w:t>
            </w:r>
          </w:p>
        </w:tc>
      </w:tr>
    </w:tbl>
    <w:p w:rsidR="00014C14" w:rsidRPr="00894E67" w:rsidRDefault="00014C14" w:rsidP="00894E67">
      <w:pPr>
        <w:pStyle w:val="ABC-paragrahinNotes"/>
        <w:spacing w:after="0"/>
        <w:rPr>
          <w:lang w:val="ru-RU"/>
        </w:rPr>
      </w:pPr>
    </w:p>
    <w:p w:rsidR="00014C14" w:rsidRPr="00894E67" w:rsidRDefault="00014C14" w:rsidP="00894E67">
      <w:pPr>
        <w:pStyle w:val="ABC-paragrahinNotes"/>
        <w:spacing w:after="0"/>
        <w:rPr>
          <w:lang w:val="ru-RU"/>
        </w:rPr>
      </w:pPr>
      <w:r w:rsidRPr="00894E67">
        <w:rPr>
          <w:lang w:val="ru-RU"/>
        </w:rPr>
        <w:t>Анализ клиентов Банка по отраслям:</w:t>
      </w:r>
    </w:p>
    <w:p w:rsidR="00014C14" w:rsidRPr="00894E67" w:rsidRDefault="00014C14" w:rsidP="00894E67">
      <w:pPr>
        <w:pStyle w:val="ABC-paragrahinNotes"/>
        <w:spacing w:after="0"/>
        <w:rPr>
          <w:lang w:val="ru-RU"/>
        </w:rPr>
      </w:pPr>
    </w:p>
    <w:tbl>
      <w:tblPr>
        <w:tblW w:w="9120" w:type="dxa"/>
        <w:tblInd w:w="108" w:type="dxa"/>
        <w:tblLook w:val="04A0" w:firstRow="1" w:lastRow="0" w:firstColumn="1" w:lastColumn="0" w:noHBand="0" w:noVBand="1"/>
      </w:tblPr>
      <w:tblGrid>
        <w:gridCol w:w="5180"/>
        <w:gridCol w:w="960"/>
        <w:gridCol w:w="960"/>
        <w:gridCol w:w="960"/>
        <w:gridCol w:w="1060"/>
      </w:tblGrid>
      <w:tr w:rsidR="00F84934" w:rsidRPr="00894E67" w:rsidTr="00F84934">
        <w:trPr>
          <w:trHeight w:val="255"/>
        </w:trPr>
        <w:tc>
          <w:tcPr>
            <w:tcW w:w="5180" w:type="dxa"/>
            <w:vMerge w:val="restart"/>
            <w:tcBorders>
              <w:top w:val="nil"/>
              <w:left w:val="nil"/>
              <w:bottom w:val="single" w:sz="8" w:space="0" w:color="000000"/>
              <w:right w:val="nil"/>
            </w:tcBorders>
            <w:shd w:val="clear" w:color="auto" w:fill="auto"/>
          </w:tcPr>
          <w:p w:rsidR="00F84934" w:rsidRPr="00894E67" w:rsidRDefault="00F84934" w:rsidP="00894E67">
            <w:pPr>
              <w:autoSpaceDE/>
              <w:autoSpaceDN/>
              <w:rPr>
                <w:sz w:val="24"/>
                <w:szCs w:val="24"/>
              </w:rPr>
            </w:pPr>
          </w:p>
        </w:tc>
        <w:tc>
          <w:tcPr>
            <w:tcW w:w="1920" w:type="dxa"/>
            <w:gridSpan w:val="2"/>
            <w:tcBorders>
              <w:top w:val="nil"/>
              <w:left w:val="nil"/>
              <w:bottom w:val="nil"/>
              <w:right w:val="nil"/>
            </w:tcBorders>
            <w:shd w:val="clear" w:color="auto" w:fill="auto"/>
          </w:tcPr>
          <w:p w:rsidR="00F84934" w:rsidRPr="00894E67" w:rsidRDefault="00D3033B" w:rsidP="00894E67">
            <w:pPr>
              <w:autoSpaceDE/>
              <w:autoSpaceDN/>
              <w:jc w:val="center"/>
              <w:rPr>
                <w:b/>
                <w:bCs/>
                <w:sz w:val="18"/>
                <w:szCs w:val="18"/>
              </w:rPr>
            </w:pPr>
            <w:r w:rsidRPr="00894E67">
              <w:rPr>
                <w:b/>
                <w:bCs/>
                <w:sz w:val="18"/>
                <w:szCs w:val="18"/>
              </w:rPr>
              <w:t>2015</w:t>
            </w:r>
          </w:p>
        </w:tc>
        <w:tc>
          <w:tcPr>
            <w:tcW w:w="2020" w:type="dxa"/>
            <w:gridSpan w:val="2"/>
            <w:tcBorders>
              <w:top w:val="nil"/>
              <w:left w:val="nil"/>
              <w:bottom w:val="nil"/>
              <w:right w:val="nil"/>
            </w:tcBorders>
            <w:shd w:val="clear" w:color="auto" w:fill="auto"/>
          </w:tcPr>
          <w:p w:rsidR="00F84934" w:rsidRPr="00894E67" w:rsidRDefault="00D3033B" w:rsidP="00894E67">
            <w:pPr>
              <w:autoSpaceDE/>
              <w:autoSpaceDN/>
              <w:jc w:val="center"/>
              <w:rPr>
                <w:b/>
                <w:bCs/>
                <w:sz w:val="18"/>
                <w:szCs w:val="18"/>
              </w:rPr>
            </w:pPr>
            <w:r w:rsidRPr="00894E67">
              <w:rPr>
                <w:b/>
                <w:bCs/>
                <w:sz w:val="18"/>
                <w:szCs w:val="18"/>
              </w:rPr>
              <w:t>2014</w:t>
            </w:r>
          </w:p>
        </w:tc>
      </w:tr>
      <w:tr w:rsidR="00F84934" w:rsidRPr="00894E67" w:rsidTr="00B05132">
        <w:trPr>
          <w:trHeight w:val="270"/>
        </w:trPr>
        <w:tc>
          <w:tcPr>
            <w:tcW w:w="5180" w:type="dxa"/>
            <w:vMerge/>
            <w:tcBorders>
              <w:top w:val="nil"/>
              <w:left w:val="nil"/>
              <w:bottom w:val="single" w:sz="8" w:space="0" w:color="000000"/>
              <w:right w:val="nil"/>
            </w:tcBorders>
            <w:vAlign w:val="center"/>
          </w:tcPr>
          <w:p w:rsidR="00F84934" w:rsidRPr="00894E67" w:rsidRDefault="00F84934" w:rsidP="00894E67">
            <w:pPr>
              <w:autoSpaceDE/>
              <w:autoSpaceDN/>
              <w:rPr>
                <w:sz w:val="24"/>
                <w:szCs w:val="24"/>
              </w:rPr>
            </w:pPr>
          </w:p>
        </w:tc>
        <w:tc>
          <w:tcPr>
            <w:tcW w:w="960" w:type="dxa"/>
            <w:tcBorders>
              <w:top w:val="nil"/>
              <w:left w:val="nil"/>
              <w:bottom w:val="single" w:sz="8" w:space="0" w:color="auto"/>
              <w:right w:val="nil"/>
            </w:tcBorders>
            <w:shd w:val="clear" w:color="auto" w:fill="auto"/>
          </w:tcPr>
          <w:p w:rsidR="00F84934" w:rsidRPr="00894E67" w:rsidRDefault="00F84934" w:rsidP="00894E67">
            <w:pPr>
              <w:autoSpaceDE/>
              <w:autoSpaceDN/>
              <w:jc w:val="center"/>
              <w:rPr>
                <w:b/>
                <w:bCs/>
                <w:sz w:val="18"/>
                <w:szCs w:val="18"/>
              </w:rPr>
            </w:pPr>
            <w:r w:rsidRPr="00894E67">
              <w:rPr>
                <w:b/>
                <w:bCs/>
                <w:sz w:val="18"/>
                <w:szCs w:val="18"/>
              </w:rPr>
              <w:t>сумма</w:t>
            </w:r>
          </w:p>
        </w:tc>
        <w:tc>
          <w:tcPr>
            <w:tcW w:w="960" w:type="dxa"/>
            <w:tcBorders>
              <w:top w:val="nil"/>
              <w:left w:val="nil"/>
              <w:bottom w:val="single" w:sz="8" w:space="0" w:color="auto"/>
              <w:right w:val="nil"/>
            </w:tcBorders>
            <w:shd w:val="clear" w:color="auto" w:fill="auto"/>
          </w:tcPr>
          <w:p w:rsidR="00F84934" w:rsidRPr="00894E67" w:rsidRDefault="00F84934" w:rsidP="00894E67">
            <w:pPr>
              <w:autoSpaceDE/>
              <w:autoSpaceDN/>
              <w:jc w:val="center"/>
              <w:rPr>
                <w:b/>
                <w:bCs/>
                <w:sz w:val="18"/>
                <w:szCs w:val="18"/>
              </w:rPr>
            </w:pPr>
            <w:r w:rsidRPr="00894E67">
              <w:rPr>
                <w:b/>
                <w:bCs/>
                <w:sz w:val="18"/>
                <w:szCs w:val="18"/>
              </w:rPr>
              <w:t>%</w:t>
            </w:r>
          </w:p>
        </w:tc>
        <w:tc>
          <w:tcPr>
            <w:tcW w:w="960" w:type="dxa"/>
            <w:tcBorders>
              <w:top w:val="nil"/>
              <w:left w:val="nil"/>
              <w:bottom w:val="single" w:sz="8" w:space="0" w:color="auto"/>
              <w:right w:val="nil"/>
            </w:tcBorders>
            <w:shd w:val="clear" w:color="auto" w:fill="auto"/>
          </w:tcPr>
          <w:p w:rsidR="00F84934" w:rsidRPr="00894E67" w:rsidRDefault="00F84934" w:rsidP="00894E67">
            <w:pPr>
              <w:autoSpaceDE/>
              <w:autoSpaceDN/>
              <w:jc w:val="center"/>
              <w:rPr>
                <w:b/>
                <w:bCs/>
                <w:sz w:val="18"/>
                <w:szCs w:val="18"/>
              </w:rPr>
            </w:pPr>
            <w:r w:rsidRPr="00894E67">
              <w:rPr>
                <w:b/>
                <w:bCs/>
                <w:sz w:val="18"/>
                <w:szCs w:val="18"/>
              </w:rPr>
              <w:t>сумма</w:t>
            </w:r>
          </w:p>
        </w:tc>
        <w:tc>
          <w:tcPr>
            <w:tcW w:w="1060" w:type="dxa"/>
            <w:tcBorders>
              <w:top w:val="nil"/>
              <w:left w:val="nil"/>
              <w:bottom w:val="single" w:sz="8" w:space="0" w:color="auto"/>
              <w:right w:val="nil"/>
            </w:tcBorders>
            <w:shd w:val="clear" w:color="auto" w:fill="auto"/>
          </w:tcPr>
          <w:p w:rsidR="00F84934" w:rsidRPr="00894E67" w:rsidRDefault="00F84934" w:rsidP="00894E67">
            <w:pPr>
              <w:autoSpaceDE/>
              <w:autoSpaceDN/>
              <w:jc w:val="center"/>
              <w:rPr>
                <w:b/>
                <w:bCs/>
                <w:sz w:val="18"/>
                <w:szCs w:val="18"/>
              </w:rPr>
            </w:pPr>
            <w:r w:rsidRPr="00894E67">
              <w:rPr>
                <w:b/>
                <w:bCs/>
                <w:sz w:val="18"/>
                <w:szCs w:val="18"/>
              </w:rPr>
              <w:t>%</w:t>
            </w:r>
          </w:p>
        </w:tc>
      </w:tr>
      <w:tr w:rsidR="00336810" w:rsidRPr="00894E67" w:rsidTr="00336810">
        <w:trPr>
          <w:trHeight w:val="285"/>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Физические лица</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87163</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36,06%</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29603</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22,26%</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Строительство</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7055</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2,92%</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15746</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11,84%</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Торговля и услуги</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57500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23,79%</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37423</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28,14%</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Промышленность</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30697</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12,70%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13060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9,82%</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Транспорт</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4101</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1,70%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0,00%</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Страхование</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411</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0,17%</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0,00%</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Нефтегазовая и химическая отрасли</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43106</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17,83%</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18313</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13,77%</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Пищевая промышленность и сельское хозяйство</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7850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3,25%</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0,00%</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Финансы и инвестиции</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3391</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1,40%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18844</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14,17%</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t>Связь и телекоммуникации</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347</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0,14%</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0,00%</w:t>
            </w:r>
          </w:p>
        </w:tc>
      </w:tr>
      <w:tr w:rsidR="00336810" w:rsidRPr="00894E67" w:rsidTr="00336810">
        <w:trPr>
          <w:trHeight w:val="270"/>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sz w:val="18"/>
                <w:szCs w:val="18"/>
              </w:rPr>
            </w:pPr>
            <w:r w:rsidRPr="00894E67">
              <w:rPr>
                <w:sz w:val="18"/>
                <w:szCs w:val="18"/>
              </w:rPr>
              <w:lastRenderedPageBreak/>
              <w:t xml:space="preserve">Прочее </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103</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0,04%</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color w:val="000000"/>
                <w:sz w:val="18"/>
                <w:szCs w:val="18"/>
              </w:rPr>
            </w:pPr>
            <w:r w:rsidRPr="00894E67">
              <w:rPr>
                <w:color w:val="000000"/>
                <w:sz w:val="18"/>
                <w:szCs w:val="18"/>
              </w:rPr>
              <w:t>0,00%</w:t>
            </w:r>
          </w:p>
        </w:tc>
      </w:tr>
      <w:tr w:rsidR="00336810" w:rsidRPr="00894E67" w:rsidTr="00336810">
        <w:trPr>
          <w:trHeight w:val="255"/>
        </w:trPr>
        <w:tc>
          <w:tcPr>
            <w:tcW w:w="5180" w:type="dxa"/>
            <w:tcBorders>
              <w:top w:val="nil"/>
              <w:left w:val="nil"/>
              <w:bottom w:val="nil"/>
              <w:right w:val="nil"/>
            </w:tcBorders>
            <w:shd w:val="clear" w:color="auto" w:fill="auto"/>
          </w:tcPr>
          <w:p w:rsidR="00336810" w:rsidRPr="00894E67" w:rsidRDefault="00336810" w:rsidP="00894E67">
            <w:pPr>
              <w:autoSpaceDE/>
              <w:autoSpaceDN/>
              <w:jc w:val="both"/>
              <w:rPr>
                <w:b/>
                <w:bCs/>
                <w:sz w:val="18"/>
                <w:szCs w:val="18"/>
              </w:rPr>
            </w:pPr>
            <w:r w:rsidRPr="00894E67">
              <w:rPr>
                <w:b/>
                <w:bCs/>
                <w:sz w:val="18"/>
                <w:szCs w:val="18"/>
              </w:rPr>
              <w:t>Итого средств клиентов</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b/>
                <w:bCs/>
                <w:color w:val="000000"/>
                <w:sz w:val="18"/>
                <w:szCs w:val="18"/>
              </w:rPr>
            </w:pPr>
            <w:r w:rsidRPr="00894E67">
              <w:rPr>
                <w:b/>
                <w:bCs/>
                <w:color w:val="000000"/>
                <w:sz w:val="18"/>
                <w:szCs w:val="18"/>
              </w:rPr>
              <w:t>241724</w:t>
            </w:r>
          </w:p>
        </w:tc>
        <w:tc>
          <w:tcPr>
            <w:tcW w:w="960" w:type="dxa"/>
            <w:tcBorders>
              <w:top w:val="nil"/>
              <w:left w:val="nil"/>
              <w:bottom w:val="nil"/>
              <w:right w:val="nil"/>
            </w:tcBorders>
            <w:shd w:val="clear" w:color="auto" w:fill="auto"/>
            <w:vAlign w:val="center"/>
          </w:tcPr>
          <w:p w:rsidR="00336810" w:rsidRPr="004E0D53" w:rsidRDefault="00336810" w:rsidP="00894E67">
            <w:pPr>
              <w:jc w:val="center"/>
              <w:rPr>
                <w:b/>
                <w:color w:val="000000"/>
                <w:sz w:val="18"/>
                <w:szCs w:val="18"/>
              </w:rPr>
            </w:pPr>
            <w:r w:rsidRPr="004E0D53">
              <w:rPr>
                <w:b/>
                <w:color w:val="000000"/>
                <w:sz w:val="18"/>
                <w:szCs w:val="18"/>
              </w:rPr>
              <w:t>100,00%</w:t>
            </w:r>
          </w:p>
        </w:tc>
        <w:tc>
          <w:tcPr>
            <w:tcW w:w="960" w:type="dxa"/>
            <w:tcBorders>
              <w:top w:val="nil"/>
              <w:left w:val="nil"/>
              <w:bottom w:val="nil"/>
              <w:right w:val="nil"/>
            </w:tcBorders>
            <w:shd w:val="clear" w:color="auto" w:fill="auto"/>
            <w:vAlign w:val="center"/>
          </w:tcPr>
          <w:p w:rsidR="00336810" w:rsidRPr="00894E67" w:rsidRDefault="00336810" w:rsidP="00894E67">
            <w:pPr>
              <w:jc w:val="center"/>
              <w:rPr>
                <w:b/>
                <w:bCs/>
                <w:color w:val="000000"/>
                <w:sz w:val="18"/>
                <w:szCs w:val="18"/>
              </w:rPr>
            </w:pPr>
            <w:r w:rsidRPr="00894E67">
              <w:rPr>
                <w:b/>
                <w:bCs/>
                <w:color w:val="000000"/>
                <w:sz w:val="18"/>
                <w:szCs w:val="18"/>
              </w:rPr>
              <w:t>132 989</w:t>
            </w:r>
          </w:p>
        </w:tc>
        <w:tc>
          <w:tcPr>
            <w:tcW w:w="1060" w:type="dxa"/>
            <w:tcBorders>
              <w:top w:val="nil"/>
              <w:left w:val="nil"/>
              <w:bottom w:val="nil"/>
              <w:right w:val="nil"/>
            </w:tcBorders>
            <w:shd w:val="clear" w:color="auto" w:fill="auto"/>
            <w:vAlign w:val="center"/>
          </w:tcPr>
          <w:p w:rsidR="00336810" w:rsidRPr="00894E67" w:rsidRDefault="00336810" w:rsidP="00894E67">
            <w:pPr>
              <w:jc w:val="center"/>
              <w:rPr>
                <w:b/>
                <w:bCs/>
                <w:color w:val="000000"/>
                <w:sz w:val="18"/>
                <w:szCs w:val="18"/>
              </w:rPr>
            </w:pPr>
            <w:r w:rsidRPr="00894E67">
              <w:rPr>
                <w:b/>
                <w:bCs/>
                <w:color w:val="000000"/>
                <w:sz w:val="18"/>
                <w:szCs w:val="18"/>
              </w:rPr>
              <w:t>100,00%</w:t>
            </w:r>
          </w:p>
        </w:tc>
      </w:tr>
    </w:tbl>
    <w:p w:rsidR="00BF798F" w:rsidRPr="00894E67" w:rsidRDefault="002561DE" w:rsidP="00894E67">
      <w:pPr>
        <w:pStyle w:val="Tablenumbers"/>
        <w:spacing w:before="120"/>
        <w:ind w:firstLine="709"/>
        <w:jc w:val="both"/>
        <w:rPr>
          <w:lang w:val="ru-RU"/>
        </w:rPr>
      </w:pPr>
      <w:bookmarkStart w:id="76" w:name="_Toc32837143"/>
      <w:bookmarkStart w:id="77" w:name="_Toc37464741"/>
      <w:r w:rsidRPr="00894E67">
        <w:rPr>
          <w:lang w:val="ru-RU"/>
        </w:rPr>
        <w:t>Депозиты юридических лиц отражены по амортизированной стоимости</w:t>
      </w:r>
      <w:r w:rsidR="002F3751" w:rsidRPr="00894E67">
        <w:rPr>
          <w:lang w:val="ru-RU"/>
        </w:rPr>
        <w:t xml:space="preserve">. </w:t>
      </w:r>
    </w:p>
    <w:p w:rsidR="00AE509D" w:rsidRPr="00894E67" w:rsidRDefault="00F57E5C" w:rsidP="00894E67">
      <w:pPr>
        <w:pStyle w:val="Tablenumbers"/>
        <w:spacing w:before="120"/>
        <w:ind w:firstLine="709"/>
        <w:jc w:val="both"/>
        <w:rPr>
          <w:lang w:val="ru-RU"/>
        </w:rPr>
      </w:pPr>
      <w:r w:rsidRPr="00894E67">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894E67">
        <w:rPr>
          <w:lang w:val="ru-RU"/>
        </w:rPr>
        <w:t>примечании 22</w:t>
      </w:r>
      <w:r w:rsidRPr="00894E67">
        <w:rPr>
          <w:lang w:val="ru-RU"/>
        </w:rPr>
        <w:t>. Информация по связ</w:t>
      </w:r>
      <w:r w:rsidR="00B47819" w:rsidRPr="00894E67">
        <w:rPr>
          <w:lang w:val="ru-RU"/>
        </w:rPr>
        <w:t>ан</w:t>
      </w:r>
      <w:r w:rsidRPr="00894E67">
        <w:rPr>
          <w:lang w:val="ru-RU"/>
        </w:rPr>
        <w:t>ным с</w:t>
      </w:r>
      <w:r w:rsidR="00F15E05" w:rsidRPr="00894E67">
        <w:rPr>
          <w:lang w:val="ru-RU"/>
        </w:rPr>
        <w:t xml:space="preserve">торонам раскрыта в </w:t>
      </w:r>
      <w:r w:rsidR="00AD6F25" w:rsidRPr="00894E67">
        <w:rPr>
          <w:lang w:val="ru-RU"/>
        </w:rPr>
        <w:t>примечании 26</w:t>
      </w:r>
      <w:r w:rsidRPr="00894E67">
        <w:rPr>
          <w:lang w:val="ru-RU"/>
        </w:rPr>
        <w:t>.</w:t>
      </w:r>
    </w:p>
    <w:p w:rsidR="0019432B" w:rsidRPr="00894E67" w:rsidRDefault="0019432B" w:rsidP="00894E67">
      <w:pPr>
        <w:pStyle w:val="10"/>
        <w:numPr>
          <w:ilvl w:val="0"/>
          <w:numId w:val="10"/>
        </w:numPr>
        <w:spacing w:before="120" w:after="0"/>
        <w:jc w:val="both"/>
      </w:pPr>
      <w:bookmarkStart w:id="78" w:name="_Toc452366669"/>
      <w:r w:rsidRPr="00894E67">
        <w:t>Прочие заемные средства</w:t>
      </w:r>
      <w:bookmarkEnd w:id="78"/>
    </w:p>
    <w:p w:rsidR="002561DE" w:rsidRPr="00894E67" w:rsidRDefault="00EB0723" w:rsidP="00894E67">
      <w:pPr>
        <w:tabs>
          <w:tab w:val="left" w:pos="786"/>
        </w:tabs>
      </w:pPr>
      <w:r w:rsidRPr="00894E67">
        <w:tab/>
      </w:r>
    </w:p>
    <w:tbl>
      <w:tblPr>
        <w:tblW w:w="9180" w:type="dxa"/>
        <w:tblInd w:w="93" w:type="dxa"/>
        <w:tblLook w:val="04A0" w:firstRow="1" w:lastRow="0" w:firstColumn="1" w:lastColumn="0" w:noHBand="0" w:noVBand="1"/>
      </w:tblPr>
      <w:tblGrid>
        <w:gridCol w:w="5920"/>
        <w:gridCol w:w="1840"/>
        <w:gridCol w:w="1420"/>
      </w:tblGrid>
      <w:tr w:rsidR="002561DE" w:rsidRPr="00894E67" w:rsidTr="002561DE">
        <w:trPr>
          <w:trHeight w:val="270"/>
        </w:trPr>
        <w:tc>
          <w:tcPr>
            <w:tcW w:w="5920" w:type="dxa"/>
            <w:tcBorders>
              <w:top w:val="nil"/>
              <w:left w:val="nil"/>
              <w:bottom w:val="single" w:sz="8" w:space="0" w:color="auto"/>
              <w:right w:val="nil"/>
            </w:tcBorders>
            <w:shd w:val="clear" w:color="auto" w:fill="auto"/>
            <w:vAlign w:val="center"/>
          </w:tcPr>
          <w:p w:rsidR="002561DE" w:rsidRPr="00894E67" w:rsidRDefault="002561DE" w:rsidP="00894E67">
            <w:pPr>
              <w:autoSpaceDE/>
              <w:autoSpaceDN/>
              <w:rPr>
                <w:color w:val="000000"/>
                <w:sz w:val="18"/>
                <w:szCs w:val="18"/>
              </w:rPr>
            </w:pPr>
            <w:r w:rsidRPr="00894E67">
              <w:rPr>
                <w:color w:val="000000"/>
                <w:sz w:val="18"/>
                <w:szCs w:val="18"/>
              </w:rPr>
              <w:t> </w:t>
            </w:r>
          </w:p>
        </w:tc>
        <w:tc>
          <w:tcPr>
            <w:tcW w:w="1840" w:type="dxa"/>
            <w:tcBorders>
              <w:top w:val="nil"/>
              <w:left w:val="nil"/>
              <w:bottom w:val="single" w:sz="8" w:space="0" w:color="auto"/>
              <w:right w:val="nil"/>
            </w:tcBorders>
            <w:shd w:val="clear" w:color="auto" w:fill="auto"/>
            <w:vAlign w:val="center"/>
          </w:tcPr>
          <w:p w:rsidR="002561DE" w:rsidRPr="00894E67" w:rsidRDefault="00CA1EFD" w:rsidP="00894E67">
            <w:pPr>
              <w:autoSpaceDE/>
              <w:autoSpaceDN/>
              <w:jc w:val="right"/>
              <w:rPr>
                <w:b/>
                <w:bCs/>
                <w:color w:val="000000"/>
                <w:sz w:val="18"/>
                <w:szCs w:val="18"/>
              </w:rPr>
            </w:pPr>
            <w:r w:rsidRPr="00894E67">
              <w:rPr>
                <w:b/>
                <w:bCs/>
                <w:color w:val="000000"/>
                <w:sz w:val="18"/>
                <w:szCs w:val="18"/>
              </w:rPr>
              <w:t>201</w:t>
            </w:r>
            <w:r w:rsidR="00EB0723" w:rsidRPr="00894E67">
              <w:rPr>
                <w:b/>
                <w:bCs/>
                <w:color w:val="000000"/>
                <w:sz w:val="18"/>
                <w:szCs w:val="18"/>
              </w:rPr>
              <w:t>5</w:t>
            </w:r>
          </w:p>
        </w:tc>
        <w:tc>
          <w:tcPr>
            <w:tcW w:w="1420" w:type="dxa"/>
            <w:tcBorders>
              <w:top w:val="nil"/>
              <w:left w:val="nil"/>
              <w:bottom w:val="single" w:sz="8" w:space="0" w:color="auto"/>
              <w:right w:val="nil"/>
            </w:tcBorders>
            <w:shd w:val="clear" w:color="auto" w:fill="auto"/>
            <w:vAlign w:val="center"/>
          </w:tcPr>
          <w:p w:rsidR="002561DE" w:rsidRPr="00894E67" w:rsidRDefault="00CA1EFD" w:rsidP="00894E67">
            <w:pPr>
              <w:autoSpaceDE/>
              <w:autoSpaceDN/>
              <w:jc w:val="right"/>
              <w:rPr>
                <w:b/>
                <w:bCs/>
                <w:color w:val="000000"/>
                <w:sz w:val="18"/>
                <w:szCs w:val="18"/>
              </w:rPr>
            </w:pPr>
            <w:r w:rsidRPr="00894E67">
              <w:rPr>
                <w:b/>
                <w:bCs/>
                <w:color w:val="000000"/>
                <w:sz w:val="18"/>
                <w:szCs w:val="18"/>
              </w:rPr>
              <w:t>201</w:t>
            </w:r>
            <w:r w:rsidR="00EB0723" w:rsidRPr="00894E67">
              <w:rPr>
                <w:b/>
                <w:bCs/>
                <w:color w:val="000000"/>
                <w:sz w:val="18"/>
                <w:szCs w:val="18"/>
              </w:rPr>
              <w:t>4</w:t>
            </w:r>
          </w:p>
        </w:tc>
      </w:tr>
      <w:tr w:rsidR="002561DE" w:rsidRPr="00894E67" w:rsidTr="002561DE">
        <w:trPr>
          <w:trHeight w:val="270"/>
        </w:trPr>
        <w:tc>
          <w:tcPr>
            <w:tcW w:w="5920" w:type="dxa"/>
            <w:tcBorders>
              <w:top w:val="nil"/>
              <w:left w:val="nil"/>
              <w:bottom w:val="nil"/>
              <w:right w:val="nil"/>
            </w:tcBorders>
            <w:shd w:val="clear" w:color="auto" w:fill="auto"/>
            <w:vAlign w:val="center"/>
          </w:tcPr>
          <w:p w:rsidR="002561DE" w:rsidRPr="00894E67" w:rsidRDefault="002561DE" w:rsidP="00894E67">
            <w:pPr>
              <w:autoSpaceDE/>
              <w:autoSpaceDN/>
              <w:rPr>
                <w:color w:val="000000"/>
                <w:sz w:val="18"/>
                <w:szCs w:val="18"/>
              </w:rPr>
            </w:pPr>
            <w:r w:rsidRPr="00894E67">
              <w:rPr>
                <w:color w:val="000000"/>
                <w:sz w:val="18"/>
                <w:szCs w:val="18"/>
              </w:rPr>
              <w:t>Субординированный депозит</w:t>
            </w:r>
          </w:p>
        </w:tc>
        <w:tc>
          <w:tcPr>
            <w:tcW w:w="1840" w:type="dxa"/>
            <w:tcBorders>
              <w:top w:val="nil"/>
              <w:left w:val="nil"/>
              <w:bottom w:val="nil"/>
              <w:right w:val="nil"/>
            </w:tcBorders>
            <w:shd w:val="clear" w:color="auto" w:fill="auto"/>
            <w:vAlign w:val="center"/>
          </w:tcPr>
          <w:p w:rsidR="002561DE" w:rsidRPr="00894E67" w:rsidRDefault="00336810" w:rsidP="00894E67">
            <w:pPr>
              <w:autoSpaceDE/>
              <w:autoSpaceDN/>
              <w:jc w:val="right"/>
              <w:rPr>
                <w:color w:val="000000"/>
                <w:sz w:val="18"/>
                <w:szCs w:val="18"/>
              </w:rPr>
            </w:pPr>
            <w:r w:rsidRPr="00894E67">
              <w:rPr>
                <w:color w:val="000000"/>
                <w:sz w:val="18"/>
                <w:szCs w:val="18"/>
              </w:rPr>
              <w:t>30 000</w:t>
            </w:r>
          </w:p>
        </w:tc>
        <w:tc>
          <w:tcPr>
            <w:tcW w:w="1420" w:type="dxa"/>
            <w:tcBorders>
              <w:top w:val="nil"/>
              <w:left w:val="nil"/>
              <w:bottom w:val="nil"/>
              <w:right w:val="nil"/>
            </w:tcBorders>
            <w:shd w:val="clear" w:color="auto" w:fill="auto"/>
            <w:vAlign w:val="center"/>
          </w:tcPr>
          <w:p w:rsidR="002561DE" w:rsidRPr="00894E67" w:rsidRDefault="0082258C" w:rsidP="00894E67">
            <w:pPr>
              <w:autoSpaceDE/>
              <w:autoSpaceDN/>
              <w:jc w:val="right"/>
              <w:rPr>
                <w:color w:val="000000"/>
                <w:sz w:val="18"/>
                <w:szCs w:val="18"/>
              </w:rPr>
            </w:pPr>
            <w:r w:rsidRPr="00894E67">
              <w:rPr>
                <w:color w:val="000000"/>
                <w:sz w:val="18"/>
                <w:szCs w:val="18"/>
              </w:rPr>
              <w:t>30</w:t>
            </w:r>
            <w:r w:rsidR="002561DE" w:rsidRPr="00894E67">
              <w:rPr>
                <w:color w:val="000000"/>
                <w:sz w:val="18"/>
                <w:szCs w:val="18"/>
              </w:rPr>
              <w:t xml:space="preserve"> 000</w:t>
            </w:r>
          </w:p>
        </w:tc>
      </w:tr>
      <w:tr w:rsidR="002561DE" w:rsidRPr="00894E67" w:rsidTr="002561DE">
        <w:trPr>
          <w:trHeight w:val="270"/>
        </w:trPr>
        <w:tc>
          <w:tcPr>
            <w:tcW w:w="5920" w:type="dxa"/>
            <w:tcBorders>
              <w:top w:val="nil"/>
              <w:left w:val="nil"/>
              <w:bottom w:val="nil"/>
              <w:right w:val="nil"/>
            </w:tcBorders>
            <w:shd w:val="clear" w:color="auto" w:fill="auto"/>
            <w:vAlign w:val="center"/>
          </w:tcPr>
          <w:p w:rsidR="002561DE" w:rsidRPr="00894E67" w:rsidRDefault="002561DE" w:rsidP="00894E67">
            <w:pPr>
              <w:autoSpaceDE/>
              <w:autoSpaceDN/>
              <w:rPr>
                <w:b/>
                <w:bCs/>
                <w:color w:val="000000"/>
                <w:sz w:val="18"/>
                <w:szCs w:val="18"/>
              </w:rPr>
            </w:pPr>
            <w:r w:rsidRPr="00894E67">
              <w:rPr>
                <w:b/>
                <w:bCs/>
                <w:color w:val="000000"/>
                <w:sz w:val="18"/>
                <w:szCs w:val="18"/>
              </w:rPr>
              <w:t xml:space="preserve">Итого </w:t>
            </w:r>
          </w:p>
        </w:tc>
        <w:tc>
          <w:tcPr>
            <w:tcW w:w="1840" w:type="dxa"/>
            <w:tcBorders>
              <w:top w:val="nil"/>
              <w:left w:val="nil"/>
              <w:bottom w:val="nil"/>
              <w:right w:val="nil"/>
            </w:tcBorders>
            <w:shd w:val="clear" w:color="auto" w:fill="auto"/>
            <w:vAlign w:val="center"/>
          </w:tcPr>
          <w:p w:rsidR="002561DE" w:rsidRPr="00894E67" w:rsidRDefault="00336810" w:rsidP="00894E67">
            <w:pPr>
              <w:autoSpaceDE/>
              <w:autoSpaceDN/>
              <w:jc w:val="right"/>
              <w:rPr>
                <w:b/>
                <w:bCs/>
                <w:color w:val="000000"/>
                <w:sz w:val="18"/>
                <w:szCs w:val="18"/>
              </w:rPr>
            </w:pPr>
            <w:r w:rsidRPr="00894E67">
              <w:rPr>
                <w:b/>
                <w:bCs/>
                <w:color w:val="000000"/>
                <w:sz w:val="18"/>
                <w:szCs w:val="18"/>
              </w:rPr>
              <w:t>30 000</w:t>
            </w:r>
          </w:p>
        </w:tc>
        <w:tc>
          <w:tcPr>
            <w:tcW w:w="1420" w:type="dxa"/>
            <w:tcBorders>
              <w:top w:val="nil"/>
              <w:left w:val="nil"/>
              <w:bottom w:val="nil"/>
              <w:right w:val="nil"/>
            </w:tcBorders>
            <w:shd w:val="clear" w:color="auto" w:fill="auto"/>
            <w:vAlign w:val="center"/>
          </w:tcPr>
          <w:p w:rsidR="002561DE" w:rsidRPr="00894E67" w:rsidRDefault="001C1B01" w:rsidP="00894E67">
            <w:pPr>
              <w:autoSpaceDE/>
              <w:autoSpaceDN/>
              <w:jc w:val="right"/>
              <w:rPr>
                <w:b/>
                <w:bCs/>
                <w:color w:val="000000"/>
                <w:sz w:val="18"/>
                <w:szCs w:val="18"/>
              </w:rPr>
            </w:pPr>
            <w:r w:rsidRPr="00894E67">
              <w:rPr>
                <w:b/>
                <w:bCs/>
                <w:color w:val="000000"/>
                <w:sz w:val="18"/>
                <w:szCs w:val="18"/>
              </w:rPr>
              <w:t>30</w:t>
            </w:r>
            <w:r w:rsidR="002561DE" w:rsidRPr="00894E67">
              <w:rPr>
                <w:b/>
                <w:bCs/>
                <w:color w:val="000000"/>
                <w:sz w:val="18"/>
                <w:szCs w:val="18"/>
              </w:rPr>
              <w:t xml:space="preserve"> 000</w:t>
            </w:r>
          </w:p>
        </w:tc>
      </w:tr>
    </w:tbl>
    <w:p w:rsidR="002561DE" w:rsidRPr="00894E67" w:rsidRDefault="002561DE" w:rsidP="00894E67">
      <w:pPr>
        <w:pStyle w:val="Tablenumbers"/>
        <w:spacing w:before="120"/>
        <w:ind w:firstLine="709"/>
        <w:jc w:val="both"/>
        <w:rPr>
          <w:lang w:val="ru-RU"/>
        </w:rPr>
      </w:pPr>
      <w:r w:rsidRPr="00894E67">
        <w:rPr>
          <w:lang w:val="ru-RU"/>
        </w:rPr>
        <w:t>Субординированный депозит представляет собой депозит с ограничениями по возврату, на условиях требований Центрального Банка, с целью увеличение нормативного значения капитала Банка. Депозит отражен по амортизированной стоимости, с эффективной ставкой близкой к ставке размещения.</w:t>
      </w:r>
    </w:p>
    <w:p w:rsidR="00D863FD" w:rsidRPr="00894E67" w:rsidRDefault="00D863FD" w:rsidP="00894E67">
      <w:pPr>
        <w:pStyle w:val="10"/>
        <w:numPr>
          <w:ilvl w:val="0"/>
          <w:numId w:val="10"/>
        </w:numPr>
        <w:spacing w:before="120" w:after="0"/>
        <w:jc w:val="both"/>
      </w:pPr>
      <w:bookmarkStart w:id="79" w:name="_Toc452366670"/>
      <w:r w:rsidRPr="00894E67">
        <w:t>Финансовые обязательства, оцениваемые по справедливой стоимости через прибыль или убыток</w:t>
      </w:r>
      <w:bookmarkEnd w:id="79"/>
    </w:p>
    <w:p w:rsidR="00D863FD" w:rsidRPr="00894E67" w:rsidRDefault="00D863FD" w:rsidP="00894E67"/>
    <w:tbl>
      <w:tblPr>
        <w:tblW w:w="9180" w:type="dxa"/>
        <w:tblInd w:w="108" w:type="dxa"/>
        <w:tblLook w:val="04A0" w:firstRow="1" w:lastRow="0" w:firstColumn="1" w:lastColumn="0" w:noHBand="0" w:noVBand="1"/>
      </w:tblPr>
      <w:tblGrid>
        <w:gridCol w:w="6060"/>
        <w:gridCol w:w="1660"/>
        <w:gridCol w:w="1460"/>
      </w:tblGrid>
      <w:tr w:rsidR="00D863FD" w:rsidRPr="00894E67" w:rsidTr="006F4885">
        <w:trPr>
          <w:trHeight w:val="255"/>
        </w:trPr>
        <w:tc>
          <w:tcPr>
            <w:tcW w:w="6060" w:type="dxa"/>
            <w:tcBorders>
              <w:top w:val="nil"/>
              <w:left w:val="nil"/>
              <w:bottom w:val="single" w:sz="8" w:space="0" w:color="auto"/>
              <w:right w:val="nil"/>
            </w:tcBorders>
            <w:shd w:val="clear" w:color="auto" w:fill="auto"/>
          </w:tcPr>
          <w:p w:rsidR="00D863FD" w:rsidRPr="00894E67" w:rsidRDefault="00D863FD" w:rsidP="00894E67">
            <w:pPr>
              <w:autoSpaceDE/>
              <w:autoSpaceDN/>
              <w:rPr>
                <w:sz w:val="18"/>
                <w:szCs w:val="18"/>
              </w:rPr>
            </w:pPr>
            <w:r w:rsidRPr="00894E67">
              <w:rPr>
                <w:sz w:val="18"/>
                <w:szCs w:val="18"/>
              </w:rPr>
              <w:t> </w:t>
            </w:r>
          </w:p>
        </w:tc>
        <w:tc>
          <w:tcPr>
            <w:tcW w:w="1660" w:type="dxa"/>
            <w:tcBorders>
              <w:top w:val="nil"/>
              <w:left w:val="nil"/>
              <w:bottom w:val="single" w:sz="8" w:space="0" w:color="auto"/>
              <w:right w:val="nil"/>
            </w:tcBorders>
            <w:shd w:val="clear" w:color="auto" w:fill="auto"/>
            <w:vAlign w:val="center"/>
          </w:tcPr>
          <w:p w:rsidR="00D863FD" w:rsidRPr="00894E67" w:rsidRDefault="00D863FD" w:rsidP="00894E67">
            <w:pPr>
              <w:autoSpaceDE/>
              <w:autoSpaceDN/>
              <w:jc w:val="right"/>
              <w:rPr>
                <w:b/>
                <w:bCs/>
                <w:sz w:val="18"/>
                <w:szCs w:val="18"/>
              </w:rPr>
            </w:pPr>
            <w:r w:rsidRPr="00894E67">
              <w:rPr>
                <w:b/>
                <w:bCs/>
                <w:sz w:val="18"/>
                <w:szCs w:val="18"/>
              </w:rPr>
              <w:t>201</w:t>
            </w:r>
            <w:r w:rsidR="00EB0723" w:rsidRPr="00894E67">
              <w:rPr>
                <w:b/>
                <w:bCs/>
                <w:sz w:val="18"/>
                <w:szCs w:val="18"/>
              </w:rPr>
              <w:t>5</w:t>
            </w:r>
          </w:p>
        </w:tc>
        <w:tc>
          <w:tcPr>
            <w:tcW w:w="1460" w:type="dxa"/>
            <w:tcBorders>
              <w:top w:val="nil"/>
              <w:left w:val="nil"/>
              <w:bottom w:val="single" w:sz="8" w:space="0" w:color="auto"/>
              <w:right w:val="nil"/>
            </w:tcBorders>
            <w:shd w:val="clear" w:color="auto" w:fill="auto"/>
            <w:vAlign w:val="center"/>
          </w:tcPr>
          <w:p w:rsidR="00D863FD" w:rsidRPr="00894E67" w:rsidRDefault="00D863FD" w:rsidP="00894E67">
            <w:pPr>
              <w:autoSpaceDE/>
              <w:autoSpaceDN/>
              <w:jc w:val="right"/>
              <w:rPr>
                <w:b/>
                <w:bCs/>
                <w:sz w:val="18"/>
                <w:szCs w:val="18"/>
              </w:rPr>
            </w:pPr>
            <w:r w:rsidRPr="00894E67">
              <w:rPr>
                <w:b/>
                <w:bCs/>
                <w:sz w:val="18"/>
                <w:szCs w:val="18"/>
              </w:rPr>
              <w:t>201</w:t>
            </w:r>
            <w:r w:rsidR="00EB0723" w:rsidRPr="00894E67">
              <w:rPr>
                <w:b/>
                <w:bCs/>
                <w:sz w:val="18"/>
                <w:szCs w:val="18"/>
              </w:rPr>
              <w:t>4</w:t>
            </w:r>
          </w:p>
        </w:tc>
      </w:tr>
      <w:tr w:rsidR="00EB0723" w:rsidRPr="00894E67" w:rsidTr="00EB0723">
        <w:trPr>
          <w:trHeight w:val="240"/>
        </w:trPr>
        <w:tc>
          <w:tcPr>
            <w:tcW w:w="6060" w:type="dxa"/>
            <w:tcBorders>
              <w:top w:val="nil"/>
              <w:left w:val="nil"/>
              <w:bottom w:val="nil"/>
              <w:right w:val="nil"/>
            </w:tcBorders>
            <w:shd w:val="clear" w:color="auto" w:fill="auto"/>
            <w:vAlign w:val="bottom"/>
          </w:tcPr>
          <w:p w:rsidR="00EB0723" w:rsidRPr="00894E67" w:rsidRDefault="00EB0723" w:rsidP="00894E67">
            <w:pPr>
              <w:autoSpaceDE/>
              <w:autoSpaceDN/>
              <w:rPr>
                <w:sz w:val="18"/>
                <w:szCs w:val="18"/>
              </w:rPr>
            </w:pPr>
            <w:r w:rsidRPr="00894E67">
              <w:rPr>
                <w:sz w:val="18"/>
                <w:szCs w:val="18"/>
              </w:rPr>
              <w:t xml:space="preserve">Выпущенные долговые ценные бумаги </w:t>
            </w:r>
          </w:p>
        </w:tc>
        <w:tc>
          <w:tcPr>
            <w:tcW w:w="1660" w:type="dxa"/>
            <w:tcBorders>
              <w:top w:val="nil"/>
              <w:left w:val="nil"/>
              <w:bottom w:val="nil"/>
              <w:right w:val="nil"/>
            </w:tcBorders>
            <w:shd w:val="clear" w:color="auto" w:fill="auto"/>
            <w:vAlign w:val="center"/>
          </w:tcPr>
          <w:p w:rsidR="00EB0723" w:rsidRPr="00894E67" w:rsidRDefault="00F81E2A" w:rsidP="00894E67">
            <w:pPr>
              <w:autoSpaceDE/>
              <w:autoSpaceDN/>
              <w:jc w:val="right"/>
              <w:rPr>
                <w:sz w:val="18"/>
                <w:szCs w:val="18"/>
              </w:rPr>
            </w:pPr>
            <w:r w:rsidRPr="00894E67">
              <w:rPr>
                <w:sz w:val="18"/>
                <w:szCs w:val="18"/>
              </w:rPr>
              <w:t>0</w:t>
            </w:r>
          </w:p>
        </w:tc>
        <w:tc>
          <w:tcPr>
            <w:tcW w:w="1460" w:type="dxa"/>
            <w:tcBorders>
              <w:top w:val="nil"/>
              <w:left w:val="nil"/>
              <w:bottom w:val="nil"/>
              <w:right w:val="nil"/>
            </w:tcBorders>
            <w:shd w:val="clear" w:color="auto" w:fill="auto"/>
            <w:vAlign w:val="center"/>
          </w:tcPr>
          <w:p w:rsidR="00EB0723" w:rsidRPr="00894E67" w:rsidRDefault="00EB0723" w:rsidP="00894E67">
            <w:pPr>
              <w:autoSpaceDE/>
              <w:autoSpaceDN/>
              <w:jc w:val="right"/>
              <w:rPr>
                <w:sz w:val="18"/>
                <w:szCs w:val="18"/>
              </w:rPr>
            </w:pPr>
            <w:r w:rsidRPr="00894E67">
              <w:rPr>
                <w:sz w:val="18"/>
                <w:szCs w:val="18"/>
              </w:rPr>
              <w:t>0</w:t>
            </w:r>
          </w:p>
        </w:tc>
      </w:tr>
      <w:tr w:rsidR="00EB0723" w:rsidRPr="00894E67" w:rsidTr="00CA1EFD">
        <w:trPr>
          <w:trHeight w:val="240"/>
        </w:trPr>
        <w:tc>
          <w:tcPr>
            <w:tcW w:w="6060" w:type="dxa"/>
            <w:tcBorders>
              <w:top w:val="nil"/>
              <w:left w:val="nil"/>
              <w:bottom w:val="nil"/>
              <w:right w:val="nil"/>
            </w:tcBorders>
            <w:shd w:val="clear" w:color="auto" w:fill="auto"/>
            <w:vAlign w:val="bottom"/>
          </w:tcPr>
          <w:p w:rsidR="00EB0723" w:rsidRPr="00894E67" w:rsidRDefault="00EB0723" w:rsidP="00894E67">
            <w:pPr>
              <w:autoSpaceDE/>
              <w:autoSpaceDN/>
              <w:rPr>
                <w:sz w:val="18"/>
                <w:szCs w:val="18"/>
              </w:rPr>
            </w:pPr>
            <w:r w:rsidRPr="00894E67">
              <w:rPr>
                <w:sz w:val="18"/>
                <w:szCs w:val="18"/>
              </w:rPr>
              <w:t>Гарантии, выданные</w:t>
            </w:r>
          </w:p>
        </w:tc>
        <w:tc>
          <w:tcPr>
            <w:tcW w:w="1660" w:type="dxa"/>
            <w:tcBorders>
              <w:top w:val="nil"/>
              <w:left w:val="nil"/>
              <w:bottom w:val="nil"/>
              <w:right w:val="nil"/>
            </w:tcBorders>
            <w:shd w:val="clear" w:color="auto" w:fill="auto"/>
            <w:vAlign w:val="center"/>
          </w:tcPr>
          <w:p w:rsidR="00EB0723" w:rsidRPr="00894E67" w:rsidRDefault="00F81E2A" w:rsidP="00894E67">
            <w:pPr>
              <w:autoSpaceDE/>
              <w:autoSpaceDN/>
              <w:jc w:val="right"/>
              <w:rPr>
                <w:sz w:val="18"/>
                <w:szCs w:val="18"/>
              </w:rPr>
            </w:pPr>
            <w:r w:rsidRPr="00894E67">
              <w:rPr>
                <w:sz w:val="18"/>
                <w:szCs w:val="18"/>
              </w:rPr>
              <w:t>0</w:t>
            </w:r>
          </w:p>
        </w:tc>
        <w:tc>
          <w:tcPr>
            <w:tcW w:w="1460" w:type="dxa"/>
            <w:tcBorders>
              <w:top w:val="nil"/>
              <w:left w:val="nil"/>
              <w:bottom w:val="nil"/>
              <w:right w:val="nil"/>
            </w:tcBorders>
            <w:shd w:val="clear" w:color="auto" w:fill="auto"/>
            <w:vAlign w:val="center"/>
          </w:tcPr>
          <w:p w:rsidR="00EB0723" w:rsidRPr="00894E67" w:rsidRDefault="00EB0723" w:rsidP="00894E67">
            <w:pPr>
              <w:autoSpaceDE/>
              <w:autoSpaceDN/>
              <w:jc w:val="right"/>
              <w:rPr>
                <w:sz w:val="18"/>
                <w:szCs w:val="18"/>
              </w:rPr>
            </w:pPr>
            <w:r w:rsidRPr="00894E67">
              <w:rPr>
                <w:sz w:val="18"/>
                <w:szCs w:val="18"/>
              </w:rPr>
              <w:t>1 867</w:t>
            </w:r>
          </w:p>
        </w:tc>
      </w:tr>
      <w:tr w:rsidR="00EB0723" w:rsidRPr="00894E67" w:rsidTr="006F4885">
        <w:trPr>
          <w:trHeight w:val="240"/>
        </w:trPr>
        <w:tc>
          <w:tcPr>
            <w:tcW w:w="6060" w:type="dxa"/>
            <w:tcBorders>
              <w:top w:val="nil"/>
              <w:left w:val="nil"/>
              <w:bottom w:val="nil"/>
              <w:right w:val="nil"/>
            </w:tcBorders>
            <w:shd w:val="clear" w:color="auto" w:fill="auto"/>
          </w:tcPr>
          <w:p w:rsidR="00EB0723" w:rsidRPr="00894E67" w:rsidRDefault="00EB0723" w:rsidP="00894E67">
            <w:pPr>
              <w:autoSpaceDE/>
              <w:autoSpaceDN/>
              <w:rPr>
                <w:b/>
                <w:bCs/>
                <w:sz w:val="18"/>
                <w:szCs w:val="18"/>
              </w:rPr>
            </w:pPr>
            <w:r w:rsidRPr="00894E67">
              <w:rPr>
                <w:b/>
                <w:bCs/>
                <w:sz w:val="18"/>
                <w:szCs w:val="18"/>
              </w:rPr>
              <w:t>Итого финансовых обязательств</w:t>
            </w:r>
          </w:p>
        </w:tc>
        <w:tc>
          <w:tcPr>
            <w:tcW w:w="1660" w:type="dxa"/>
            <w:tcBorders>
              <w:top w:val="nil"/>
              <w:left w:val="nil"/>
              <w:bottom w:val="nil"/>
              <w:right w:val="nil"/>
            </w:tcBorders>
            <w:shd w:val="clear" w:color="auto" w:fill="auto"/>
          </w:tcPr>
          <w:p w:rsidR="00EB0723" w:rsidRPr="00894E67" w:rsidRDefault="00F81E2A" w:rsidP="00894E67">
            <w:pPr>
              <w:autoSpaceDE/>
              <w:autoSpaceDN/>
              <w:jc w:val="right"/>
              <w:rPr>
                <w:b/>
                <w:bCs/>
                <w:sz w:val="18"/>
                <w:szCs w:val="18"/>
              </w:rPr>
            </w:pPr>
            <w:r w:rsidRPr="00894E67">
              <w:rPr>
                <w:b/>
                <w:bCs/>
                <w:sz w:val="18"/>
                <w:szCs w:val="18"/>
              </w:rPr>
              <w:t>0</w:t>
            </w:r>
          </w:p>
        </w:tc>
        <w:tc>
          <w:tcPr>
            <w:tcW w:w="1460" w:type="dxa"/>
            <w:tcBorders>
              <w:top w:val="nil"/>
              <w:left w:val="nil"/>
              <w:bottom w:val="nil"/>
              <w:right w:val="nil"/>
            </w:tcBorders>
            <w:shd w:val="clear" w:color="auto" w:fill="auto"/>
          </w:tcPr>
          <w:p w:rsidR="00EB0723" w:rsidRPr="00894E67" w:rsidRDefault="00EB0723" w:rsidP="00894E67">
            <w:pPr>
              <w:autoSpaceDE/>
              <w:autoSpaceDN/>
              <w:jc w:val="right"/>
              <w:rPr>
                <w:b/>
                <w:bCs/>
                <w:sz w:val="18"/>
                <w:szCs w:val="18"/>
              </w:rPr>
            </w:pPr>
            <w:r w:rsidRPr="00894E67">
              <w:rPr>
                <w:b/>
                <w:bCs/>
                <w:sz w:val="18"/>
                <w:szCs w:val="18"/>
              </w:rPr>
              <w:t>1 867</w:t>
            </w:r>
          </w:p>
        </w:tc>
      </w:tr>
    </w:tbl>
    <w:p w:rsidR="00D863FD" w:rsidRPr="00894E67" w:rsidRDefault="00D863FD" w:rsidP="00894E67">
      <w:pPr>
        <w:pStyle w:val="ABC-paragrahinNotes"/>
        <w:spacing w:before="120" w:after="0"/>
        <w:ind w:firstLine="709"/>
        <w:rPr>
          <w:lang w:val="ru-RU"/>
        </w:rPr>
      </w:pPr>
      <w:r w:rsidRPr="00894E67">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894E67">
        <w:rPr>
          <w:lang w:val="ru-RU"/>
        </w:rPr>
        <w:t>примечании 26</w:t>
      </w:r>
      <w:r w:rsidRPr="00894E67">
        <w:rPr>
          <w:lang w:val="ru-RU"/>
        </w:rPr>
        <w:t xml:space="preserve">. Информация по связанным сторонам раскрыта в примечании </w:t>
      </w:r>
      <w:r w:rsidR="00AD6F25" w:rsidRPr="00894E67">
        <w:rPr>
          <w:lang w:val="ru-RU"/>
        </w:rPr>
        <w:t>26</w:t>
      </w:r>
      <w:r w:rsidRPr="00894E67">
        <w:rPr>
          <w:lang w:val="ru-RU"/>
        </w:rPr>
        <w:t>.</w:t>
      </w:r>
    </w:p>
    <w:p w:rsidR="00D863FD" w:rsidRPr="00894E67" w:rsidRDefault="00D863FD" w:rsidP="00894E67">
      <w:pPr>
        <w:pStyle w:val="ABC-paragrahinNotes"/>
        <w:spacing w:after="0"/>
        <w:ind w:firstLine="709"/>
        <w:rPr>
          <w:lang w:val="ru-RU"/>
        </w:rPr>
      </w:pPr>
    </w:p>
    <w:p w:rsidR="00AE509D" w:rsidRPr="00894E67" w:rsidRDefault="00AE509D" w:rsidP="00894E67">
      <w:pPr>
        <w:pStyle w:val="10"/>
        <w:numPr>
          <w:ilvl w:val="0"/>
          <w:numId w:val="10"/>
        </w:numPr>
        <w:spacing w:before="120" w:after="0"/>
        <w:jc w:val="both"/>
      </w:pPr>
      <w:bookmarkStart w:id="80" w:name="_Toc112485349"/>
      <w:bookmarkStart w:id="81" w:name="_Ref170543144"/>
      <w:bookmarkStart w:id="82" w:name="_Toc170641814"/>
      <w:bookmarkStart w:id="83" w:name="_Toc170641992"/>
      <w:bookmarkStart w:id="84" w:name="_Toc170642282"/>
      <w:bookmarkStart w:id="85" w:name="_Toc170642417"/>
      <w:bookmarkStart w:id="86" w:name="_Toc452366671"/>
      <w:bookmarkEnd w:id="76"/>
      <w:bookmarkEnd w:id="77"/>
      <w:r w:rsidRPr="00894E67">
        <w:t>Прочие обязательства</w:t>
      </w:r>
      <w:bookmarkEnd w:id="80"/>
      <w:bookmarkEnd w:id="81"/>
      <w:bookmarkEnd w:id="82"/>
      <w:bookmarkEnd w:id="83"/>
      <w:bookmarkEnd w:id="84"/>
      <w:bookmarkEnd w:id="85"/>
      <w:bookmarkEnd w:id="86"/>
    </w:p>
    <w:p w:rsidR="00B47819" w:rsidRPr="00894E67" w:rsidRDefault="00B47819" w:rsidP="00894E67"/>
    <w:tbl>
      <w:tblPr>
        <w:tblW w:w="9180" w:type="dxa"/>
        <w:tblInd w:w="108" w:type="dxa"/>
        <w:tblLook w:val="04A0" w:firstRow="1" w:lastRow="0" w:firstColumn="1" w:lastColumn="0" w:noHBand="0" w:noVBand="1"/>
      </w:tblPr>
      <w:tblGrid>
        <w:gridCol w:w="6060"/>
        <w:gridCol w:w="1660"/>
        <w:gridCol w:w="1460"/>
      </w:tblGrid>
      <w:tr w:rsidR="00CA1EFD" w:rsidRPr="00894E67" w:rsidTr="00CA1EFD">
        <w:trPr>
          <w:trHeight w:val="255"/>
        </w:trPr>
        <w:tc>
          <w:tcPr>
            <w:tcW w:w="6060" w:type="dxa"/>
            <w:tcBorders>
              <w:top w:val="nil"/>
              <w:left w:val="nil"/>
              <w:bottom w:val="single" w:sz="8" w:space="0" w:color="auto"/>
              <w:right w:val="nil"/>
            </w:tcBorders>
            <w:shd w:val="clear" w:color="auto" w:fill="auto"/>
          </w:tcPr>
          <w:p w:rsidR="00CA1EFD" w:rsidRPr="00894E67" w:rsidRDefault="00CA1EFD" w:rsidP="00894E67">
            <w:pPr>
              <w:autoSpaceDE/>
              <w:autoSpaceDN/>
              <w:rPr>
                <w:sz w:val="18"/>
                <w:szCs w:val="18"/>
              </w:rPr>
            </w:pPr>
            <w:r w:rsidRPr="00894E67">
              <w:rPr>
                <w:sz w:val="18"/>
                <w:szCs w:val="18"/>
              </w:rPr>
              <w:t> </w:t>
            </w:r>
          </w:p>
        </w:tc>
        <w:tc>
          <w:tcPr>
            <w:tcW w:w="1660" w:type="dxa"/>
            <w:tcBorders>
              <w:top w:val="nil"/>
              <w:left w:val="nil"/>
              <w:bottom w:val="single" w:sz="8" w:space="0" w:color="auto"/>
              <w:right w:val="nil"/>
            </w:tcBorders>
            <w:shd w:val="clear" w:color="auto" w:fill="auto"/>
            <w:vAlign w:val="center"/>
          </w:tcPr>
          <w:p w:rsidR="00CA1EFD" w:rsidRPr="00894E67" w:rsidRDefault="00035136" w:rsidP="00894E67">
            <w:pPr>
              <w:autoSpaceDE/>
              <w:autoSpaceDN/>
              <w:jc w:val="right"/>
              <w:rPr>
                <w:b/>
                <w:bCs/>
                <w:sz w:val="18"/>
                <w:szCs w:val="18"/>
              </w:rPr>
            </w:pPr>
            <w:r w:rsidRPr="00894E67">
              <w:rPr>
                <w:b/>
                <w:bCs/>
                <w:sz w:val="18"/>
                <w:szCs w:val="18"/>
              </w:rPr>
              <w:t>2015</w:t>
            </w:r>
          </w:p>
        </w:tc>
        <w:tc>
          <w:tcPr>
            <w:tcW w:w="1460" w:type="dxa"/>
            <w:tcBorders>
              <w:top w:val="nil"/>
              <w:left w:val="nil"/>
              <w:bottom w:val="single" w:sz="8" w:space="0" w:color="auto"/>
              <w:right w:val="nil"/>
            </w:tcBorders>
            <w:shd w:val="clear" w:color="auto" w:fill="auto"/>
            <w:vAlign w:val="center"/>
          </w:tcPr>
          <w:p w:rsidR="00CA1EFD" w:rsidRPr="00894E67" w:rsidRDefault="00035136" w:rsidP="00894E67">
            <w:pPr>
              <w:autoSpaceDE/>
              <w:autoSpaceDN/>
              <w:jc w:val="right"/>
              <w:rPr>
                <w:b/>
                <w:bCs/>
                <w:sz w:val="18"/>
                <w:szCs w:val="18"/>
              </w:rPr>
            </w:pPr>
            <w:r w:rsidRPr="00894E67">
              <w:rPr>
                <w:b/>
                <w:bCs/>
                <w:sz w:val="18"/>
                <w:szCs w:val="18"/>
              </w:rPr>
              <w:t>2014</w:t>
            </w:r>
          </w:p>
        </w:tc>
      </w:tr>
      <w:tr w:rsidR="007F10EA" w:rsidRPr="00894E67" w:rsidTr="00D3710E">
        <w:trPr>
          <w:trHeight w:val="240"/>
        </w:trPr>
        <w:tc>
          <w:tcPr>
            <w:tcW w:w="6060" w:type="dxa"/>
            <w:tcBorders>
              <w:top w:val="nil"/>
              <w:left w:val="nil"/>
              <w:bottom w:val="nil"/>
              <w:right w:val="nil"/>
            </w:tcBorders>
            <w:shd w:val="clear" w:color="auto" w:fill="auto"/>
            <w:vAlign w:val="bottom"/>
          </w:tcPr>
          <w:p w:rsidR="007F10EA" w:rsidRPr="00894E67" w:rsidRDefault="007F10EA" w:rsidP="00894E67">
            <w:pPr>
              <w:autoSpaceDE/>
              <w:autoSpaceDN/>
              <w:rPr>
                <w:sz w:val="18"/>
                <w:szCs w:val="18"/>
              </w:rPr>
            </w:pPr>
            <w:r w:rsidRPr="00894E67">
              <w:rPr>
                <w:sz w:val="18"/>
                <w:szCs w:val="18"/>
              </w:rPr>
              <w:t>Заработная плата работникам</w:t>
            </w:r>
          </w:p>
        </w:tc>
        <w:tc>
          <w:tcPr>
            <w:tcW w:w="1660" w:type="dxa"/>
            <w:tcBorders>
              <w:top w:val="nil"/>
              <w:left w:val="nil"/>
              <w:bottom w:val="nil"/>
              <w:right w:val="nil"/>
            </w:tcBorders>
            <w:shd w:val="clear" w:color="auto" w:fill="auto"/>
            <w:vAlign w:val="bottom"/>
          </w:tcPr>
          <w:p w:rsidR="007F10EA" w:rsidRPr="00894E67" w:rsidRDefault="007F10EA" w:rsidP="00894E67">
            <w:pPr>
              <w:jc w:val="right"/>
              <w:rPr>
                <w:color w:val="000000"/>
                <w:sz w:val="18"/>
                <w:szCs w:val="18"/>
              </w:rPr>
            </w:pPr>
            <w:r w:rsidRPr="00894E67">
              <w:rPr>
                <w:color w:val="000000"/>
                <w:sz w:val="18"/>
                <w:szCs w:val="18"/>
              </w:rPr>
              <w:t>2 568</w:t>
            </w:r>
          </w:p>
        </w:tc>
        <w:tc>
          <w:tcPr>
            <w:tcW w:w="1460" w:type="dxa"/>
            <w:tcBorders>
              <w:top w:val="nil"/>
              <w:left w:val="nil"/>
              <w:bottom w:val="nil"/>
              <w:right w:val="nil"/>
            </w:tcBorders>
            <w:shd w:val="clear" w:color="auto" w:fill="auto"/>
            <w:vAlign w:val="center"/>
          </w:tcPr>
          <w:p w:rsidR="007F10EA" w:rsidRPr="00894E67" w:rsidRDefault="007F10EA" w:rsidP="00894E67">
            <w:pPr>
              <w:autoSpaceDE/>
              <w:autoSpaceDN/>
              <w:jc w:val="right"/>
              <w:rPr>
                <w:sz w:val="18"/>
                <w:szCs w:val="18"/>
              </w:rPr>
            </w:pPr>
            <w:r w:rsidRPr="00894E67">
              <w:rPr>
                <w:sz w:val="18"/>
                <w:szCs w:val="18"/>
              </w:rPr>
              <w:t>1 545</w:t>
            </w:r>
          </w:p>
        </w:tc>
      </w:tr>
      <w:tr w:rsidR="007F10EA" w:rsidRPr="00894E67" w:rsidTr="00D3710E">
        <w:trPr>
          <w:trHeight w:val="240"/>
        </w:trPr>
        <w:tc>
          <w:tcPr>
            <w:tcW w:w="6060" w:type="dxa"/>
            <w:tcBorders>
              <w:top w:val="nil"/>
              <w:left w:val="nil"/>
              <w:bottom w:val="nil"/>
              <w:right w:val="nil"/>
            </w:tcBorders>
            <w:shd w:val="clear" w:color="auto" w:fill="auto"/>
            <w:vAlign w:val="bottom"/>
          </w:tcPr>
          <w:p w:rsidR="007F10EA" w:rsidRPr="00894E67" w:rsidRDefault="007F10EA" w:rsidP="00894E67">
            <w:pPr>
              <w:autoSpaceDE/>
              <w:autoSpaceDN/>
              <w:rPr>
                <w:sz w:val="18"/>
                <w:szCs w:val="18"/>
              </w:rPr>
            </w:pPr>
            <w:r w:rsidRPr="00894E67">
              <w:rPr>
                <w:sz w:val="18"/>
                <w:szCs w:val="18"/>
              </w:rPr>
              <w:t>Резерв по неиспользованным отпускам</w:t>
            </w:r>
          </w:p>
        </w:tc>
        <w:tc>
          <w:tcPr>
            <w:tcW w:w="1660" w:type="dxa"/>
            <w:tcBorders>
              <w:top w:val="nil"/>
              <w:left w:val="nil"/>
              <w:bottom w:val="nil"/>
              <w:right w:val="nil"/>
            </w:tcBorders>
            <w:shd w:val="clear" w:color="auto" w:fill="auto"/>
            <w:vAlign w:val="bottom"/>
          </w:tcPr>
          <w:p w:rsidR="007F10EA" w:rsidRPr="00894E67" w:rsidRDefault="007F10EA" w:rsidP="00894E67">
            <w:pPr>
              <w:jc w:val="right"/>
              <w:rPr>
                <w:color w:val="000000"/>
                <w:sz w:val="18"/>
                <w:szCs w:val="18"/>
              </w:rPr>
            </w:pPr>
            <w:r w:rsidRPr="00894E67">
              <w:rPr>
                <w:color w:val="000000"/>
                <w:sz w:val="18"/>
                <w:szCs w:val="18"/>
              </w:rPr>
              <w:t>2 727</w:t>
            </w:r>
          </w:p>
        </w:tc>
        <w:tc>
          <w:tcPr>
            <w:tcW w:w="1460" w:type="dxa"/>
            <w:tcBorders>
              <w:top w:val="nil"/>
              <w:left w:val="nil"/>
              <w:bottom w:val="nil"/>
              <w:right w:val="nil"/>
            </w:tcBorders>
            <w:shd w:val="clear" w:color="auto" w:fill="auto"/>
            <w:vAlign w:val="center"/>
          </w:tcPr>
          <w:p w:rsidR="007F10EA" w:rsidRPr="00894E67" w:rsidRDefault="007F10EA" w:rsidP="00894E67">
            <w:pPr>
              <w:autoSpaceDE/>
              <w:autoSpaceDN/>
              <w:jc w:val="right"/>
              <w:rPr>
                <w:sz w:val="18"/>
                <w:szCs w:val="18"/>
              </w:rPr>
            </w:pPr>
            <w:r w:rsidRPr="00894E67">
              <w:rPr>
                <w:sz w:val="18"/>
                <w:szCs w:val="18"/>
              </w:rPr>
              <w:t>2 051</w:t>
            </w:r>
          </w:p>
        </w:tc>
      </w:tr>
      <w:tr w:rsidR="007F10EA" w:rsidRPr="00894E67" w:rsidTr="00D3710E">
        <w:trPr>
          <w:trHeight w:val="240"/>
        </w:trPr>
        <w:tc>
          <w:tcPr>
            <w:tcW w:w="6060" w:type="dxa"/>
            <w:tcBorders>
              <w:top w:val="nil"/>
              <w:left w:val="nil"/>
              <w:bottom w:val="nil"/>
              <w:right w:val="nil"/>
            </w:tcBorders>
            <w:shd w:val="clear" w:color="auto" w:fill="auto"/>
            <w:vAlign w:val="bottom"/>
          </w:tcPr>
          <w:p w:rsidR="007F10EA" w:rsidRPr="00894E67" w:rsidRDefault="007F10EA" w:rsidP="00894E67">
            <w:pPr>
              <w:autoSpaceDE/>
              <w:autoSpaceDN/>
              <w:rPr>
                <w:sz w:val="18"/>
                <w:szCs w:val="18"/>
              </w:rPr>
            </w:pPr>
            <w:r w:rsidRPr="00894E67">
              <w:rPr>
                <w:sz w:val="18"/>
                <w:szCs w:val="18"/>
              </w:rPr>
              <w:t>Налоги к уплате, за исключением налога на прибыль</w:t>
            </w:r>
          </w:p>
        </w:tc>
        <w:tc>
          <w:tcPr>
            <w:tcW w:w="1660" w:type="dxa"/>
            <w:tcBorders>
              <w:top w:val="nil"/>
              <w:left w:val="nil"/>
              <w:bottom w:val="nil"/>
              <w:right w:val="nil"/>
            </w:tcBorders>
            <w:shd w:val="clear" w:color="auto" w:fill="auto"/>
            <w:vAlign w:val="bottom"/>
          </w:tcPr>
          <w:p w:rsidR="007F10EA" w:rsidRPr="00894E67" w:rsidRDefault="007F10EA" w:rsidP="00894E67">
            <w:pPr>
              <w:jc w:val="right"/>
              <w:rPr>
                <w:color w:val="000000"/>
                <w:sz w:val="18"/>
                <w:szCs w:val="18"/>
              </w:rPr>
            </w:pPr>
            <w:r w:rsidRPr="00894E67">
              <w:rPr>
                <w:color w:val="000000"/>
                <w:sz w:val="18"/>
                <w:szCs w:val="18"/>
              </w:rPr>
              <w:t>496</w:t>
            </w:r>
          </w:p>
        </w:tc>
        <w:tc>
          <w:tcPr>
            <w:tcW w:w="1460" w:type="dxa"/>
            <w:tcBorders>
              <w:top w:val="nil"/>
              <w:left w:val="nil"/>
              <w:bottom w:val="nil"/>
              <w:right w:val="nil"/>
            </w:tcBorders>
            <w:shd w:val="clear" w:color="auto" w:fill="auto"/>
            <w:vAlign w:val="center"/>
          </w:tcPr>
          <w:p w:rsidR="007F10EA" w:rsidRPr="00894E67" w:rsidRDefault="007F10EA" w:rsidP="00894E67">
            <w:pPr>
              <w:autoSpaceDE/>
              <w:autoSpaceDN/>
              <w:jc w:val="right"/>
              <w:rPr>
                <w:sz w:val="18"/>
                <w:szCs w:val="18"/>
              </w:rPr>
            </w:pPr>
            <w:r w:rsidRPr="00894E67">
              <w:rPr>
                <w:sz w:val="18"/>
                <w:szCs w:val="18"/>
              </w:rPr>
              <w:t>116</w:t>
            </w:r>
          </w:p>
        </w:tc>
      </w:tr>
      <w:tr w:rsidR="007F10EA" w:rsidRPr="00894E67" w:rsidTr="00D3710E">
        <w:trPr>
          <w:trHeight w:val="240"/>
        </w:trPr>
        <w:tc>
          <w:tcPr>
            <w:tcW w:w="6060" w:type="dxa"/>
            <w:tcBorders>
              <w:top w:val="nil"/>
              <w:left w:val="nil"/>
              <w:bottom w:val="nil"/>
              <w:right w:val="nil"/>
            </w:tcBorders>
            <w:shd w:val="clear" w:color="auto" w:fill="auto"/>
            <w:vAlign w:val="bottom"/>
          </w:tcPr>
          <w:p w:rsidR="007F10EA" w:rsidRPr="00894E67" w:rsidRDefault="007F10EA" w:rsidP="00894E67">
            <w:pPr>
              <w:autoSpaceDE/>
              <w:autoSpaceDN/>
              <w:rPr>
                <w:sz w:val="18"/>
                <w:szCs w:val="18"/>
              </w:rPr>
            </w:pPr>
            <w:r w:rsidRPr="00894E67">
              <w:rPr>
                <w:sz w:val="18"/>
                <w:szCs w:val="18"/>
              </w:rPr>
              <w:t>Кредиторская задолженность</w:t>
            </w:r>
          </w:p>
        </w:tc>
        <w:tc>
          <w:tcPr>
            <w:tcW w:w="1660" w:type="dxa"/>
            <w:tcBorders>
              <w:top w:val="nil"/>
              <w:left w:val="nil"/>
              <w:bottom w:val="nil"/>
              <w:right w:val="nil"/>
            </w:tcBorders>
            <w:shd w:val="clear" w:color="auto" w:fill="auto"/>
            <w:vAlign w:val="bottom"/>
          </w:tcPr>
          <w:p w:rsidR="007F10EA" w:rsidRPr="00894E67" w:rsidRDefault="007F10EA" w:rsidP="00894E67">
            <w:pPr>
              <w:jc w:val="right"/>
              <w:rPr>
                <w:color w:val="000000"/>
                <w:sz w:val="18"/>
                <w:szCs w:val="18"/>
              </w:rPr>
            </w:pPr>
            <w:r w:rsidRPr="00894E67">
              <w:rPr>
                <w:color w:val="000000"/>
                <w:sz w:val="18"/>
                <w:szCs w:val="18"/>
              </w:rPr>
              <w:t>575</w:t>
            </w:r>
          </w:p>
        </w:tc>
        <w:tc>
          <w:tcPr>
            <w:tcW w:w="1460" w:type="dxa"/>
            <w:tcBorders>
              <w:top w:val="nil"/>
              <w:left w:val="nil"/>
              <w:bottom w:val="nil"/>
              <w:right w:val="nil"/>
            </w:tcBorders>
            <w:shd w:val="clear" w:color="auto" w:fill="auto"/>
            <w:vAlign w:val="center"/>
          </w:tcPr>
          <w:p w:rsidR="007F10EA" w:rsidRPr="00894E67" w:rsidRDefault="007F10EA" w:rsidP="00894E67">
            <w:pPr>
              <w:autoSpaceDE/>
              <w:autoSpaceDN/>
              <w:jc w:val="right"/>
              <w:rPr>
                <w:sz w:val="18"/>
                <w:szCs w:val="18"/>
              </w:rPr>
            </w:pPr>
            <w:r w:rsidRPr="00894E67">
              <w:rPr>
                <w:sz w:val="18"/>
                <w:szCs w:val="18"/>
              </w:rPr>
              <w:t>1 378</w:t>
            </w:r>
          </w:p>
        </w:tc>
      </w:tr>
      <w:tr w:rsidR="007F10EA" w:rsidRPr="00894E67" w:rsidTr="00D3710E">
        <w:trPr>
          <w:trHeight w:val="240"/>
        </w:trPr>
        <w:tc>
          <w:tcPr>
            <w:tcW w:w="6060" w:type="dxa"/>
            <w:tcBorders>
              <w:top w:val="nil"/>
              <w:left w:val="nil"/>
              <w:bottom w:val="nil"/>
              <w:right w:val="nil"/>
            </w:tcBorders>
            <w:shd w:val="clear" w:color="auto" w:fill="auto"/>
            <w:vAlign w:val="bottom"/>
          </w:tcPr>
          <w:p w:rsidR="007F10EA" w:rsidRPr="00894E67" w:rsidRDefault="007F10EA" w:rsidP="00894E67">
            <w:pPr>
              <w:autoSpaceDE/>
              <w:autoSpaceDN/>
              <w:rPr>
                <w:sz w:val="18"/>
                <w:szCs w:val="18"/>
              </w:rPr>
            </w:pPr>
            <w:r w:rsidRPr="00894E67">
              <w:rPr>
                <w:sz w:val="18"/>
                <w:szCs w:val="18"/>
              </w:rPr>
              <w:t>Прочие</w:t>
            </w:r>
          </w:p>
        </w:tc>
        <w:tc>
          <w:tcPr>
            <w:tcW w:w="1660" w:type="dxa"/>
            <w:tcBorders>
              <w:top w:val="nil"/>
              <w:left w:val="nil"/>
              <w:bottom w:val="nil"/>
              <w:right w:val="nil"/>
            </w:tcBorders>
            <w:shd w:val="clear" w:color="auto" w:fill="auto"/>
            <w:vAlign w:val="bottom"/>
          </w:tcPr>
          <w:p w:rsidR="007F10EA" w:rsidRPr="00894E67" w:rsidRDefault="007F10EA" w:rsidP="00894E67">
            <w:pPr>
              <w:jc w:val="right"/>
              <w:rPr>
                <w:color w:val="000000"/>
                <w:sz w:val="18"/>
                <w:szCs w:val="18"/>
              </w:rPr>
            </w:pPr>
            <w:r w:rsidRPr="00894E67">
              <w:rPr>
                <w:color w:val="000000"/>
                <w:sz w:val="18"/>
                <w:szCs w:val="18"/>
              </w:rPr>
              <w:t>210</w:t>
            </w:r>
          </w:p>
        </w:tc>
        <w:tc>
          <w:tcPr>
            <w:tcW w:w="1460" w:type="dxa"/>
            <w:tcBorders>
              <w:top w:val="nil"/>
              <w:left w:val="nil"/>
              <w:bottom w:val="nil"/>
              <w:right w:val="nil"/>
            </w:tcBorders>
            <w:shd w:val="clear" w:color="auto" w:fill="auto"/>
            <w:vAlign w:val="center"/>
          </w:tcPr>
          <w:p w:rsidR="007F10EA" w:rsidRPr="00894E67" w:rsidRDefault="007F10EA" w:rsidP="00894E67">
            <w:pPr>
              <w:autoSpaceDE/>
              <w:autoSpaceDN/>
              <w:jc w:val="right"/>
              <w:rPr>
                <w:sz w:val="18"/>
                <w:szCs w:val="18"/>
              </w:rPr>
            </w:pPr>
            <w:r w:rsidRPr="00894E67">
              <w:rPr>
                <w:sz w:val="18"/>
                <w:szCs w:val="18"/>
              </w:rPr>
              <w:t>274</w:t>
            </w:r>
          </w:p>
        </w:tc>
      </w:tr>
      <w:tr w:rsidR="007F10EA" w:rsidRPr="00894E67" w:rsidTr="00CA1EFD">
        <w:trPr>
          <w:trHeight w:val="240"/>
        </w:trPr>
        <w:tc>
          <w:tcPr>
            <w:tcW w:w="6060" w:type="dxa"/>
            <w:tcBorders>
              <w:top w:val="nil"/>
              <w:left w:val="nil"/>
              <w:bottom w:val="nil"/>
              <w:right w:val="nil"/>
            </w:tcBorders>
            <w:shd w:val="clear" w:color="auto" w:fill="auto"/>
          </w:tcPr>
          <w:p w:rsidR="007F10EA" w:rsidRPr="00894E67" w:rsidRDefault="007F10EA" w:rsidP="00894E67">
            <w:pPr>
              <w:autoSpaceDE/>
              <w:autoSpaceDN/>
              <w:rPr>
                <w:b/>
                <w:bCs/>
                <w:sz w:val="18"/>
                <w:szCs w:val="18"/>
              </w:rPr>
            </w:pPr>
            <w:r w:rsidRPr="00894E67">
              <w:rPr>
                <w:b/>
                <w:bCs/>
                <w:sz w:val="18"/>
                <w:szCs w:val="18"/>
              </w:rPr>
              <w:t>Итого прочих обязательств</w:t>
            </w:r>
          </w:p>
        </w:tc>
        <w:tc>
          <w:tcPr>
            <w:tcW w:w="1660" w:type="dxa"/>
            <w:tcBorders>
              <w:top w:val="nil"/>
              <w:left w:val="nil"/>
              <w:bottom w:val="nil"/>
              <w:right w:val="nil"/>
            </w:tcBorders>
            <w:shd w:val="clear" w:color="auto" w:fill="auto"/>
          </w:tcPr>
          <w:p w:rsidR="007F10EA" w:rsidRPr="00894E67" w:rsidRDefault="007F10EA" w:rsidP="00894E67">
            <w:pPr>
              <w:jc w:val="right"/>
              <w:rPr>
                <w:b/>
                <w:bCs/>
                <w:color w:val="000000"/>
                <w:sz w:val="18"/>
                <w:szCs w:val="18"/>
              </w:rPr>
            </w:pPr>
            <w:r w:rsidRPr="00894E67">
              <w:rPr>
                <w:b/>
                <w:bCs/>
                <w:color w:val="000000"/>
                <w:sz w:val="18"/>
                <w:szCs w:val="18"/>
              </w:rPr>
              <w:t>6 576</w:t>
            </w:r>
          </w:p>
        </w:tc>
        <w:tc>
          <w:tcPr>
            <w:tcW w:w="1460" w:type="dxa"/>
            <w:tcBorders>
              <w:top w:val="nil"/>
              <w:left w:val="nil"/>
              <w:bottom w:val="nil"/>
              <w:right w:val="nil"/>
            </w:tcBorders>
            <w:shd w:val="clear" w:color="auto" w:fill="auto"/>
          </w:tcPr>
          <w:p w:rsidR="007F10EA" w:rsidRPr="00894E67" w:rsidRDefault="007F10EA" w:rsidP="00894E67">
            <w:pPr>
              <w:autoSpaceDE/>
              <w:autoSpaceDN/>
              <w:jc w:val="right"/>
              <w:rPr>
                <w:b/>
                <w:bCs/>
                <w:sz w:val="18"/>
                <w:szCs w:val="18"/>
              </w:rPr>
            </w:pPr>
            <w:r w:rsidRPr="00894E67">
              <w:rPr>
                <w:b/>
                <w:bCs/>
                <w:sz w:val="18"/>
                <w:szCs w:val="18"/>
              </w:rPr>
              <w:t>5 364</w:t>
            </w:r>
          </w:p>
        </w:tc>
      </w:tr>
    </w:tbl>
    <w:p w:rsidR="00570539" w:rsidRPr="00894E67" w:rsidRDefault="00570539" w:rsidP="00894E67"/>
    <w:p w:rsidR="00AE509D" w:rsidRPr="00894E67" w:rsidRDefault="00F57E5C" w:rsidP="00894E67">
      <w:pPr>
        <w:pStyle w:val="ABC-paragrahinNotes"/>
        <w:spacing w:before="120" w:after="0"/>
        <w:ind w:firstLine="709"/>
        <w:rPr>
          <w:lang w:val="ru-RU"/>
        </w:rPr>
      </w:pPr>
      <w:r w:rsidRPr="00894E67">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894E67">
        <w:rPr>
          <w:lang w:val="ru-RU"/>
        </w:rPr>
        <w:t>примечании 22</w:t>
      </w:r>
      <w:r w:rsidRPr="00894E67">
        <w:rPr>
          <w:lang w:val="ru-RU"/>
        </w:rPr>
        <w:t>. Информация по связ</w:t>
      </w:r>
      <w:r w:rsidR="00EA0CAD" w:rsidRPr="00894E67">
        <w:rPr>
          <w:lang w:val="ru-RU"/>
        </w:rPr>
        <w:t>ан</w:t>
      </w:r>
      <w:r w:rsidRPr="00894E67">
        <w:rPr>
          <w:lang w:val="ru-RU"/>
        </w:rPr>
        <w:t>ным с</w:t>
      </w:r>
      <w:r w:rsidR="00F15E05" w:rsidRPr="00894E67">
        <w:rPr>
          <w:lang w:val="ru-RU"/>
        </w:rPr>
        <w:t xml:space="preserve">торонам раскрыта в </w:t>
      </w:r>
      <w:r w:rsidR="00AD6F25" w:rsidRPr="00894E67">
        <w:rPr>
          <w:lang w:val="ru-RU"/>
        </w:rPr>
        <w:t>примечании 26</w:t>
      </w:r>
      <w:r w:rsidRPr="00894E67">
        <w:rPr>
          <w:lang w:val="ru-RU"/>
        </w:rPr>
        <w:t>.</w:t>
      </w:r>
    </w:p>
    <w:p w:rsidR="00FA3BCC" w:rsidRPr="00894E67" w:rsidRDefault="00FA3BCC" w:rsidP="00894E67">
      <w:pPr>
        <w:pStyle w:val="ABC-paragrahinNotes"/>
        <w:spacing w:before="120" w:after="0"/>
        <w:ind w:firstLine="709"/>
        <w:rPr>
          <w:lang w:val="ru-RU"/>
        </w:rPr>
      </w:pPr>
    </w:p>
    <w:p w:rsidR="004B0144" w:rsidRPr="00894E67" w:rsidRDefault="004B0144" w:rsidP="00894E67">
      <w:pPr>
        <w:pStyle w:val="10"/>
        <w:numPr>
          <w:ilvl w:val="0"/>
          <w:numId w:val="10"/>
        </w:numPr>
        <w:spacing w:before="120" w:after="0"/>
        <w:jc w:val="both"/>
      </w:pPr>
      <w:bookmarkStart w:id="87" w:name="_Toc37464742"/>
      <w:bookmarkStart w:id="88" w:name="_Toc83092364"/>
      <w:bookmarkStart w:id="89" w:name="_Toc112485350"/>
      <w:bookmarkStart w:id="90" w:name="_Ref170543161"/>
      <w:bookmarkStart w:id="91" w:name="_Toc170641816"/>
      <w:bookmarkStart w:id="92" w:name="_Toc170641994"/>
      <w:bookmarkStart w:id="93" w:name="_Toc170642284"/>
      <w:bookmarkStart w:id="94" w:name="_Toc170642419"/>
      <w:bookmarkStart w:id="95" w:name="_Toc231037286"/>
      <w:bookmarkStart w:id="96" w:name="_Toc452366672"/>
      <w:bookmarkStart w:id="97" w:name="_Toc83092365"/>
      <w:bookmarkStart w:id="98" w:name="_Toc112485351"/>
      <w:bookmarkStart w:id="99" w:name="_Ref170543178"/>
      <w:r w:rsidRPr="00894E67">
        <w:t>Уставный капита</w:t>
      </w:r>
      <w:bookmarkEnd w:id="87"/>
      <w:bookmarkEnd w:id="88"/>
      <w:bookmarkEnd w:id="89"/>
      <w:bookmarkEnd w:id="90"/>
      <w:bookmarkEnd w:id="91"/>
      <w:bookmarkEnd w:id="92"/>
      <w:bookmarkEnd w:id="93"/>
      <w:bookmarkEnd w:id="94"/>
      <w:r w:rsidRPr="00894E67">
        <w:t>л</w:t>
      </w:r>
      <w:bookmarkEnd w:id="95"/>
      <w:bookmarkEnd w:id="96"/>
    </w:p>
    <w:p w:rsidR="00396A83" w:rsidRPr="00894E67" w:rsidRDefault="00396A83" w:rsidP="00894E67">
      <w:pPr>
        <w:jc w:val="both"/>
      </w:pPr>
    </w:p>
    <w:tbl>
      <w:tblPr>
        <w:tblW w:w="8997" w:type="dxa"/>
        <w:tblInd w:w="108" w:type="dxa"/>
        <w:tblLook w:val="04A0" w:firstRow="1" w:lastRow="0" w:firstColumn="1" w:lastColumn="0" w:noHBand="0" w:noVBand="1"/>
      </w:tblPr>
      <w:tblGrid>
        <w:gridCol w:w="1027"/>
        <w:gridCol w:w="1179"/>
        <w:gridCol w:w="968"/>
        <w:gridCol w:w="1838"/>
        <w:gridCol w:w="1179"/>
        <w:gridCol w:w="968"/>
        <w:gridCol w:w="1838"/>
      </w:tblGrid>
      <w:tr w:rsidR="00CA1EFD" w:rsidRPr="00894E67" w:rsidTr="00035136">
        <w:trPr>
          <w:trHeight w:val="270"/>
        </w:trPr>
        <w:tc>
          <w:tcPr>
            <w:tcW w:w="1027" w:type="dxa"/>
            <w:tcBorders>
              <w:top w:val="nil"/>
              <w:left w:val="nil"/>
              <w:bottom w:val="single" w:sz="8" w:space="0" w:color="auto"/>
              <w:right w:val="nil"/>
            </w:tcBorders>
            <w:shd w:val="clear" w:color="auto" w:fill="auto"/>
          </w:tcPr>
          <w:p w:rsidR="00CA1EFD" w:rsidRPr="00894E67" w:rsidRDefault="00CA1EFD" w:rsidP="00894E67">
            <w:pPr>
              <w:autoSpaceDE/>
              <w:autoSpaceDN/>
              <w:rPr>
                <w:sz w:val="18"/>
                <w:szCs w:val="18"/>
              </w:rPr>
            </w:pPr>
            <w:r w:rsidRPr="00894E67">
              <w:rPr>
                <w:sz w:val="18"/>
                <w:szCs w:val="18"/>
              </w:rPr>
              <w:t> </w:t>
            </w:r>
          </w:p>
        </w:tc>
        <w:tc>
          <w:tcPr>
            <w:tcW w:w="3985" w:type="dxa"/>
            <w:gridSpan w:val="3"/>
            <w:tcBorders>
              <w:top w:val="nil"/>
              <w:left w:val="nil"/>
              <w:bottom w:val="single" w:sz="8" w:space="0" w:color="auto"/>
              <w:right w:val="nil"/>
            </w:tcBorders>
            <w:shd w:val="clear" w:color="auto" w:fill="auto"/>
          </w:tcPr>
          <w:p w:rsidR="00CA1EFD" w:rsidRPr="00894E67" w:rsidRDefault="00035136" w:rsidP="00894E67">
            <w:pPr>
              <w:autoSpaceDE/>
              <w:autoSpaceDN/>
              <w:jc w:val="center"/>
              <w:rPr>
                <w:b/>
                <w:bCs/>
                <w:sz w:val="18"/>
                <w:szCs w:val="18"/>
              </w:rPr>
            </w:pPr>
            <w:r w:rsidRPr="00894E67">
              <w:rPr>
                <w:b/>
                <w:bCs/>
                <w:sz w:val="18"/>
                <w:szCs w:val="18"/>
              </w:rPr>
              <w:t>2015</w:t>
            </w:r>
          </w:p>
        </w:tc>
        <w:tc>
          <w:tcPr>
            <w:tcW w:w="3985" w:type="dxa"/>
            <w:gridSpan w:val="3"/>
            <w:tcBorders>
              <w:top w:val="nil"/>
              <w:left w:val="nil"/>
              <w:bottom w:val="single" w:sz="8" w:space="0" w:color="auto"/>
              <w:right w:val="nil"/>
            </w:tcBorders>
            <w:shd w:val="clear" w:color="auto" w:fill="auto"/>
          </w:tcPr>
          <w:p w:rsidR="00CA1EFD" w:rsidRPr="00894E67" w:rsidRDefault="00035136" w:rsidP="00894E67">
            <w:pPr>
              <w:autoSpaceDE/>
              <w:autoSpaceDN/>
              <w:jc w:val="center"/>
              <w:rPr>
                <w:b/>
                <w:bCs/>
                <w:sz w:val="18"/>
                <w:szCs w:val="18"/>
              </w:rPr>
            </w:pPr>
            <w:r w:rsidRPr="00894E67">
              <w:rPr>
                <w:b/>
                <w:bCs/>
                <w:sz w:val="18"/>
                <w:szCs w:val="18"/>
              </w:rPr>
              <w:t>2014</w:t>
            </w:r>
          </w:p>
        </w:tc>
      </w:tr>
      <w:tr w:rsidR="00CA1EFD" w:rsidRPr="00894E67" w:rsidTr="00035136">
        <w:trPr>
          <w:trHeight w:val="1455"/>
        </w:trPr>
        <w:tc>
          <w:tcPr>
            <w:tcW w:w="1027" w:type="dxa"/>
            <w:tcBorders>
              <w:top w:val="nil"/>
              <w:left w:val="nil"/>
              <w:bottom w:val="single" w:sz="8" w:space="0" w:color="auto"/>
              <w:right w:val="nil"/>
            </w:tcBorders>
            <w:shd w:val="clear" w:color="auto" w:fill="auto"/>
          </w:tcPr>
          <w:p w:rsidR="00CA1EFD" w:rsidRPr="00894E67" w:rsidRDefault="00CA1EFD" w:rsidP="00894E67">
            <w:pPr>
              <w:autoSpaceDE/>
              <w:autoSpaceDN/>
              <w:rPr>
                <w:sz w:val="18"/>
                <w:szCs w:val="18"/>
              </w:rPr>
            </w:pPr>
            <w:r w:rsidRPr="00894E67">
              <w:rPr>
                <w:sz w:val="18"/>
                <w:szCs w:val="18"/>
              </w:rPr>
              <w:t> </w:t>
            </w:r>
          </w:p>
        </w:tc>
        <w:tc>
          <w:tcPr>
            <w:tcW w:w="1179"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Количество долей, тыс.</w:t>
            </w:r>
          </w:p>
        </w:tc>
        <w:tc>
          <w:tcPr>
            <w:tcW w:w="968"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Номинал</w:t>
            </w:r>
          </w:p>
        </w:tc>
        <w:tc>
          <w:tcPr>
            <w:tcW w:w="1838"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Сумма, скорректированная с учетом инфляции</w:t>
            </w:r>
          </w:p>
        </w:tc>
        <w:tc>
          <w:tcPr>
            <w:tcW w:w="1179"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Количество долей, тыс.</w:t>
            </w:r>
          </w:p>
        </w:tc>
        <w:tc>
          <w:tcPr>
            <w:tcW w:w="968"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Номинал</w:t>
            </w:r>
          </w:p>
        </w:tc>
        <w:tc>
          <w:tcPr>
            <w:tcW w:w="1838"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Сумма, скорректированная с учетом инфляции</w:t>
            </w:r>
          </w:p>
        </w:tc>
      </w:tr>
      <w:tr w:rsidR="00C81CD0" w:rsidRPr="00894E67" w:rsidTr="00035136">
        <w:trPr>
          <w:trHeight w:val="255"/>
        </w:trPr>
        <w:tc>
          <w:tcPr>
            <w:tcW w:w="1027" w:type="dxa"/>
            <w:tcBorders>
              <w:top w:val="nil"/>
              <w:left w:val="nil"/>
              <w:bottom w:val="nil"/>
              <w:right w:val="nil"/>
            </w:tcBorders>
            <w:shd w:val="clear" w:color="auto" w:fill="auto"/>
            <w:vAlign w:val="bottom"/>
          </w:tcPr>
          <w:p w:rsidR="00C81CD0" w:rsidRPr="00894E67" w:rsidRDefault="00C81CD0" w:rsidP="00894E67">
            <w:pPr>
              <w:autoSpaceDE/>
              <w:autoSpaceDN/>
              <w:rPr>
                <w:sz w:val="18"/>
                <w:szCs w:val="18"/>
              </w:rPr>
            </w:pPr>
            <w:r w:rsidRPr="00894E67">
              <w:rPr>
                <w:sz w:val="18"/>
                <w:szCs w:val="18"/>
              </w:rPr>
              <w:t>Доли</w:t>
            </w:r>
          </w:p>
        </w:tc>
        <w:tc>
          <w:tcPr>
            <w:tcW w:w="1179"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300 000</w:t>
            </w:r>
          </w:p>
        </w:tc>
        <w:tc>
          <w:tcPr>
            <w:tcW w:w="96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1</w:t>
            </w:r>
          </w:p>
        </w:tc>
        <w:tc>
          <w:tcPr>
            <w:tcW w:w="183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c>
          <w:tcPr>
            <w:tcW w:w="1179"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c>
          <w:tcPr>
            <w:tcW w:w="96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1</w:t>
            </w:r>
          </w:p>
        </w:tc>
        <w:tc>
          <w:tcPr>
            <w:tcW w:w="183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r>
      <w:tr w:rsidR="00C81CD0" w:rsidRPr="00894E67" w:rsidTr="00035136">
        <w:trPr>
          <w:trHeight w:val="480"/>
        </w:trPr>
        <w:tc>
          <w:tcPr>
            <w:tcW w:w="1027" w:type="dxa"/>
            <w:tcBorders>
              <w:top w:val="nil"/>
              <w:left w:val="nil"/>
              <w:bottom w:val="nil"/>
              <w:right w:val="nil"/>
            </w:tcBorders>
            <w:shd w:val="clear" w:color="auto" w:fill="auto"/>
          </w:tcPr>
          <w:p w:rsidR="00C81CD0" w:rsidRPr="00894E67" w:rsidRDefault="00C81CD0" w:rsidP="00894E67">
            <w:pPr>
              <w:autoSpaceDE/>
              <w:autoSpaceDN/>
              <w:rPr>
                <w:b/>
                <w:bCs/>
                <w:sz w:val="18"/>
                <w:szCs w:val="18"/>
              </w:rPr>
            </w:pPr>
            <w:r w:rsidRPr="00894E67">
              <w:rPr>
                <w:b/>
                <w:bCs/>
                <w:sz w:val="18"/>
                <w:szCs w:val="18"/>
              </w:rPr>
              <w:t>Итого уставного капитала</w:t>
            </w:r>
          </w:p>
        </w:tc>
        <w:tc>
          <w:tcPr>
            <w:tcW w:w="1179"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300 000</w:t>
            </w:r>
          </w:p>
        </w:tc>
        <w:tc>
          <w:tcPr>
            <w:tcW w:w="96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1</w:t>
            </w:r>
          </w:p>
        </w:tc>
        <w:tc>
          <w:tcPr>
            <w:tcW w:w="183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c>
          <w:tcPr>
            <w:tcW w:w="1179"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c>
          <w:tcPr>
            <w:tcW w:w="96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p>
        </w:tc>
        <w:tc>
          <w:tcPr>
            <w:tcW w:w="1838" w:type="dxa"/>
            <w:tcBorders>
              <w:top w:val="nil"/>
              <w:left w:val="nil"/>
              <w:bottom w:val="nil"/>
              <w:right w:val="nil"/>
            </w:tcBorders>
            <w:shd w:val="clear" w:color="auto" w:fill="auto"/>
            <w:vAlign w:val="bottom"/>
          </w:tcPr>
          <w:p w:rsidR="00C81CD0" w:rsidRPr="00894E67" w:rsidRDefault="00C81CD0" w:rsidP="00894E67">
            <w:pPr>
              <w:jc w:val="right"/>
              <w:rPr>
                <w:color w:val="000000"/>
                <w:sz w:val="18"/>
                <w:szCs w:val="18"/>
              </w:rPr>
            </w:pPr>
            <w:r w:rsidRPr="00894E67">
              <w:rPr>
                <w:color w:val="000000"/>
                <w:sz w:val="18"/>
                <w:szCs w:val="18"/>
              </w:rPr>
              <w:t>306 079</w:t>
            </w:r>
          </w:p>
        </w:tc>
      </w:tr>
    </w:tbl>
    <w:p w:rsidR="00EC5491" w:rsidRPr="00894E67" w:rsidRDefault="00EC5491" w:rsidP="00894E67">
      <w:pPr>
        <w:jc w:val="both"/>
      </w:pPr>
    </w:p>
    <w:p w:rsidR="00AE509D" w:rsidRPr="00894E67" w:rsidRDefault="00AE509D" w:rsidP="00894E67">
      <w:pPr>
        <w:pStyle w:val="10"/>
        <w:numPr>
          <w:ilvl w:val="0"/>
          <w:numId w:val="10"/>
        </w:numPr>
        <w:spacing w:before="120" w:after="0"/>
        <w:jc w:val="both"/>
      </w:pPr>
      <w:bookmarkStart w:id="100" w:name="_Toc170641817"/>
      <w:bookmarkStart w:id="101" w:name="_Toc170641995"/>
      <w:bookmarkStart w:id="102" w:name="_Toc170642285"/>
      <w:bookmarkStart w:id="103" w:name="_Toc170642420"/>
      <w:bookmarkStart w:id="104" w:name="_Toc452366673"/>
      <w:r w:rsidRPr="00894E67">
        <w:t>Накопленный дефицит /(Нераспределенная прибыль</w:t>
      </w:r>
      <w:bookmarkEnd w:id="97"/>
      <w:r w:rsidRPr="00894E67">
        <w:t>)</w:t>
      </w:r>
      <w:bookmarkEnd w:id="98"/>
      <w:bookmarkEnd w:id="99"/>
      <w:bookmarkEnd w:id="100"/>
      <w:bookmarkEnd w:id="101"/>
      <w:bookmarkEnd w:id="102"/>
      <w:bookmarkEnd w:id="103"/>
      <w:bookmarkEnd w:id="104"/>
    </w:p>
    <w:p w:rsidR="00AE509D" w:rsidRPr="00894E67" w:rsidRDefault="009B2F9E" w:rsidP="00894E67">
      <w:pPr>
        <w:pStyle w:val="ABC-paragrahinNotes"/>
        <w:spacing w:before="120" w:after="0"/>
        <w:ind w:firstLine="709"/>
        <w:rPr>
          <w:lang w:val="ru-RU"/>
        </w:rPr>
      </w:pPr>
      <w:r w:rsidRPr="00894E67">
        <w:rPr>
          <w:lang w:val="ru-RU"/>
        </w:rPr>
        <w:t>В соответствии с</w:t>
      </w:r>
      <w:r w:rsidR="00AE509D" w:rsidRPr="00894E67">
        <w:rPr>
          <w:lang w:val="ru-RU"/>
        </w:rPr>
        <w:t xml:space="preserve"> законодательством Российской Федерации </w:t>
      </w:r>
      <w:r w:rsidR="009A4873" w:rsidRPr="00894E67">
        <w:rPr>
          <w:lang w:val="ru-RU"/>
        </w:rPr>
        <w:t>Банк</w:t>
      </w:r>
      <w:r w:rsidR="00AE509D" w:rsidRPr="00894E67">
        <w:rPr>
          <w:lang w:val="ru-RU"/>
        </w:rPr>
        <w:t xml:space="preserve"> распределяет накопленную нераспределенную прибыль между </w:t>
      </w:r>
      <w:r w:rsidR="002F3751" w:rsidRPr="00894E67">
        <w:rPr>
          <w:lang w:val="ru-RU"/>
        </w:rPr>
        <w:t>участниками</w:t>
      </w:r>
      <w:r w:rsidR="009A4873" w:rsidRPr="00894E67">
        <w:rPr>
          <w:lang w:val="ru-RU"/>
        </w:rPr>
        <w:t>Банка</w:t>
      </w:r>
      <w:r w:rsidR="00AE509D" w:rsidRPr="00894E67">
        <w:rPr>
          <w:lang w:val="ru-RU"/>
        </w:rPr>
        <w:t xml:space="preserve"> в качестве дивидендов или переводит прибыль на счета фондов на основе бухгалтерской отчетности, подготовленной в соответствии с российскими правилами бухгалтерского учета. </w:t>
      </w:r>
      <w:r w:rsidR="0082330C" w:rsidRPr="00894E67">
        <w:rPr>
          <w:lang w:val="ru-RU"/>
        </w:rPr>
        <w:t>Н</w:t>
      </w:r>
      <w:r w:rsidR="00AE509D" w:rsidRPr="00894E67">
        <w:rPr>
          <w:lang w:val="ru-RU"/>
        </w:rPr>
        <w:t>а 31 декабря 20</w:t>
      </w:r>
      <w:r w:rsidR="002D41D1" w:rsidRPr="00894E67">
        <w:rPr>
          <w:lang w:val="ru-RU"/>
        </w:rPr>
        <w:t>1</w:t>
      </w:r>
      <w:r w:rsidR="00035136" w:rsidRPr="00894E67">
        <w:rPr>
          <w:lang w:val="ru-RU"/>
        </w:rPr>
        <w:t>5</w:t>
      </w:r>
      <w:r w:rsidR="002F3751" w:rsidRPr="00894E67">
        <w:rPr>
          <w:lang w:val="ru-RU"/>
        </w:rPr>
        <w:t xml:space="preserve"> нераспределенн</w:t>
      </w:r>
      <w:r w:rsidR="00A766A3" w:rsidRPr="00894E67">
        <w:rPr>
          <w:lang w:val="ru-RU"/>
        </w:rPr>
        <w:t>аяприбыль</w:t>
      </w:r>
      <w:r w:rsidR="009A4873" w:rsidRPr="00894E67">
        <w:rPr>
          <w:lang w:val="ru-RU"/>
        </w:rPr>
        <w:t>Банка</w:t>
      </w:r>
      <w:r w:rsidR="00AE509D" w:rsidRPr="00894E67">
        <w:rPr>
          <w:lang w:val="ru-RU"/>
        </w:rPr>
        <w:t xml:space="preserve"> сос</w:t>
      </w:r>
      <w:r w:rsidR="0082330C" w:rsidRPr="00894E67">
        <w:rPr>
          <w:lang w:val="ru-RU"/>
        </w:rPr>
        <w:t>тавила</w:t>
      </w:r>
      <w:r w:rsidR="00C27871" w:rsidRPr="00894E67">
        <w:rPr>
          <w:lang w:val="ru-RU"/>
        </w:rPr>
        <w:t xml:space="preserve"> 69 701</w:t>
      </w:r>
      <w:r w:rsidR="002670F6" w:rsidRPr="00894E67">
        <w:rPr>
          <w:lang w:val="ru-RU"/>
        </w:rPr>
        <w:t>тысяч рублей. (</w:t>
      </w:r>
      <w:r w:rsidR="00F52FF2" w:rsidRPr="00894E67">
        <w:rPr>
          <w:sz w:val="18"/>
          <w:szCs w:val="18"/>
          <w:lang w:val="ru-RU"/>
        </w:rPr>
        <w:t>201</w:t>
      </w:r>
      <w:r w:rsidR="00035136" w:rsidRPr="00894E67">
        <w:rPr>
          <w:sz w:val="18"/>
          <w:szCs w:val="18"/>
          <w:lang w:val="ru-RU"/>
        </w:rPr>
        <w:t>4</w:t>
      </w:r>
      <w:r w:rsidR="002D41D1" w:rsidRPr="00894E67">
        <w:rPr>
          <w:lang w:val="ru-RU"/>
        </w:rPr>
        <w:t xml:space="preserve">- </w:t>
      </w:r>
      <w:r w:rsidR="002F3751" w:rsidRPr="00894E67">
        <w:rPr>
          <w:lang w:val="ru-RU"/>
        </w:rPr>
        <w:t>прибыль</w:t>
      </w:r>
      <w:r w:rsidR="00C27871" w:rsidRPr="00894E67">
        <w:rPr>
          <w:lang w:val="ru-RU"/>
        </w:rPr>
        <w:t>51</w:t>
      </w:r>
      <w:r w:rsidR="00C27871" w:rsidRPr="00894E67">
        <w:rPr>
          <w:sz w:val="18"/>
          <w:szCs w:val="18"/>
          <w:lang w:val="ru-RU"/>
        </w:rPr>
        <w:t> 215</w:t>
      </w:r>
      <w:r w:rsidR="006A38C6" w:rsidRPr="00894E67">
        <w:rPr>
          <w:lang w:val="ru-RU"/>
        </w:rPr>
        <w:t>тысяч</w:t>
      </w:r>
      <w:r w:rsidR="00AE509D" w:rsidRPr="00894E67">
        <w:rPr>
          <w:lang w:val="ru-RU"/>
        </w:rPr>
        <w:t xml:space="preserve"> рублей).</w:t>
      </w:r>
    </w:p>
    <w:p w:rsidR="00AE509D" w:rsidRPr="00894E67" w:rsidRDefault="00AE509D" w:rsidP="00894E67">
      <w:pPr>
        <w:pStyle w:val="10"/>
        <w:numPr>
          <w:ilvl w:val="0"/>
          <w:numId w:val="10"/>
        </w:numPr>
        <w:spacing w:before="120" w:after="0"/>
        <w:jc w:val="both"/>
      </w:pPr>
      <w:bookmarkStart w:id="105" w:name="_Toc87502"/>
      <w:bookmarkStart w:id="106" w:name="_Toc83092366"/>
      <w:bookmarkStart w:id="107" w:name="_Toc112485352"/>
      <w:bookmarkStart w:id="108" w:name="_Ref170543194"/>
      <w:bookmarkStart w:id="109" w:name="_Toc170641818"/>
      <w:bookmarkStart w:id="110" w:name="_Toc170641996"/>
      <w:bookmarkStart w:id="111" w:name="_Toc170642286"/>
      <w:bookmarkStart w:id="112" w:name="_Toc170642421"/>
      <w:bookmarkStart w:id="113" w:name="_Toc452366674"/>
      <w:bookmarkStart w:id="114" w:name="_Toc37464744"/>
      <w:r w:rsidRPr="00894E67">
        <w:t>Процентные доходы и расходы</w:t>
      </w:r>
      <w:bookmarkEnd w:id="105"/>
      <w:bookmarkEnd w:id="106"/>
      <w:bookmarkEnd w:id="107"/>
      <w:bookmarkEnd w:id="108"/>
      <w:bookmarkEnd w:id="109"/>
      <w:bookmarkEnd w:id="110"/>
      <w:bookmarkEnd w:id="111"/>
      <w:bookmarkEnd w:id="112"/>
      <w:bookmarkEnd w:id="113"/>
    </w:p>
    <w:p w:rsidR="00F57789" w:rsidRPr="00894E67" w:rsidRDefault="00F57789" w:rsidP="00894E67">
      <w:bookmarkStart w:id="115" w:name="_Toc501012558"/>
      <w:bookmarkStart w:id="116" w:name="_Toc502559663"/>
      <w:bookmarkStart w:id="117" w:name="_Toc87503"/>
      <w:bookmarkStart w:id="118" w:name="_Toc83092367"/>
      <w:bookmarkStart w:id="119" w:name="_Toc112485353"/>
      <w:bookmarkStart w:id="120" w:name="_Toc37464745"/>
      <w:bookmarkEnd w:id="114"/>
    </w:p>
    <w:tbl>
      <w:tblPr>
        <w:tblW w:w="9220" w:type="dxa"/>
        <w:tblInd w:w="108" w:type="dxa"/>
        <w:tblLook w:val="04A0" w:firstRow="1" w:lastRow="0" w:firstColumn="1" w:lastColumn="0" w:noHBand="0" w:noVBand="1"/>
      </w:tblPr>
      <w:tblGrid>
        <w:gridCol w:w="5440"/>
        <w:gridCol w:w="2120"/>
        <w:gridCol w:w="1660"/>
      </w:tblGrid>
      <w:tr w:rsidR="00CA1EFD" w:rsidRPr="00894E67" w:rsidTr="00480809">
        <w:trPr>
          <w:trHeight w:val="20"/>
          <w:tblHeader/>
        </w:trPr>
        <w:tc>
          <w:tcPr>
            <w:tcW w:w="5440" w:type="dxa"/>
            <w:tcBorders>
              <w:top w:val="nil"/>
              <w:left w:val="nil"/>
              <w:bottom w:val="single" w:sz="8" w:space="0" w:color="auto"/>
              <w:right w:val="nil"/>
            </w:tcBorders>
            <w:shd w:val="clear" w:color="auto" w:fill="auto"/>
          </w:tcPr>
          <w:p w:rsidR="00CA1EFD" w:rsidRPr="00894E67" w:rsidRDefault="00CA1EFD" w:rsidP="00894E67">
            <w:pPr>
              <w:autoSpaceDE/>
              <w:autoSpaceDN/>
              <w:rPr>
                <w:sz w:val="18"/>
                <w:szCs w:val="18"/>
              </w:rPr>
            </w:pPr>
            <w:r w:rsidRPr="00894E67">
              <w:rPr>
                <w:sz w:val="18"/>
                <w:szCs w:val="18"/>
              </w:rPr>
              <w:t> </w:t>
            </w:r>
          </w:p>
        </w:tc>
        <w:tc>
          <w:tcPr>
            <w:tcW w:w="2120" w:type="dxa"/>
            <w:tcBorders>
              <w:top w:val="nil"/>
              <w:left w:val="nil"/>
              <w:bottom w:val="single" w:sz="8" w:space="0" w:color="auto"/>
              <w:right w:val="nil"/>
            </w:tcBorders>
            <w:shd w:val="clear" w:color="auto" w:fill="auto"/>
            <w:vAlign w:val="center"/>
          </w:tcPr>
          <w:p w:rsidR="00CA1EFD" w:rsidRPr="00894E67" w:rsidRDefault="00197F92" w:rsidP="00894E67">
            <w:pPr>
              <w:autoSpaceDE/>
              <w:autoSpaceDN/>
              <w:jc w:val="right"/>
              <w:rPr>
                <w:b/>
                <w:bCs/>
                <w:sz w:val="18"/>
                <w:szCs w:val="18"/>
              </w:rPr>
            </w:pPr>
            <w:r w:rsidRPr="00894E67">
              <w:rPr>
                <w:b/>
                <w:bCs/>
                <w:sz w:val="18"/>
                <w:szCs w:val="18"/>
              </w:rPr>
              <w:t>2015</w:t>
            </w:r>
          </w:p>
        </w:tc>
        <w:tc>
          <w:tcPr>
            <w:tcW w:w="1660" w:type="dxa"/>
            <w:tcBorders>
              <w:top w:val="nil"/>
              <w:left w:val="nil"/>
              <w:bottom w:val="single" w:sz="8" w:space="0" w:color="auto"/>
              <w:right w:val="nil"/>
            </w:tcBorders>
            <w:shd w:val="clear" w:color="auto" w:fill="auto"/>
            <w:vAlign w:val="center"/>
          </w:tcPr>
          <w:p w:rsidR="00CA1EFD" w:rsidRPr="00894E67" w:rsidRDefault="00197F92" w:rsidP="00894E67">
            <w:pPr>
              <w:autoSpaceDE/>
              <w:autoSpaceDN/>
              <w:jc w:val="right"/>
              <w:rPr>
                <w:b/>
                <w:bCs/>
                <w:sz w:val="18"/>
                <w:szCs w:val="18"/>
              </w:rPr>
            </w:pPr>
            <w:r w:rsidRPr="00894E67">
              <w:rPr>
                <w:b/>
                <w:bCs/>
                <w:sz w:val="18"/>
                <w:szCs w:val="18"/>
              </w:rPr>
              <w:t>2014</w:t>
            </w:r>
          </w:p>
        </w:tc>
      </w:tr>
      <w:tr w:rsidR="00CA1EFD" w:rsidRPr="00894E67" w:rsidTr="00480809">
        <w:trPr>
          <w:trHeight w:val="20"/>
        </w:trPr>
        <w:tc>
          <w:tcPr>
            <w:tcW w:w="5440"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Процентные доходы</w:t>
            </w:r>
          </w:p>
        </w:tc>
        <w:tc>
          <w:tcPr>
            <w:tcW w:w="2120"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p>
        </w:tc>
        <w:tc>
          <w:tcPr>
            <w:tcW w:w="1660"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r>
      <w:tr w:rsidR="00330B99" w:rsidRPr="00894E67" w:rsidTr="00214CEF">
        <w:trPr>
          <w:trHeight w:val="20"/>
        </w:trPr>
        <w:tc>
          <w:tcPr>
            <w:tcW w:w="5440" w:type="dxa"/>
            <w:tcBorders>
              <w:top w:val="nil"/>
              <w:left w:val="nil"/>
              <w:bottom w:val="nil"/>
              <w:right w:val="nil"/>
            </w:tcBorders>
            <w:shd w:val="clear" w:color="auto" w:fill="auto"/>
          </w:tcPr>
          <w:p w:rsidR="00330B99" w:rsidRPr="00894E67" w:rsidRDefault="00330B99" w:rsidP="00894E67">
            <w:pPr>
              <w:autoSpaceDE/>
              <w:autoSpaceDN/>
              <w:rPr>
                <w:sz w:val="18"/>
                <w:szCs w:val="18"/>
              </w:rPr>
            </w:pPr>
            <w:r w:rsidRPr="00894E67">
              <w:rPr>
                <w:sz w:val="18"/>
                <w:szCs w:val="18"/>
              </w:rPr>
              <w:t>Кредиты и дебиторская задолженность</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color w:val="000000"/>
                <w:sz w:val="18"/>
                <w:szCs w:val="18"/>
              </w:rPr>
            </w:pPr>
            <w:r w:rsidRPr="00894E67">
              <w:rPr>
                <w:color w:val="000000"/>
                <w:sz w:val="18"/>
                <w:szCs w:val="18"/>
              </w:rPr>
              <w:t>53 823</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sz w:val="18"/>
                <w:szCs w:val="18"/>
              </w:rPr>
            </w:pPr>
            <w:r w:rsidRPr="00894E67">
              <w:rPr>
                <w:sz w:val="18"/>
                <w:szCs w:val="18"/>
              </w:rPr>
              <w:t>46 745</w:t>
            </w:r>
          </w:p>
        </w:tc>
      </w:tr>
      <w:tr w:rsidR="00330B99" w:rsidRPr="00894E67" w:rsidTr="00214CEF">
        <w:trPr>
          <w:trHeight w:val="20"/>
        </w:trPr>
        <w:tc>
          <w:tcPr>
            <w:tcW w:w="5440" w:type="dxa"/>
            <w:tcBorders>
              <w:top w:val="nil"/>
              <w:left w:val="nil"/>
              <w:bottom w:val="nil"/>
              <w:right w:val="nil"/>
            </w:tcBorders>
            <w:shd w:val="clear" w:color="auto" w:fill="auto"/>
          </w:tcPr>
          <w:p w:rsidR="00330B99" w:rsidRPr="00894E67" w:rsidRDefault="00330B99" w:rsidP="00894E67">
            <w:pPr>
              <w:autoSpaceDE/>
              <w:autoSpaceDN/>
              <w:rPr>
                <w:sz w:val="18"/>
                <w:szCs w:val="18"/>
              </w:rPr>
            </w:pPr>
            <w:r w:rsidRPr="00894E67">
              <w:rPr>
                <w:sz w:val="18"/>
                <w:szCs w:val="18"/>
              </w:rPr>
              <w:t>Средства в других банках</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color w:val="000000"/>
                <w:sz w:val="18"/>
                <w:szCs w:val="18"/>
              </w:rPr>
            </w:pPr>
            <w:r w:rsidRPr="00894E67">
              <w:rPr>
                <w:color w:val="000000"/>
                <w:sz w:val="18"/>
                <w:szCs w:val="18"/>
              </w:rPr>
              <w:t>21 090</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sz w:val="18"/>
                <w:szCs w:val="18"/>
              </w:rPr>
            </w:pPr>
            <w:r w:rsidRPr="00894E67">
              <w:rPr>
                <w:sz w:val="18"/>
                <w:szCs w:val="18"/>
              </w:rPr>
              <w:t>10 740</w:t>
            </w:r>
          </w:p>
        </w:tc>
      </w:tr>
      <w:tr w:rsidR="00330B99" w:rsidRPr="00894E67" w:rsidTr="00214CEF">
        <w:trPr>
          <w:trHeight w:val="20"/>
        </w:trPr>
        <w:tc>
          <w:tcPr>
            <w:tcW w:w="5440" w:type="dxa"/>
            <w:tcBorders>
              <w:top w:val="nil"/>
              <w:left w:val="nil"/>
              <w:bottom w:val="nil"/>
              <w:right w:val="nil"/>
            </w:tcBorders>
            <w:shd w:val="clear" w:color="auto" w:fill="auto"/>
          </w:tcPr>
          <w:p w:rsidR="00330B99" w:rsidRPr="00894E67" w:rsidRDefault="00330B99" w:rsidP="00894E67">
            <w:pPr>
              <w:autoSpaceDE/>
              <w:autoSpaceDN/>
              <w:rPr>
                <w:b/>
                <w:bCs/>
                <w:sz w:val="18"/>
                <w:szCs w:val="18"/>
              </w:rPr>
            </w:pPr>
            <w:r w:rsidRPr="00894E67">
              <w:rPr>
                <w:b/>
                <w:bCs/>
                <w:sz w:val="18"/>
                <w:szCs w:val="18"/>
              </w:rPr>
              <w:t>Итого процентных доходов</w:t>
            </w:r>
          </w:p>
        </w:tc>
        <w:tc>
          <w:tcPr>
            <w:tcW w:w="2120" w:type="dxa"/>
            <w:tcBorders>
              <w:top w:val="nil"/>
              <w:left w:val="nil"/>
              <w:bottom w:val="nil"/>
              <w:right w:val="nil"/>
            </w:tcBorders>
            <w:shd w:val="clear" w:color="auto" w:fill="auto"/>
            <w:noWrap/>
            <w:vAlign w:val="bottom"/>
          </w:tcPr>
          <w:p w:rsidR="00330B99" w:rsidRPr="00894E67" w:rsidRDefault="00330B99" w:rsidP="00894E67">
            <w:pPr>
              <w:jc w:val="right"/>
              <w:rPr>
                <w:b/>
                <w:bCs/>
                <w:color w:val="000000"/>
                <w:sz w:val="18"/>
                <w:szCs w:val="18"/>
              </w:rPr>
            </w:pPr>
            <w:r w:rsidRPr="00894E67">
              <w:rPr>
                <w:b/>
                <w:bCs/>
                <w:color w:val="000000"/>
                <w:sz w:val="18"/>
                <w:szCs w:val="18"/>
              </w:rPr>
              <w:t>74 913</w:t>
            </w:r>
          </w:p>
        </w:tc>
        <w:tc>
          <w:tcPr>
            <w:tcW w:w="1660" w:type="dxa"/>
            <w:tcBorders>
              <w:top w:val="nil"/>
              <w:left w:val="nil"/>
              <w:bottom w:val="nil"/>
              <w:right w:val="nil"/>
            </w:tcBorders>
            <w:shd w:val="clear" w:color="auto" w:fill="auto"/>
            <w:noWrap/>
            <w:vAlign w:val="center"/>
          </w:tcPr>
          <w:p w:rsidR="00330B99" w:rsidRPr="00894E67" w:rsidRDefault="00330B99" w:rsidP="00894E67">
            <w:pPr>
              <w:autoSpaceDE/>
              <w:autoSpaceDN/>
              <w:jc w:val="right"/>
              <w:rPr>
                <w:b/>
                <w:bCs/>
                <w:sz w:val="18"/>
                <w:szCs w:val="18"/>
              </w:rPr>
            </w:pPr>
            <w:r w:rsidRPr="00894E67">
              <w:rPr>
                <w:b/>
                <w:bCs/>
                <w:sz w:val="18"/>
                <w:szCs w:val="18"/>
              </w:rPr>
              <w:t>57 485</w:t>
            </w:r>
          </w:p>
        </w:tc>
      </w:tr>
      <w:tr w:rsidR="00197F92" w:rsidRPr="00894E67" w:rsidTr="00480809">
        <w:trPr>
          <w:trHeight w:val="20"/>
        </w:trPr>
        <w:tc>
          <w:tcPr>
            <w:tcW w:w="5440" w:type="dxa"/>
            <w:tcBorders>
              <w:top w:val="nil"/>
              <w:left w:val="nil"/>
              <w:bottom w:val="nil"/>
              <w:right w:val="nil"/>
            </w:tcBorders>
            <w:shd w:val="clear" w:color="auto" w:fill="auto"/>
          </w:tcPr>
          <w:p w:rsidR="00197F92" w:rsidRPr="00894E67" w:rsidRDefault="00197F92" w:rsidP="00894E67">
            <w:pPr>
              <w:autoSpaceDE/>
              <w:autoSpaceDN/>
              <w:rPr>
                <w:b/>
                <w:bCs/>
                <w:sz w:val="18"/>
                <w:szCs w:val="18"/>
              </w:rPr>
            </w:pPr>
            <w:r w:rsidRPr="00894E67">
              <w:rPr>
                <w:b/>
                <w:bCs/>
                <w:sz w:val="18"/>
                <w:szCs w:val="18"/>
              </w:rPr>
              <w:t>Процентные расходы</w:t>
            </w:r>
          </w:p>
        </w:tc>
        <w:tc>
          <w:tcPr>
            <w:tcW w:w="2120" w:type="dxa"/>
            <w:tcBorders>
              <w:top w:val="nil"/>
              <w:left w:val="nil"/>
              <w:bottom w:val="nil"/>
              <w:right w:val="nil"/>
            </w:tcBorders>
            <w:shd w:val="clear" w:color="auto" w:fill="auto"/>
            <w:vAlign w:val="center"/>
          </w:tcPr>
          <w:p w:rsidR="00197F92" w:rsidRPr="00894E67" w:rsidRDefault="00197F92" w:rsidP="00894E67">
            <w:pPr>
              <w:autoSpaceDE/>
              <w:autoSpaceDN/>
              <w:rPr>
                <w:b/>
                <w:bCs/>
                <w:sz w:val="18"/>
                <w:szCs w:val="18"/>
              </w:rPr>
            </w:pPr>
          </w:p>
        </w:tc>
        <w:tc>
          <w:tcPr>
            <w:tcW w:w="1660" w:type="dxa"/>
            <w:tcBorders>
              <w:top w:val="nil"/>
              <w:left w:val="nil"/>
              <w:bottom w:val="nil"/>
              <w:right w:val="nil"/>
            </w:tcBorders>
            <w:shd w:val="clear" w:color="auto" w:fill="auto"/>
            <w:vAlign w:val="center"/>
          </w:tcPr>
          <w:p w:rsidR="00197F92" w:rsidRPr="00894E67" w:rsidRDefault="00197F92" w:rsidP="00894E67">
            <w:pPr>
              <w:autoSpaceDE/>
              <w:autoSpaceDN/>
              <w:rPr>
                <w:b/>
                <w:bCs/>
                <w:sz w:val="18"/>
                <w:szCs w:val="18"/>
              </w:rPr>
            </w:pPr>
          </w:p>
        </w:tc>
      </w:tr>
      <w:tr w:rsidR="00330B99" w:rsidRPr="00894E67" w:rsidTr="00214CEF">
        <w:trPr>
          <w:trHeight w:val="20"/>
        </w:trPr>
        <w:tc>
          <w:tcPr>
            <w:tcW w:w="5440" w:type="dxa"/>
            <w:tcBorders>
              <w:top w:val="nil"/>
              <w:left w:val="nil"/>
              <w:bottom w:val="nil"/>
              <w:right w:val="nil"/>
            </w:tcBorders>
            <w:shd w:val="clear" w:color="auto" w:fill="auto"/>
            <w:vAlign w:val="bottom"/>
          </w:tcPr>
          <w:p w:rsidR="00330B99" w:rsidRPr="00894E67" w:rsidRDefault="00330B99" w:rsidP="00894E67">
            <w:pPr>
              <w:autoSpaceDE/>
              <w:autoSpaceDN/>
              <w:rPr>
                <w:sz w:val="18"/>
                <w:szCs w:val="18"/>
              </w:rPr>
            </w:pPr>
            <w:r w:rsidRPr="00894E67">
              <w:rPr>
                <w:sz w:val="18"/>
                <w:szCs w:val="18"/>
              </w:rPr>
              <w:t>Срочные депозиты юридических лиц</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color w:val="000000"/>
                <w:sz w:val="18"/>
                <w:szCs w:val="18"/>
              </w:rPr>
            </w:pPr>
            <w:r w:rsidRPr="00894E67">
              <w:rPr>
                <w:color w:val="000000"/>
                <w:sz w:val="18"/>
                <w:szCs w:val="18"/>
              </w:rPr>
              <w:t>(3 048)</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sz w:val="18"/>
                <w:szCs w:val="18"/>
              </w:rPr>
            </w:pPr>
            <w:r w:rsidRPr="00894E67">
              <w:rPr>
                <w:sz w:val="18"/>
                <w:szCs w:val="18"/>
              </w:rPr>
              <w:t>(1 976)</w:t>
            </w:r>
          </w:p>
        </w:tc>
      </w:tr>
      <w:tr w:rsidR="00330B99" w:rsidRPr="00894E67" w:rsidTr="00214CEF">
        <w:trPr>
          <w:trHeight w:val="20"/>
        </w:trPr>
        <w:tc>
          <w:tcPr>
            <w:tcW w:w="5440" w:type="dxa"/>
            <w:tcBorders>
              <w:top w:val="nil"/>
              <w:left w:val="nil"/>
              <w:bottom w:val="nil"/>
              <w:right w:val="nil"/>
            </w:tcBorders>
            <w:shd w:val="clear" w:color="auto" w:fill="auto"/>
            <w:vAlign w:val="bottom"/>
          </w:tcPr>
          <w:p w:rsidR="00330B99" w:rsidRPr="00894E67" w:rsidRDefault="00330B99" w:rsidP="00894E67">
            <w:pPr>
              <w:autoSpaceDE/>
              <w:autoSpaceDN/>
              <w:rPr>
                <w:sz w:val="18"/>
                <w:szCs w:val="18"/>
              </w:rPr>
            </w:pPr>
            <w:r w:rsidRPr="00894E67">
              <w:rPr>
                <w:sz w:val="18"/>
                <w:szCs w:val="18"/>
              </w:rPr>
              <w:t>Срочные вклады физических лиц</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color w:val="000000"/>
                <w:sz w:val="18"/>
                <w:szCs w:val="18"/>
              </w:rPr>
            </w:pPr>
            <w:r w:rsidRPr="00894E67">
              <w:rPr>
                <w:color w:val="000000"/>
                <w:sz w:val="18"/>
                <w:szCs w:val="18"/>
              </w:rPr>
              <w:t>(5 513)</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sz w:val="18"/>
                <w:szCs w:val="18"/>
              </w:rPr>
            </w:pPr>
            <w:r w:rsidRPr="00894E67">
              <w:rPr>
                <w:sz w:val="18"/>
                <w:szCs w:val="18"/>
              </w:rPr>
              <w:t>(5 905)</w:t>
            </w:r>
          </w:p>
        </w:tc>
      </w:tr>
      <w:tr w:rsidR="00330B99" w:rsidRPr="00894E67" w:rsidTr="00214CEF">
        <w:trPr>
          <w:trHeight w:val="20"/>
        </w:trPr>
        <w:tc>
          <w:tcPr>
            <w:tcW w:w="5440" w:type="dxa"/>
            <w:tcBorders>
              <w:top w:val="nil"/>
              <w:left w:val="nil"/>
              <w:bottom w:val="nil"/>
              <w:right w:val="nil"/>
            </w:tcBorders>
            <w:shd w:val="clear" w:color="auto" w:fill="auto"/>
            <w:vAlign w:val="bottom"/>
          </w:tcPr>
          <w:p w:rsidR="00330B99" w:rsidRPr="00894E67" w:rsidRDefault="00330B99" w:rsidP="00894E67">
            <w:pPr>
              <w:autoSpaceDE/>
              <w:autoSpaceDN/>
              <w:rPr>
                <w:sz w:val="18"/>
                <w:szCs w:val="18"/>
              </w:rPr>
            </w:pPr>
            <w:r w:rsidRPr="00894E67">
              <w:rPr>
                <w:sz w:val="18"/>
                <w:szCs w:val="18"/>
              </w:rPr>
              <w:t>Срочные депозиты банков</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color w:val="000000"/>
                <w:sz w:val="18"/>
                <w:szCs w:val="18"/>
              </w:rPr>
            </w:pPr>
            <w:r w:rsidRPr="00894E67">
              <w:rPr>
                <w:color w:val="000000"/>
                <w:sz w:val="18"/>
                <w:szCs w:val="18"/>
              </w:rPr>
              <w:t>0</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sz w:val="18"/>
                <w:szCs w:val="18"/>
              </w:rPr>
            </w:pPr>
            <w:r w:rsidRPr="00894E67">
              <w:rPr>
                <w:sz w:val="18"/>
                <w:szCs w:val="18"/>
              </w:rPr>
              <w:t>(1)</w:t>
            </w:r>
          </w:p>
        </w:tc>
      </w:tr>
      <w:tr w:rsidR="00330B99" w:rsidRPr="00894E67" w:rsidTr="00214CEF">
        <w:trPr>
          <w:trHeight w:val="20"/>
        </w:trPr>
        <w:tc>
          <w:tcPr>
            <w:tcW w:w="5440" w:type="dxa"/>
            <w:tcBorders>
              <w:top w:val="nil"/>
              <w:left w:val="nil"/>
              <w:bottom w:val="nil"/>
              <w:right w:val="nil"/>
            </w:tcBorders>
            <w:shd w:val="clear" w:color="auto" w:fill="auto"/>
          </w:tcPr>
          <w:p w:rsidR="00330B99" w:rsidRPr="00894E67" w:rsidRDefault="00330B99" w:rsidP="00894E67">
            <w:pPr>
              <w:autoSpaceDE/>
              <w:autoSpaceDN/>
              <w:rPr>
                <w:b/>
                <w:bCs/>
                <w:sz w:val="18"/>
                <w:szCs w:val="18"/>
              </w:rPr>
            </w:pPr>
            <w:r w:rsidRPr="00894E67">
              <w:rPr>
                <w:b/>
                <w:bCs/>
                <w:sz w:val="18"/>
                <w:szCs w:val="18"/>
              </w:rPr>
              <w:t>Итого процентных расходов</w:t>
            </w:r>
          </w:p>
        </w:tc>
        <w:tc>
          <w:tcPr>
            <w:tcW w:w="2120" w:type="dxa"/>
            <w:tcBorders>
              <w:top w:val="nil"/>
              <w:left w:val="nil"/>
              <w:bottom w:val="nil"/>
              <w:right w:val="nil"/>
            </w:tcBorders>
            <w:shd w:val="clear" w:color="auto" w:fill="auto"/>
            <w:vAlign w:val="bottom"/>
          </w:tcPr>
          <w:p w:rsidR="00330B99" w:rsidRPr="00894E67" w:rsidRDefault="00330B99" w:rsidP="00894E67">
            <w:pPr>
              <w:jc w:val="right"/>
              <w:rPr>
                <w:b/>
                <w:bCs/>
                <w:color w:val="000000"/>
                <w:sz w:val="18"/>
                <w:szCs w:val="18"/>
              </w:rPr>
            </w:pPr>
            <w:r w:rsidRPr="00894E67">
              <w:rPr>
                <w:b/>
                <w:bCs/>
                <w:color w:val="000000"/>
                <w:sz w:val="18"/>
                <w:szCs w:val="18"/>
              </w:rPr>
              <w:t>(8 561)</w:t>
            </w:r>
          </w:p>
        </w:tc>
        <w:tc>
          <w:tcPr>
            <w:tcW w:w="1660" w:type="dxa"/>
            <w:tcBorders>
              <w:top w:val="nil"/>
              <w:left w:val="nil"/>
              <w:bottom w:val="nil"/>
              <w:right w:val="nil"/>
            </w:tcBorders>
            <w:shd w:val="clear" w:color="auto" w:fill="auto"/>
            <w:vAlign w:val="center"/>
          </w:tcPr>
          <w:p w:rsidR="00330B99" w:rsidRPr="00894E67" w:rsidRDefault="00330B99" w:rsidP="00894E67">
            <w:pPr>
              <w:autoSpaceDE/>
              <w:autoSpaceDN/>
              <w:jc w:val="right"/>
              <w:rPr>
                <w:b/>
                <w:bCs/>
                <w:sz w:val="18"/>
                <w:szCs w:val="18"/>
              </w:rPr>
            </w:pPr>
            <w:r w:rsidRPr="00894E67">
              <w:rPr>
                <w:b/>
                <w:bCs/>
                <w:sz w:val="18"/>
                <w:szCs w:val="18"/>
              </w:rPr>
              <w:t>(7 882)</w:t>
            </w:r>
          </w:p>
        </w:tc>
      </w:tr>
      <w:tr w:rsidR="00197F92" w:rsidRPr="00894E67" w:rsidTr="00480809">
        <w:trPr>
          <w:trHeight w:val="20"/>
        </w:trPr>
        <w:tc>
          <w:tcPr>
            <w:tcW w:w="5440" w:type="dxa"/>
            <w:tcBorders>
              <w:top w:val="nil"/>
              <w:left w:val="nil"/>
              <w:bottom w:val="nil"/>
              <w:right w:val="nil"/>
            </w:tcBorders>
            <w:shd w:val="clear" w:color="auto" w:fill="auto"/>
          </w:tcPr>
          <w:p w:rsidR="00197F92" w:rsidRPr="00894E67" w:rsidRDefault="00197F92" w:rsidP="00894E67">
            <w:pPr>
              <w:autoSpaceDE/>
              <w:autoSpaceDN/>
              <w:rPr>
                <w:b/>
                <w:bCs/>
                <w:sz w:val="18"/>
                <w:szCs w:val="18"/>
              </w:rPr>
            </w:pPr>
            <w:r w:rsidRPr="00894E67">
              <w:rPr>
                <w:b/>
                <w:bCs/>
                <w:sz w:val="18"/>
                <w:szCs w:val="18"/>
              </w:rPr>
              <w:t>Чистые процентные доходы</w:t>
            </w:r>
          </w:p>
        </w:tc>
        <w:tc>
          <w:tcPr>
            <w:tcW w:w="2120" w:type="dxa"/>
            <w:tcBorders>
              <w:top w:val="nil"/>
              <w:left w:val="nil"/>
              <w:bottom w:val="nil"/>
              <w:right w:val="nil"/>
            </w:tcBorders>
            <w:shd w:val="clear" w:color="auto" w:fill="auto"/>
            <w:vAlign w:val="center"/>
          </w:tcPr>
          <w:p w:rsidR="00197F92" w:rsidRPr="00894E67" w:rsidRDefault="00330B99" w:rsidP="00894E67">
            <w:pPr>
              <w:autoSpaceDE/>
              <w:autoSpaceDN/>
              <w:jc w:val="right"/>
              <w:rPr>
                <w:b/>
                <w:bCs/>
                <w:sz w:val="18"/>
                <w:szCs w:val="18"/>
              </w:rPr>
            </w:pPr>
            <w:r w:rsidRPr="00894E67">
              <w:rPr>
                <w:b/>
                <w:bCs/>
                <w:sz w:val="18"/>
                <w:szCs w:val="18"/>
              </w:rPr>
              <w:t>66 352</w:t>
            </w:r>
          </w:p>
        </w:tc>
        <w:tc>
          <w:tcPr>
            <w:tcW w:w="1660" w:type="dxa"/>
            <w:tcBorders>
              <w:top w:val="nil"/>
              <w:left w:val="nil"/>
              <w:bottom w:val="nil"/>
              <w:right w:val="nil"/>
            </w:tcBorders>
            <w:shd w:val="clear" w:color="auto" w:fill="auto"/>
            <w:vAlign w:val="center"/>
          </w:tcPr>
          <w:p w:rsidR="00197F92" w:rsidRPr="00894E67" w:rsidRDefault="00197F92" w:rsidP="00894E67">
            <w:pPr>
              <w:autoSpaceDE/>
              <w:autoSpaceDN/>
              <w:jc w:val="right"/>
              <w:rPr>
                <w:b/>
                <w:bCs/>
                <w:sz w:val="18"/>
                <w:szCs w:val="18"/>
              </w:rPr>
            </w:pPr>
            <w:r w:rsidRPr="00894E67">
              <w:rPr>
                <w:b/>
                <w:bCs/>
                <w:sz w:val="18"/>
                <w:szCs w:val="18"/>
              </w:rPr>
              <w:t>49 603</w:t>
            </w:r>
          </w:p>
        </w:tc>
      </w:tr>
    </w:tbl>
    <w:p w:rsidR="00AE509D" w:rsidRPr="00894E67" w:rsidRDefault="00AE509D" w:rsidP="00894E67">
      <w:pPr>
        <w:rPr>
          <w:sz w:val="16"/>
          <w:szCs w:val="16"/>
        </w:rPr>
      </w:pPr>
    </w:p>
    <w:p w:rsidR="00AE509D" w:rsidRPr="00894E67" w:rsidRDefault="00AE509D" w:rsidP="00894E67">
      <w:pPr>
        <w:pStyle w:val="10"/>
        <w:numPr>
          <w:ilvl w:val="0"/>
          <w:numId w:val="10"/>
        </w:numPr>
        <w:spacing w:before="120" w:after="0"/>
        <w:jc w:val="both"/>
      </w:pPr>
      <w:bookmarkStart w:id="121" w:name="_Ref170543206"/>
      <w:bookmarkStart w:id="122" w:name="_Toc170641819"/>
      <w:bookmarkStart w:id="123" w:name="_Toc170641997"/>
      <w:bookmarkStart w:id="124" w:name="_Toc170642287"/>
      <w:bookmarkStart w:id="125" w:name="_Toc170642422"/>
      <w:bookmarkStart w:id="126" w:name="_Toc452366675"/>
      <w:r w:rsidRPr="00894E67">
        <w:t>Комиссионные доходы и расходы</w:t>
      </w:r>
      <w:bookmarkEnd w:id="115"/>
      <w:bookmarkEnd w:id="116"/>
      <w:bookmarkEnd w:id="117"/>
      <w:bookmarkEnd w:id="118"/>
      <w:bookmarkEnd w:id="119"/>
      <w:bookmarkEnd w:id="121"/>
      <w:bookmarkEnd w:id="122"/>
      <w:bookmarkEnd w:id="123"/>
      <w:bookmarkEnd w:id="124"/>
      <w:bookmarkEnd w:id="125"/>
      <w:bookmarkEnd w:id="126"/>
      <w:bookmarkEnd w:id="120"/>
    </w:p>
    <w:p w:rsidR="008A1DB7" w:rsidRPr="00894E67" w:rsidRDefault="008A1DB7" w:rsidP="00894E67"/>
    <w:tbl>
      <w:tblPr>
        <w:tblW w:w="9180" w:type="dxa"/>
        <w:tblInd w:w="108" w:type="dxa"/>
        <w:tblLook w:val="04A0" w:firstRow="1" w:lastRow="0" w:firstColumn="1" w:lastColumn="0" w:noHBand="0" w:noVBand="1"/>
      </w:tblPr>
      <w:tblGrid>
        <w:gridCol w:w="6100"/>
        <w:gridCol w:w="1600"/>
        <w:gridCol w:w="1480"/>
      </w:tblGrid>
      <w:tr w:rsidR="00CA1EFD" w:rsidRPr="00894E67" w:rsidTr="00480809">
        <w:trPr>
          <w:trHeight w:val="20"/>
        </w:trPr>
        <w:tc>
          <w:tcPr>
            <w:tcW w:w="6100" w:type="dxa"/>
            <w:tcBorders>
              <w:top w:val="nil"/>
              <w:left w:val="nil"/>
              <w:bottom w:val="single" w:sz="8" w:space="0" w:color="auto"/>
              <w:right w:val="nil"/>
            </w:tcBorders>
            <w:shd w:val="clear" w:color="auto" w:fill="auto"/>
          </w:tcPr>
          <w:p w:rsidR="00CA1EFD" w:rsidRPr="00894E67" w:rsidRDefault="00CA1EFD" w:rsidP="00894E67">
            <w:pPr>
              <w:autoSpaceDE/>
              <w:autoSpaceDN/>
              <w:ind w:firstLineChars="100" w:firstLine="180"/>
              <w:rPr>
                <w:sz w:val="18"/>
                <w:szCs w:val="18"/>
              </w:rPr>
            </w:pPr>
            <w:bookmarkStart w:id="127" w:name="_Toc414363613"/>
            <w:bookmarkStart w:id="128" w:name="_Toc442612650"/>
            <w:bookmarkStart w:id="129" w:name="_Toc445697448"/>
            <w:r w:rsidRPr="00894E67">
              <w:rPr>
                <w:sz w:val="18"/>
                <w:szCs w:val="18"/>
              </w:rPr>
              <w:t> </w:t>
            </w:r>
          </w:p>
        </w:tc>
        <w:tc>
          <w:tcPr>
            <w:tcW w:w="1600" w:type="dxa"/>
            <w:tcBorders>
              <w:top w:val="nil"/>
              <w:left w:val="nil"/>
              <w:bottom w:val="single" w:sz="8" w:space="0" w:color="auto"/>
              <w:right w:val="nil"/>
            </w:tcBorders>
            <w:shd w:val="clear" w:color="auto" w:fill="auto"/>
            <w:vAlign w:val="center"/>
          </w:tcPr>
          <w:p w:rsidR="00CA1EFD" w:rsidRPr="00894E67" w:rsidRDefault="008A1DB7" w:rsidP="00894E67">
            <w:pPr>
              <w:autoSpaceDE/>
              <w:autoSpaceDN/>
              <w:jc w:val="right"/>
              <w:rPr>
                <w:b/>
                <w:bCs/>
                <w:sz w:val="18"/>
                <w:szCs w:val="18"/>
              </w:rPr>
            </w:pPr>
            <w:r w:rsidRPr="00894E67">
              <w:rPr>
                <w:b/>
                <w:bCs/>
                <w:sz w:val="18"/>
                <w:szCs w:val="18"/>
              </w:rPr>
              <w:t>2015</w:t>
            </w:r>
          </w:p>
        </w:tc>
        <w:tc>
          <w:tcPr>
            <w:tcW w:w="1480" w:type="dxa"/>
            <w:tcBorders>
              <w:top w:val="nil"/>
              <w:left w:val="nil"/>
              <w:bottom w:val="single" w:sz="8" w:space="0" w:color="auto"/>
              <w:right w:val="nil"/>
            </w:tcBorders>
            <w:shd w:val="clear" w:color="auto" w:fill="auto"/>
            <w:vAlign w:val="center"/>
          </w:tcPr>
          <w:p w:rsidR="00CA1EFD" w:rsidRPr="00894E67" w:rsidRDefault="008A1DB7" w:rsidP="00894E67">
            <w:pPr>
              <w:autoSpaceDE/>
              <w:autoSpaceDN/>
              <w:jc w:val="right"/>
              <w:rPr>
                <w:b/>
                <w:bCs/>
                <w:sz w:val="18"/>
                <w:szCs w:val="18"/>
              </w:rPr>
            </w:pPr>
            <w:r w:rsidRPr="00894E67">
              <w:rPr>
                <w:b/>
                <w:bCs/>
                <w:sz w:val="18"/>
                <w:szCs w:val="18"/>
              </w:rPr>
              <w:t>2014</w:t>
            </w:r>
          </w:p>
        </w:tc>
      </w:tr>
      <w:tr w:rsidR="00CA1EFD" w:rsidRPr="00894E67" w:rsidTr="00480809">
        <w:trPr>
          <w:trHeight w:val="20"/>
        </w:trPr>
        <w:tc>
          <w:tcPr>
            <w:tcW w:w="6100" w:type="dxa"/>
            <w:tcBorders>
              <w:top w:val="nil"/>
              <w:left w:val="nil"/>
              <w:bottom w:val="nil"/>
              <w:right w:val="nil"/>
            </w:tcBorders>
            <w:shd w:val="clear" w:color="auto" w:fill="auto"/>
          </w:tcPr>
          <w:p w:rsidR="00CA1EFD" w:rsidRPr="00894E67" w:rsidRDefault="00CA1EFD" w:rsidP="004B7391">
            <w:pPr>
              <w:autoSpaceDE/>
              <w:autoSpaceDN/>
              <w:ind w:firstLineChars="100" w:firstLine="181"/>
              <w:rPr>
                <w:b/>
                <w:bCs/>
                <w:sz w:val="18"/>
                <w:szCs w:val="18"/>
              </w:rPr>
            </w:pPr>
            <w:r w:rsidRPr="00894E67">
              <w:rPr>
                <w:b/>
                <w:bCs/>
                <w:sz w:val="18"/>
                <w:szCs w:val="18"/>
              </w:rPr>
              <w:t xml:space="preserve">Комиссионные доходы </w:t>
            </w:r>
          </w:p>
        </w:tc>
        <w:tc>
          <w:tcPr>
            <w:tcW w:w="1600" w:type="dxa"/>
            <w:tcBorders>
              <w:top w:val="nil"/>
              <w:left w:val="nil"/>
              <w:bottom w:val="nil"/>
              <w:right w:val="nil"/>
            </w:tcBorders>
            <w:shd w:val="clear" w:color="auto" w:fill="auto"/>
          </w:tcPr>
          <w:p w:rsidR="00CA1EFD" w:rsidRPr="00894E67" w:rsidRDefault="00CA1EFD" w:rsidP="004B7391">
            <w:pPr>
              <w:autoSpaceDE/>
              <w:autoSpaceDN/>
              <w:ind w:firstLineChars="100" w:firstLine="181"/>
              <w:rPr>
                <w:b/>
                <w:bCs/>
                <w:sz w:val="18"/>
                <w:szCs w:val="18"/>
              </w:rPr>
            </w:pPr>
          </w:p>
        </w:tc>
        <w:tc>
          <w:tcPr>
            <w:tcW w:w="1480"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Комиссия по расчетным операциям</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3413</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sz w:val="18"/>
                <w:szCs w:val="18"/>
              </w:rPr>
            </w:pPr>
            <w:r w:rsidRPr="00894E67">
              <w:rPr>
                <w:sz w:val="18"/>
                <w:szCs w:val="18"/>
              </w:rPr>
              <w:t>980</w:t>
            </w: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Комиссия по кассовым операциям</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1382</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sz w:val="18"/>
                <w:szCs w:val="18"/>
              </w:rPr>
            </w:pPr>
            <w:r w:rsidRPr="00894E67">
              <w:rPr>
                <w:sz w:val="18"/>
                <w:szCs w:val="18"/>
              </w:rPr>
              <w:t>3 529</w:t>
            </w: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Комиссия по выданным гарантиям</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1058</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sz w:val="18"/>
                <w:szCs w:val="18"/>
              </w:rPr>
            </w:pPr>
            <w:r w:rsidRPr="00894E67">
              <w:rPr>
                <w:sz w:val="18"/>
                <w:szCs w:val="18"/>
              </w:rPr>
              <w:t>1 189</w:t>
            </w: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Прочие</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644</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sz w:val="18"/>
                <w:szCs w:val="18"/>
              </w:rPr>
            </w:pPr>
            <w:r w:rsidRPr="00894E67">
              <w:rPr>
                <w:sz w:val="18"/>
                <w:szCs w:val="18"/>
              </w:rPr>
              <w:t>4</w:t>
            </w:r>
          </w:p>
        </w:tc>
      </w:tr>
      <w:tr w:rsidR="00284777" w:rsidRPr="00894E67" w:rsidTr="00214CEF">
        <w:trPr>
          <w:trHeight w:val="20"/>
        </w:trPr>
        <w:tc>
          <w:tcPr>
            <w:tcW w:w="6100" w:type="dxa"/>
            <w:tcBorders>
              <w:top w:val="nil"/>
              <w:left w:val="nil"/>
              <w:bottom w:val="nil"/>
              <w:right w:val="nil"/>
            </w:tcBorders>
            <w:shd w:val="clear" w:color="auto" w:fill="auto"/>
          </w:tcPr>
          <w:p w:rsidR="00284777" w:rsidRPr="00894E67" w:rsidRDefault="00284777" w:rsidP="00894E67">
            <w:pPr>
              <w:autoSpaceDE/>
              <w:autoSpaceDN/>
              <w:rPr>
                <w:b/>
                <w:bCs/>
                <w:sz w:val="18"/>
                <w:szCs w:val="18"/>
              </w:rPr>
            </w:pPr>
            <w:r w:rsidRPr="00894E67">
              <w:rPr>
                <w:b/>
                <w:bCs/>
                <w:sz w:val="18"/>
                <w:szCs w:val="18"/>
              </w:rPr>
              <w:t>Итого комиссионных доходов</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b/>
                <w:bCs/>
                <w:color w:val="000000"/>
                <w:sz w:val="18"/>
                <w:szCs w:val="18"/>
              </w:rPr>
            </w:pPr>
            <w:r w:rsidRPr="00894E67">
              <w:rPr>
                <w:b/>
                <w:bCs/>
                <w:color w:val="000000"/>
                <w:sz w:val="18"/>
                <w:szCs w:val="18"/>
              </w:rPr>
              <w:t>6497</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b/>
                <w:bCs/>
                <w:sz w:val="18"/>
                <w:szCs w:val="18"/>
              </w:rPr>
            </w:pPr>
            <w:r w:rsidRPr="00894E67">
              <w:rPr>
                <w:b/>
                <w:bCs/>
                <w:sz w:val="18"/>
                <w:szCs w:val="18"/>
              </w:rPr>
              <w:t>5 702</w:t>
            </w:r>
          </w:p>
        </w:tc>
      </w:tr>
      <w:tr w:rsidR="008A1DB7" w:rsidRPr="00894E67" w:rsidTr="003D312D">
        <w:trPr>
          <w:trHeight w:val="20"/>
        </w:trPr>
        <w:tc>
          <w:tcPr>
            <w:tcW w:w="6100" w:type="dxa"/>
            <w:tcBorders>
              <w:top w:val="nil"/>
              <w:left w:val="nil"/>
              <w:bottom w:val="nil"/>
              <w:right w:val="nil"/>
            </w:tcBorders>
            <w:shd w:val="clear" w:color="auto" w:fill="auto"/>
          </w:tcPr>
          <w:p w:rsidR="008A1DB7" w:rsidRPr="00894E67" w:rsidRDefault="008A1DB7" w:rsidP="00894E67">
            <w:pPr>
              <w:autoSpaceDE/>
              <w:autoSpaceDN/>
              <w:rPr>
                <w:b/>
                <w:bCs/>
                <w:sz w:val="18"/>
                <w:szCs w:val="18"/>
              </w:rPr>
            </w:pPr>
            <w:r w:rsidRPr="00894E67">
              <w:rPr>
                <w:b/>
                <w:bCs/>
                <w:sz w:val="18"/>
                <w:szCs w:val="18"/>
              </w:rPr>
              <w:t xml:space="preserve">Комиссионные расходы </w:t>
            </w:r>
          </w:p>
        </w:tc>
        <w:tc>
          <w:tcPr>
            <w:tcW w:w="1600" w:type="dxa"/>
            <w:tcBorders>
              <w:top w:val="nil"/>
              <w:left w:val="nil"/>
              <w:bottom w:val="nil"/>
              <w:right w:val="nil"/>
            </w:tcBorders>
            <w:shd w:val="clear" w:color="auto" w:fill="auto"/>
          </w:tcPr>
          <w:p w:rsidR="008A1DB7" w:rsidRPr="00894E67" w:rsidRDefault="008A1DB7" w:rsidP="004B7391">
            <w:pPr>
              <w:autoSpaceDE/>
              <w:autoSpaceDN/>
              <w:ind w:firstLineChars="100" w:firstLine="181"/>
              <w:rPr>
                <w:b/>
                <w:bCs/>
                <w:sz w:val="18"/>
                <w:szCs w:val="18"/>
              </w:rPr>
            </w:pPr>
          </w:p>
        </w:tc>
        <w:tc>
          <w:tcPr>
            <w:tcW w:w="1480" w:type="dxa"/>
            <w:tcBorders>
              <w:top w:val="nil"/>
              <w:left w:val="nil"/>
              <w:bottom w:val="nil"/>
              <w:right w:val="nil"/>
            </w:tcBorders>
            <w:shd w:val="clear" w:color="auto" w:fill="auto"/>
          </w:tcPr>
          <w:p w:rsidR="008A1DB7" w:rsidRPr="00894E67" w:rsidRDefault="008A1DB7" w:rsidP="004B7391">
            <w:pPr>
              <w:autoSpaceDE/>
              <w:autoSpaceDN/>
              <w:ind w:firstLineChars="100" w:firstLine="181"/>
              <w:rPr>
                <w:b/>
                <w:bCs/>
                <w:sz w:val="18"/>
                <w:szCs w:val="18"/>
              </w:rPr>
            </w:pP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Комиссия по расчетным операциям</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(339)</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sz w:val="18"/>
                <w:szCs w:val="18"/>
              </w:rPr>
            </w:pPr>
            <w:r w:rsidRPr="00894E67">
              <w:rPr>
                <w:sz w:val="18"/>
                <w:szCs w:val="18"/>
              </w:rPr>
              <w:t>(364)</w:t>
            </w:r>
          </w:p>
        </w:tc>
      </w:tr>
      <w:tr w:rsidR="00284777" w:rsidRPr="00894E67" w:rsidTr="00214CEF">
        <w:trPr>
          <w:trHeight w:val="20"/>
        </w:trPr>
        <w:tc>
          <w:tcPr>
            <w:tcW w:w="6100" w:type="dxa"/>
            <w:tcBorders>
              <w:top w:val="nil"/>
              <w:left w:val="nil"/>
              <w:bottom w:val="nil"/>
              <w:right w:val="nil"/>
            </w:tcBorders>
            <w:shd w:val="clear" w:color="auto" w:fill="auto"/>
            <w:vAlign w:val="bottom"/>
          </w:tcPr>
          <w:p w:rsidR="00284777" w:rsidRPr="00894E67" w:rsidRDefault="00284777" w:rsidP="00894E67">
            <w:pPr>
              <w:autoSpaceDE/>
              <w:autoSpaceDN/>
              <w:rPr>
                <w:sz w:val="18"/>
                <w:szCs w:val="18"/>
              </w:rPr>
            </w:pPr>
            <w:r w:rsidRPr="00894E67">
              <w:rPr>
                <w:sz w:val="18"/>
                <w:szCs w:val="18"/>
              </w:rPr>
              <w:t>Прочие</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color w:val="000000"/>
                <w:sz w:val="18"/>
                <w:szCs w:val="18"/>
              </w:rPr>
            </w:pPr>
            <w:r w:rsidRPr="00894E67">
              <w:rPr>
                <w:color w:val="000000"/>
                <w:sz w:val="18"/>
                <w:szCs w:val="18"/>
              </w:rPr>
              <w:t>(468)</w:t>
            </w:r>
          </w:p>
        </w:tc>
        <w:tc>
          <w:tcPr>
            <w:tcW w:w="1480" w:type="dxa"/>
            <w:tcBorders>
              <w:top w:val="nil"/>
              <w:left w:val="nil"/>
              <w:bottom w:val="nil"/>
              <w:right w:val="nil"/>
            </w:tcBorders>
            <w:shd w:val="clear" w:color="auto" w:fill="auto"/>
            <w:noWrap/>
            <w:vAlign w:val="center"/>
          </w:tcPr>
          <w:p w:rsidR="00284777" w:rsidRPr="00894E67" w:rsidRDefault="00284777" w:rsidP="00894E67">
            <w:pPr>
              <w:autoSpaceDE/>
              <w:autoSpaceDN/>
              <w:jc w:val="right"/>
              <w:rPr>
                <w:sz w:val="18"/>
                <w:szCs w:val="18"/>
              </w:rPr>
            </w:pPr>
            <w:r w:rsidRPr="00894E67">
              <w:rPr>
                <w:sz w:val="18"/>
                <w:szCs w:val="18"/>
              </w:rPr>
              <w:t>(847)</w:t>
            </w:r>
          </w:p>
        </w:tc>
      </w:tr>
      <w:tr w:rsidR="00284777" w:rsidRPr="00894E67" w:rsidTr="00214CEF">
        <w:trPr>
          <w:trHeight w:val="20"/>
        </w:trPr>
        <w:tc>
          <w:tcPr>
            <w:tcW w:w="6100" w:type="dxa"/>
            <w:tcBorders>
              <w:top w:val="nil"/>
              <w:left w:val="nil"/>
              <w:bottom w:val="nil"/>
              <w:right w:val="nil"/>
            </w:tcBorders>
            <w:shd w:val="clear" w:color="auto" w:fill="auto"/>
          </w:tcPr>
          <w:p w:rsidR="00284777" w:rsidRPr="00894E67" w:rsidRDefault="00284777" w:rsidP="00894E67">
            <w:pPr>
              <w:autoSpaceDE/>
              <w:autoSpaceDN/>
              <w:rPr>
                <w:b/>
                <w:bCs/>
                <w:sz w:val="18"/>
                <w:szCs w:val="18"/>
              </w:rPr>
            </w:pPr>
            <w:r w:rsidRPr="00894E67">
              <w:rPr>
                <w:b/>
                <w:bCs/>
                <w:sz w:val="18"/>
                <w:szCs w:val="18"/>
              </w:rPr>
              <w:t>Итого комиссионных расходов</w:t>
            </w:r>
          </w:p>
        </w:tc>
        <w:tc>
          <w:tcPr>
            <w:tcW w:w="1600" w:type="dxa"/>
            <w:tcBorders>
              <w:top w:val="nil"/>
              <w:left w:val="nil"/>
              <w:bottom w:val="nil"/>
              <w:right w:val="nil"/>
            </w:tcBorders>
            <w:shd w:val="clear" w:color="auto" w:fill="auto"/>
            <w:vAlign w:val="bottom"/>
          </w:tcPr>
          <w:p w:rsidR="00284777" w:rsidRPr="00894E67" w:rsidRDefault="00284777" w:rsidP="00894E67">
            <w:pPr>
              <w:jc w:val="right"/>
              <w:rPr>
                <w:b/>
                <w:bCs/>
                <w:color w:val="000000"/>
                <w:sz w:val="18"/>
                <w:szCs w:val="18"/>
              </w:rPr>
            </w:pPr>
            <w:r w:rsidRPr="00894E67">
              <w:rPr>
                <w:b/>
                <w:bCs/>
                <w:color w:val="000000"/>
                <w:sz w:val="18"/>
                <w:szCs w:val="18"/>
              </w:rPr>
              <w:t>(807)</w:t>
            </w:r>
          </w:p>
        </w:tc>
        <w:tc>
          <w:tcPr>
            <w:tcW w:w="1480" w:type="dxa"/>
            <w:tcBorders>
              <w:top w:val="nil"/>
              <w:left w:val="nil"/>
              <w:bottom w:val="nil"/>
              <w:right w:val="nil"/>
            </w:tcBorders>
            <w:shd w:val="clear" w:color="auto" w:fill="auto"/>
            <w:vAlign w:val="center"/>
          </w:tcPr>
          <w:p w:rsidR="00284777" w:rsidRPr="00894E67" w:rsidRDefault="00284777" w:rsidP="00894E67">
            <w:pPr>
              <w:autoSpaceDE/>
              <w:autoSpaceDN/>
              <w:jc w:val="right"/>
              <w:rPr>
                <w:b/>
                <w:bCs/>
                <w:sz w:val="18"/>
                <w:szCs w:val="18"/>
              </w:rPr>
            </w:pPr>
            <w:r w:rsidRPr="00894E67">
              <w:rPr>
                <w:b/>
                <w:bCs/>
                <w:sz w:val="18"/>
                <w:szCs w:val="18"/>
              </w:rPr>
              <w:t>(1 211)</w:t>
            </w:r>
          </w:p>
        </w:tc>
      </w:tr>
      <w:tr w:rsidR="008A1DB7" w:rsidRPr="00894E67" w:rsidTr="003D312D">
        <w:trPr>
          <w:trHeight w:val="20"/>
        </w:trPr>
        <w:tc>
          <w:tcPr>
            <w:tcW w:w="6100" w:type="dxa"/>
            <w:tcBorders>
              <w:top w:val="nil"/>
              <w:left w:val="nil"/>
              <w:bottom w:val="nil"/>
              <w:right w:val="nil"/>
            </w:tcBorders>
            <w:shd w:val="clear" w:color="auto" w:fill="auto"/>
          </w:tcPr>
          <w:p w:rsidR="008A1DB7" w:rsidRPr="00894E67" w:rsidRDefault="008A1DB7" w:rsidP="00894E67">
            <w:pPr>
              <w:autoSpaceDE/>
              <w:autoSpaceDN/>
              <w:rPr>
                <w:b/>
                <w:bCs/>
                <w:sz w:val="18"/>
                <w:szCs w:val="18"/>
              </w:rPr>
            </w:pPr>
            <w:r w:rsidRPr="00894E67">
              <w:rPr>
                <w:b/>
                <w:bCs/>
                <w:sz w:val="18"/>
                <w:szCs w:val="18"/>
              </w:rPr>
              <w:t>Чистый комиссионный доход</w:t>
            </w:r>
          </w:p>
        </w:tc>
        <w:tc>
          <w:tcPr>
            <w:tcW w:w="1600" w:type="dxa"/>
            <w:tcBorders>
              <w:top w:val="nil"/>
              <w:left w:val="nil"/>
              <w:bottom w:val="nil"/>
              <w:right w:val="nil"/>
            </w:tcBorders>
            <w:shd w:val="clear" w:color="auto" w:fill="auto"/>
            <w:vAlign w:val="center"/>
          </w:tcPr>
          <w:p w:rsidR="008A1DB7" w:rsidRPr="00894E67" w:rsidRDefault="00284777" w:rsidP="00894E67">
            <w:pPr>
              <w:autoSpaceDE/>
              <w:autoSpaceDN/>
              <w:jc w:val="right"/>
              <w:rPr>
                <w:b/>
                <w:bCs/>
                <w:sz w:val="18"/>
                <w:szCs w:val="18"/>
              </w:rPr>
            </w:pPr>
            <w:r w:rsidRPr="00894E67">
              <w:rPr>
                <w:b/>
                <w:bCs/>
                <w:sz w:val="18"/>
                <w:szCs w:val="18"/>
              </w:rPr>
              <w:t>5 690</w:t>
            </w:r>
          </w:p>
        </w:tc>
        <w:tc>
          <w:tcPr>
            <w:tcW w:w="1480" w:type="dxa"/>
            <w:tcBorders>
              <w:top w:val="nil"/>
              <w:left w:val="nil"/>
              <w:bottom w:val="nil"/>
              <w:right w:val="nil"/>
            </w:tcBorders>
            <w:shd w:val="clear" w:color="auto" w:fill="auto"/>
            <w:vAlign w:val="center"/>
          </w:tcPr>
          <w:p w:rsidR="008A1DB7" w:rsidRPr="00894E67" w:rsidRDefault="008A1DB7" w:rsidP="00894E67">
            <w:pPr>
              <w:autoSpaceDE/>
              <w:autoSpaceDN/>
              <w:jc w:val="right"/>
              <w:rPr>
                <w:b/>
                <w:bCs/>
                <w:sz w:val="18"/>
                <w:szCs w:val="18"/>
              </w:rPr>
            </w:pPr>
            <w:r w:rsidRPr="00894E67">
              <w:rPr>
                <w:b/>
                <w:bCs/>
                <w:sz w:val="18"/>
                <w:szCs w:val="18"/>
              </w:rPr>
              <w:t>4 491</w:t>
            </w:r>
          </w:p>
        </w:tc>
      </w:tr>
    </w:tbl>
    <w:p w:rsidR="00D71DBC" w:rsidRPr="00894E67" w:rsidRDefault="00D71DBC" w:rsidP="00894E67"/>
    <w:p w:rsidR="00AE509D" w:rsidRPr="00894E67" w:rsidRDefault="00AE509D" w:rsidP="00894E67">
      <w:pPr>
        <w:pStyle w:val="10"/>
        <w:numPr>
          <w:ilvl w:val="0"/>
          <w:numId w:val="10"/>
        </w:numPr>
        <w:spacing w:before="120" w:after="0"/>
        <w:jc w:val="both"/>
      </w:pPr>
      <w:bookmarkStart w:id="130" w:name="_Toc83092368"/>
      <w:bookmarkStart w:id="131" w:name="_Toc112485354"/>
      <w:bookmarkStart w:id="132" w:name="_Ref170543234"/>
      <w:bookmarkStart w:id="133" w:name="_Toc170641820"/>
      <w:bookmarkStart w:id="134" w:name="_Toc170641998"/>
      <w:bookmarkStart w:id="135" w:name="_Toc170642288"/>
      <w:bookmarkStart w:id="136" w:name="_Toc170642423"/>
      <w:bookmarkStart w:id="137" w:name="_Toc452366676"/>
      <w:r w:rsidRPr="00894E67">
        <w:t>Прочие операционные доходы</w:t>
      </w:r>
      <w:bookmarkEnd w:id="130"/>
      <w:bookmarkEnd w:id="131"/>
      <w:bookmarkEnd w:id="132"/>
      <w:bookmarkEnd w:id="133"/>
      <w:bookmarkEnd w:id="134"/>
      <w:bookmarkEnd w:id="135"/>
      <w:bookmarkEnd w:id="136"/>
      <w:bookmarkEnd w:id="137"/>
    </w:p>
    <w:p w:rsidR="00FF4DA8" w:rsidRPr="00894E67" w:rsidRDefault="00FF4DA8" w:rsidP="00894E67">
      <w:pPr>
        <w:pStyle w:val="a7"/>
        <w:rPr>
          <w:lang w:val="ru-RU"/>
        </w:rPr>
      </w:pPr>
    </w:p>
    <w:tbl>
      <w:tblPr>
        <w:tblW w:w="9220" w:type="dxa"/>
        <w:tblInd w:w="108" w:type="dxa"/>
        <w:tblLook w:val="04A0" w:firstRow="1" w:lastRow="0" w:firstColumn="1" w:lastColumn="0" w:noHBand="0" w:noVBand="1"/>
      </w:tblPr>
      <w:tblGrid>
        <w:gridCol w:w="6220"/>
        <w:gridCol w:w="1540"/>
        <w:gridCol w:w="1460"/>
      </w:tblGrid>
      <w:tr w:rsidR="00CA1EFD" w:rsidRPr="00894E67" w:rsidTr="00480809">
        <w:trPr>
          <w:trHeight w:val="20"/>
        </w:trPr>
        <w:tc>
          <w:tcPr>
            <w:tcW w:w="6220" w:type="dxa"/>
            <w:tcBorders>
              <w:top w:val="nil"/>
              <w:left w:val="nil"/>
              <w:bottom w:val="single" w:sz="8" w:space="0" w:color="auto"/>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 </w:t>
            </w:r>
          </w:p>
        </w:tc>
        <w:tc>
          <w:tcPr>
            <w:tcW w:w="1540"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201</w:t>
            </w:r>
            <w:r w:rsidR="002F1281" w:rsidRPr="00894E67">
              <w:rPr>
                <w:b/>
                <w:bCs/>
                <w:sz w:val="18"/>
                <w:szCs w:val="18"/>
              </w:rPr>
              <w:t>5</w:t>
            </w:r>
          </w:p>
        </w:tc>
        <w:tc>
          <w:tcPr>
            <w:tcW w:w="1460"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201</w:t>
            </w:r>
            <w:r w:rsidR="002F1281" w:rsidRPr="00894E67">
              <w:rPr>
                <w:b/>
                <w:bCs/>
                <w:sz w:val="18"/>
                <w:szCs w:val="18"/>
              </w:rPr>
              <w:t>4</w:t>
            </w:r>
          </w:p>
        </w:tc>
      </w:tr>
      <w:tr w:rsidR="002F1281" w:rsidRPr="00894E67" w:rsidTr="003D312D">
        <w:trPr>
          <w:trHeight w:val="20"/>
        </w:trPr>
        <w:tc>
          <w:tcPr>
            <w:tcW w:w="6220" w:type="dxa"/>
            <w:tcBorders>
              <w:top w:val="nil"/>
              <w:left w:val="nil"/>
              <w:bottom w:val="nil"/>
              <w:right w:val="nil"/>
            </w:tcBorders>
            <w:shd w:val="clear" w:color="auto" w:fill="auto"/>
            <w:vAlign w:val="bottom"/>
          </w:tcPr>
          <w:p w:rsidR="002F1281" w:rsidRPr="00894E67" w:rsidRDefault="002F1281" w:rsidP="00894E67">
            <w:pPr>
              <w:autoSpaceDE/>
              <w:autoSpaceDN/>
              <w:rPr>
                <w:sz w:val="18"/>
                <w:szCs w:val="18"/>
              </w:rPr>
            </w:pPr>
            <w:r w:rsidRPr="00894E67">
              <w:rPr>
                <w:sz w:val="18"/>
                <w:szCs w:val="18"/>
              </w:rPr>
              <w:t>Доход от выбытия основных средств</w:t>
            </w:r>
          </w:p>
        </w:tc>
        <w:tc>
          <w:tcPr>
            <w:tcW w:w="1540" w:type="dxa"/>
            <w:tcBorders>
              <w:top w:val="nil"/>
              <w:left w:val="nil"/>
              <w:bottom w:val="nil"/>
              <w:right w:val="nil"/>
            </w:tcBorders>
            <w:shd w:val="clear" w:color="auto" w:fill="auto"/>
            <w:vAlign w:val="bottom"/>
          </w:tcPr>
          <w:p w:rsidR="002F1281" w:rsidRPr="00894E67" w:rsidRDefault="006C2ACE" w:rsidP="00894E67">
            <w:pPr>
              <w:autoSpaceDE/>
              <w:autoSpaceDN/>
              <w:jc w:val="right"/>
              <w:rPr>
                <w:sz w:val="18"/>
                <w:szCs w:val="18"/>
              </w:rPr>
            </w:pPr>
            <w:r w:rsidRPr="00894E67">
              <w:rPr>
                <w:sz w:val="18"/>
                <w:szCs w:val="18"/>
              </w:rPr>
              <w:t>0</w:t>
            </w:r>
          </w:p>
        </w:tc>
        <w:tc>
          <w:tcPr>
            <w:tcW w:w="1460" w:type="dxa"/>
            <w:tcBorders>
              <w:top w:val="nil"/>
              <w:left w:val="nil"/>
              <w:bottom w:val="nil"/>
              <w:right w:val="nil"/>
            </w:tcBorders>
            <w:shd w:val="clear" w:color="auto" w:fill="auto"/>
            <w:noWrap/>
            <w:vAlign w:val="bottom"/>
          </w:tcPr>
          <w:p w:rsidR="002F1281" w:rsidRPr="00894E67" w:rsidRDefault="002F1281" w:rsidP="00894E67">
            <w:pPr>
              <w:autoSpaceDE/>
              <w:autoSpaceDN/>
              <w:jc w:val="right"/>
              <w:rPr>
                <w:sz w:val="18"/>
                <w:szCs w:val="18"/>
              </w:rPr>
            </w:pPr>
            <w:r w:rsidRPr="00894E67">
              <w:rPr>
                <w:sz w:val="18"/>
                <w:szCs w:val="18"/>
              </w:rPr>
              <w:t>2 041</w:t>
            </w:r>
          </w:p>
        </w:tc>
      </w:tr>
      <w:tr w:rsidR="002F1281" w:rsidRPr="00894E67" w:rsidTr="003D312D">
        <w:trPr>
          <w:trHeight w:val="20"/>
        </w:trPr>
        <w:tc>
          <w:tcPr>
            <w:tcW w:w="6220" w:type="dxa"/>
            <w:tcBorders>
              <w:top w:val="nil"/>
              <w:left w:val="nil"/>
              <w:bottom w:val="nil"/>
              <w:right w:val="nil"/>
            </w:tcBorders>
            <w:shd w:val="clear" w:color="auto" w:fill="auto"/>
            <w:vAlign w:val="bottom"/>
          </w:tcPr>
          <w:p w:rsidR="002F1281" w:rsidRPr="00894E67" w:rsidRDefault="002F1281" w:rsidP="00894E67">
            <w:pPr>
              <w:autoSpaceDE/>
              <w:autoSpaceDN/>
              <w:rPr>
                <w:sz w:val="18"/>
                <w:szCs w:val="18"/>
              </w:rPr>
            </w:pPr>
            <w:r w:rsidRPr="00894E67">
              <w:rPr>
                <w:sz w:val="18"/>
                <w:szCs w:val="18"/>
              </w:rPr>
              <w:t>Прочее</w:t>
            </w:r>
          </w:p>
        </w:tc>
        <w:tc>
          <w:tcPr>
            <w:tcW w:w="1540" w:type="dxa"/>
            <w:tcBorders>
              <w:top w:val="nil"/>
              <w:left w:val="nil"/>
              <w:bottom w:val="nil"/>
              <w:right w:val="nil"/>
            </w:tcBorders>
            <w:shd w:val="clear" w:color="auto" w:fill="auto"/>
            <w:vAlign w:val="bottom"/>
          </w:tcPr>
          <w:p w:rsidR="002F1281" w:rsidRPr="00894E67" w:rsidRDefault="006C2ACE" w:rsidP="00894E67">
            <w:pPr>
              <w:autoSpaceDE/>
              <w:autoSpaceDN/>
              <w:jc w:val="right"/>
              <w:rPr>
                <w:sz w:val="18"/>
                <w:szCs w:val="18"/>
              </w:rPr>
            </w:pPr>
            <w:r w:rsidRPr="00894E67">
              <w:rPr>
                <w:sz w:val="18"/>
                <w:szCs w:val="18"/>
              </w:rPr>
              <w:t>204</w:t>
            </w:r>
          </w:p>
        </w:tc>
        <w:tc>
          <w:tcPr>
            <w:tcW w:w="1460" w:type="dxa"/>
            <w:tcBorders>
              <w:top w:val="nil"/>
              <w:left w:val="nil"/>
              <w:bottom w:val="nil"/>
              <w:right w:val="nil"/>
            </w:tcBorders>
            <w:shd w:val="clear" w:color="auto" w:fill="auto"/>
            <w:noWrap/>
            <w:vAlign w:val="bottom"/>
          </w:tcPr>
          <w:p w:rsidR="002F1281" w:rsidRPr="00894E67" w:rsidRDefault="002F1281" w:rsidP="00894E67">
            <w:pPr>
              <w:autoSpaceDE/>
              <w:autoSpaceDN/>
              <w:jc w:val="right"/>
              <w:rPr>
                <w:sz w:val="18"/>
                <w:szCs w:val="18"/>
              </w:rPr>
            </w:pPr>
            <w:r w:rsidRPr="00894E67">
              <w:rPr>
                <w:sz w:val="18"/>
                <w:szCs w:val="18"/>
              </w:rPr>
              <w:t>1 602</w:t>
            </w:r>
          </w:p>
        </w:tc>
      </w:tr>
      <w:tr w:rsidR="002F1281" w:rsidRPr="00894E67" w:rsidTr="00480809">
        <w:trPr>
          <w:trHeight w:val="20"/>
        </w:trPr>
        <w:tc>
          <w:tcPr>
            <w:tcW w:w="6220" w:type="dxa"/>
            <w:tcBorders>
              <w:top w:val="nil"/>
              <w:left w:val="nil"/>
              <w:bottom w:val="single" w:sz="8" w:space="0" w:color="auto"/>
              <w:right w:val="nil"/>
            </w:tcBorders>
            <w:shd w:val="clear" w:color="auto" w:fill="auto"/>
            <w:vAlign w:val="bottom"/>
          </w:tcPr>
          <w:p w:rsidR="002F1281" w:rsidRPr="00894E67" w:rsidRDefault="002F1281" w:rsidP="00894E67">
            <w:pPr>
              <w:autoSpaceDE/>
              <w:autoSpaceDN/>
              <w:rPr>
                <w:b/>
                <w:bCs/>
                <w:sz w:val="18"/>
                <w:szCs w:val="18"/>
              </w:rPr>
            </w:pPr>
            <w:r w:rsidRPr="00894E67">
              <w:rPr>
                <w:b/>
                <w:bCs/>
                <w:sz w:val="18"/>
                <w:szCs w:val="18"/>
              </w:rPr>
              <w:t>Итого прочих операционных доходов</w:t>
            </w:r>
          </w:p>
        </w:tc>
        <w:tc>
          <w:tcPr>
            <w:tcW w:w="1540" w:type="dxa"/>
            <w:tcBorders>
              <w:top w:val="nil"/>
              <w:left w:val="nil"/>
              <w:bottom w:val="single" w:sz="8" w:space="0" w:color="auto"/>
              <w:right w:val="nil"/>
            </w:tcBorders>
            <w:shd w:val="clear" w:color="auto" w:fill="auto"/>
            <w:noWrap/>
            <w:vAlign w:val="center"/>
          </w:tcPr>
          <w:p w:rsidR="002F1281" w:rsidRPr="00894E67" w:rsidRDefault="006C2ACE" w:rsidP="00894E67">
            <w:pPr>
              <w:autoSpaceDE/>
              <w:autoSpaceDN/>
              <w:jc w:val="right"/>
              <w:rPr>
                <w:b/>
                <w:bCs/>
                <w:sz w:val="18"/>
                <w:szCs w:val="18"/>
              </w:rPr>
            </w:pPr>
            <w:r w:rsidRPr="00894E67">
              <w:rPr>
                <w:b/>
                <w:bCs/>
                <w:sz w:val="18"/>
                <w:szCs w:val="18"/>
              </w:rPr>
              <w:t>204</w:t>
            </w:r>
          </w:p>
        </w:tc>
        <w:tc>
          <w:tcPr>
            <w:tcW w:w="1460" w:type="dxa"/>
            <w:tcBorders>
              <w:top w:val="nil"/>
              <w:left w:val="nil"/>
              <w:bottom w:val="single" w:sz="8" w:space="0" w:color="auto"/>
              <w:right w:val="nil"/>
            </w:tcBorders>
            <w:shd w:val="clear" w:color="auto" w:fill="auto"/>
            <w:noWrap/>
            <w:vAlign w:val="center"/>
          </w:tcPr>
          <w:p w:rsidR="002F1281" w:rsidRPr="00894E67" w:rsidRDefault="002F1281" w:rsidP="00894E67">
            <w:pPr>
              <w:autoSpaceDE/>
              <w:autoSpaceDN/>
              <w:jc w:val="right"/>
              <w:rPr>
                <w:b/>
                <w:bCs/>
                <w:sz w:val="18"/>
                <w:szCs w:val="18"/>
              </w:rPr>
            </w:pPr>
            <w:r w:rsidRPr="00894E67">
              <w:rPr>
                <w:b/>
                <w:bCs/>
                <w:sz w:val="18"/>
                <w:szCs w:val="18"/>
              </w:rPr>
              <w:t>3 643</w:t>
            </w:r>
          </w:p>
        </w:tc>
      </w:tr>
    </w:tbl>
    <w:p w:rsidR="00AE509D" w:rsidRPr="00894E67" w:rsidRDefault="00AE509D" w:rsidP="00894E67">
      <w:pPr>
        <w:pStyle w:val="a7"/>
        <w:rPr>
          <w:lang w:val="ru-RU"/>
        </w:rPr>
      </w:pPr>
    </w:p>
    <w:p w:rsidR="00022CB5" w:rsidRPr="00894E67" w:rsidRDefault="00022CB5" w:rsidP="00894E67">
      <w:pPr>
        <w:pStyle w:val="10"/>
        <w:numPr>
          <w:ilvl w:val="0"/>
          <w:numId w:val="10"/>
        </w:numPr>
        <w:spacing w:before="120" w:after="0"/>
        <w:jc w:val="both"/>
      </w:pPr>
      <w:bookmarkStart w:id="138" w:name="_Toc452366677"/>
      <w:bookmarkStart w:id="139" w:name="_Toc442612651"/>
      <w:bookmarkStart w:id="140" w:name="_Toc445697449"/>
      <w:bookmarkStart w:id="141" w:name="_Toc37464748"/>
      <w:bookmarkEnd w:id="127"/>
      <w:bookmarkEnd w:id="128"/>
      <w:bookmarkEnd w:id="129"/>
      <w:r w:rsidRPr="00894E67">
        <w:t>Операционные расходы</w:t>
      </w:r>
      <w:bookmarkEnd w:id="138"/>
    </w:p>
    <w:p w:rsidR="00FF4DA8" w:rsidRPr="00894E67" w:rsidRDefault="00FF4DA8" w:rsidP="00894E67">
      <w:pPr>
        <w:pStyle w:val="15"/>
      </w:pPr>
    </w:p>
    <w:tbl>
      <w:tblPr>
        <w:tblW w:w="9267" w:type="dxa"/>
        <w:tblInd w:w="108" w:type="dxa"/>
        <w:tblLook w:val="04A0" w:firstRow="1" w:lastRow="0" w:firstColumn="1" w:lastColumn="0" w:noHBand="0" w:noVBand="1"/>
      </w:tblPr>
      <w:tblGrid>
        <w:gridCol w:w="6237"/>
        <w:gridCol w:w="1585"/>
        <w:gridCol w:w="1445"/>
      </w:tblGrid>
      <w:tr w:rsidR="002F1281" w:rsidRPr="00894E67" w:rsidTr="002F1281">
        <w:trPr>
          <w:trHeight w:val="20"/>
        </w:trPr>
        <w:tc>
          <w:tcPr>
            <w:tcW w:w="6237" w:type="dxa"/>
            <w:tcBorders>
              <w:top w:val="nil"/>
              <w:left w:val="nil"/>
              <w:bottom w:val="single" w:sz="8" w:space="0" w:color="auto"/>
              <w:right w:val="nil"/>
            </w:tcBorders>
            <w:shd w:val="clear" w:color="auto" w:fill="auto"/>
            <w:noWrap/>
          </w:tcPr>
          <w:p w:rsidR="002F1281" w:rsidRPr="00894E67" w:rsidRDefault="002F1281" w:rsidP="00894E67">
            <w:pPr>
              <w:autoSpaceDE/>
              <w:autoSpaceDN/>
              <w:rPr>
                <w:b/>
                <w:bCs/>
                <w:sz w:val="18"/>
                <w:szCs w:val="18"/>
              </w:rPr>
            </w:pPr>
            <w:r w:rsidRPr="00894E67">
              <w:rPr>
                <w:b/>
                <w:bCs/>
                <w:sz w:val="18"/>
                <w:szCs w:val="18"/>
              </w:rPr>
              <w:t> </w:t>
            </w:r>
          </w:p>
        </w:tc>
        <w:tc>
          <w:tcPr>
            <w:tcW w:w="1585" w:type="dxa"/>
            <w:tcBorders>
              <w:top w:val="nil"/>
              <w:left w:val="nil"/>
              <w:bottom w:val="single" w:sz="8" w:space="0" w:color="auto"/>
              <w:right w:val="nil"/>
            </w:tcBorders>
            <w:shd w:val="clear" w:color="auto" w:fill="auto"/>
            <w:vAlign w:val="center"/>
          </w:tcPr>
          <w:p w:rsidR="002F1281" w:rsidRPr="00894E67" w:rsidRDefault="002F1281" w:rsidP="00894E67">
            <w:pPr>
              <w:autoSpaceDE/>
              <w:autoSpaceDN/>
              <w:jc w:val="right"/>
              <w:rPr>
                <w:b/>
                <w:bCs/>
                <w:sz w:val="18"/>
                <w:szCs w:val="18"/>
              </w:rPr>
            </w:pPr>
            <w:r w:rsidRPr="00894E67">
              <w:rPr>
                <w:b/>
                <w:bCs/>
                <w:sz w:val="18"/>
                <w:szCs w:val="18"/>
              </w:rPr>
              <w:t>2015</w:t>
            </w:r>
          </w:p>
        </w:tc>
        <w:tc>
          <w:tcPr>
            <w:tcW w:w="1445" w:type="dxa"/>
            <w:tcBorders>
              <w:top w:val="nil"/>
              <w:left w:val="nil"/>
              <w:bottom w:val="single" w:sz="8" w:space="0" w:color="auto"/>
              <w:right w:val="nil"/>
            </w:tcBorders>
            <w:shd w:val="clear" w:color="auto" w:fill="auto"/>
            <w:vAlign w:val="center"/>
          </w:tcPr>
          <w:p w:rsidR="002F1281" w:rsidRPr="00894E67" w:rsidRDefault="002F1281" w:rsidP="00894E67">
            <w:pPr>
              <w:autoSpaceDE/>
              <w:autoSpaceDN/>
              <w:jc w:val="right"/>
              <w:rPr>
                <w:b/>
                <w:bCs/>
                <w:sz w:val="18"/>
                <w:szCs w:val="18"/>
              </w:rPr>
            </w:pPr>
            <w:r w:rsidRPr="00894E67">
              <w:rPr>
                <w:b/>
                <w:bCs/>
                <w:sz w:val="18"/>
                <w:szCs w:val="18"/>
              </w:rPr>
              <w:t>2014</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Расходы на персонал</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21 544</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19 084</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Амортизация основных средств</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517</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695</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Административные расходы</w:t>
            </w:r>
          </w:p>
        </w:tc>
        <w:tc>
          <w:tcPr>
            <w:tcW w:w="1585" w:type="dxa"/>
            <w:tcBorders>
              <w:top w:val="nil"/>
              <w:left w:val="nil"/>
              <w:bottom w:val="nil"/>
              <w:right w:val="nil"/>
            </w:tcBorders>
            <w:shd w:val="clear" w:color="auto" w:fill="auto"/>
            <w:noWrap/>
          </w:tcPr>
          <w:p w:rsidR="00D8479A" w:rsidRPr="00894E67" w:rsidRDefault="00094558" w:rsidP="00894E67">
            <w:pPr>
              <w:jc w:val="right"/>
              <w:rPr>
                <w:color w:val="000000"/>
                <w:sz w:val="18"/>
                <w:szCs w:val="18"/>
              </w:rPr>
            </w:pPr>
            <w:r>
              <w:rPr>
                <w:color w:val="000000"/>
                <w:sz w:val="18"/>
                <w:szCs w:val="18"/>
              </w:rPr>
              <w:t>3 068</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2 796</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Расходы по операционной аренде</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5 104</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4 367</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Прочие расходы, относящиеся к основным средствам</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371</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319</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Профессиональные услуги (охрана, связь и другие)</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1 450</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1 517</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Расходы по страхованию</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201</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384</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Реклама и маркетинг</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921</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36</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Прочие налоги, за исключением налога на прибыль</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67</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71</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sz w:val="18"/>
                <w:szCs w:val="18"/>
              </w:rPr>
            </w:pPr>
            <w:r w:rsidRPr="00894E67">
              <w:rPr>
                <w:sz w:val="18"/>
                <w:szCs w:val="18"/>
              </w:rPr>
              <w:t>Прочие</w:t>
            </w:r>
          </w:p>
        </w:tc>
        <w:tc>
          <w:tcPr>
            <w:tcW w:w="1585" w:type="dxa"/>
            <w:tcBorders>
              <w:top w:val="nil"/>
              <w:left w:val="nil"/>
              <w:bottom w:val="nil"/>
              <w:right w:val="nil"/>
            </w:tcBorders>
            <w:shd w:val="clear" w:color="auto" w:fill="auto"/>
            <w:noWrap/>
          </w:tcPr>
          <w:p w:rsidR="00D8479A" w:rsidRPr="00894E67" w:rsidRDefault="00D8479A" w:rsidP="00894E67">
            <w:pPr>
              <w:jc w:val="right"/>
              <w:rPr>
                <w:color w:val="000000"/>
                <w:sz w:val="18"/>
                <w:szCs w:val="18"/>
              </w:rPr>
            </w:pPr>
            <w:r w:rsidRPr="00894E67">
              <w:rPr>
                <w:color w:val="000000"/>
                <w:sz w:val="18"/>
                <w:szCs w:val="18"/>
              </w:rPr>
              <w:t>1 924</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sz w:val="18"/>
                <w:szCs w:val="18"/>
              </w:rPr>
            </w:pPr>
            <w:r w:rsidRPr="00894E67">
              <w:rPr>
                <w:sz w:val="18"/>
                <w:szCs w:val="18"/>
              </w:rPr>
              <w:t>360</w:t>
            </w:r>
          </w:p>
        </w:tc>
      </w:tr>
      <w:tr w:rsidR="00D8479A" w:rsidRPr="00894E67" w:rsidTr="002F1281">
        <w:trPr>
          <w:trHeight w:val="20"/>
        </w:trPr>
        <w:tc>
          <w:tcPr>
            <w:tcW w:w="6237" w:type="dxa"/>
            <w:tcBorders>
              <w:top w:val="nil"/>
              <w:left w:val="nil"/>
              <w:bottom w:val="nil"/>
              <w:right w:val="nil"/>
            </w:tcBorders>
            <w:shd w:val="clear" w:color="auto" w:fill="auto"/>
            <w:noWrap/>
          </w:tcPr>
          <w:p w:rsidR="00D8479A" w:rsidRPr="00894E67" w:rsidRDefault="00D8479A" w:rsidP="00894E67">
            <w:pPr>
              <w:autoSpaceDE/>
              <w:autoSpaceDN/>
              <w:rPr>
                <w:b/>
                <w:bCs/>
                <w:sz w:val="18"/>
                <w:szCs w:val="18"/>
              </w:rPr>
            </w:pPr>
            <w:r w:rsidRPr="00894E67">
              <w:rPr>
                <w:b/>
                <w:bCs/>
                <w:sz w:val="18"/>
                <w:szCs w:val="18"/>
              </w:rPr>
              <w:t>Итого операционных расходов</w:t>
            </w:r>
          </w:p>
        </w:tc>
        <w:tc>
          <w:tcPr>
            <w:tcW w:w="1585" w:type="dxa"/>
            <w:tcBorders>
              <w:top w:val="nil"/>
              <w:left w:val="nil"/>
              <w:bottom w:val="nil"/>
              <w:right w:val="nil"/>
            </w:tcBorders>
            <w:shd w:val="clear" w:color="auto" w:fill="auto"/>
            <w:noWrap/>
          </w:tcPr>
          <w:p w:rsidR="00D8479A" w:rsidRPr="00894E67" w:rsidRDefault="00D8479A" w:rsidP="00094558">
            <w:pPr>
              <w:jc w:val="right"/>
              <w:rPr>
                <w:b/>
                <w:bCs/>
                <w:color w:val="000000"/>
                <w:sz w:val="18"/>
                <w:szCs w:val="18"/>
              </w:rPr>
            </w:pPr>
            <w:r w:rsidRPr="00894E67">
              <w:rPr>
                <w:b/>
                <w:bCs/>
                <w:color w:val="000000"/>
                <w:sz w:val="18"/>
                <w:szCs w:val="18"/>
              </w:rPr>
              <w:t>3</w:t>
            </w:r>
            <w:r w:rsidR="00094558">
              <w:rPr>
                <w:b/>
                <w:bCs/>
                <w:color w:val="000000"/>
                <w:sz w:val="18"/>
                <w:szCs w:val="18"/>
              </w:rPr>
              <w:t>5</w:t>
            </w:r>
            <w:r w:rsidRPr="00894E67">
              <w:rPr>
                <w:b/>
                <w:bCs/>
                <w:color w:val="000000"/>
                <w:sz w:val="18"/>
                <w:szCs w:val="18"/>
              </w:rPr>
              <w:t xml:space="preserve"> </w:t>
            </w:r>
            <w:r w:rsidR="00094558">
              <w:rPr>
                <w:b/>
                <w:bCs/>
                <w:color w:val="000000"/>
                <w:sz w:val="18"/>
                <w:szCs w:val="18"/>
              </w:rPr>
              <w:t>167</w:t>
            </w:r>
          </w:p>
        </w:tc>
        <w:tc>
          <w:tcPr>
            <w:tcW w:w="1445" w:type="dxa"/>
            <w:tcBorders>
              <w:top w:val="nil"/>
              <w:left w:val="nil"/>
              <w:bottom w:val="nil"/>
              <w:right w:val="nil"/>
            </w:tcBorders>
            <w:shd w:val="clear" w:color="auto" w:fill="auto"/>
            <w:noWrap/>
          </w:tcPr>
          <w:p w:rsidR="00D8479A" w:rsidRPr="00894E67" w:rsidRDefault="00D8479A" w:rsidP="00894E67">
            <w:pPr>
              <w:autoSpaceDE/>
              <w:autoSpaceDN/>
              <w:jc w:val="right"/>
              <w:rPr>
                <w:b/>
                <w:bCs/>
                <w:sz w:val="18"/>
                <w:szCs w:val="18"/>
              </w:rPr>
            </w:pPr>
            <w:r w:rsidRPr="00894E67">
              <w:rPr>
                <w:b/>
                <w:bCs/>
                <w:sz w:val="18"/>
                <w:szCs w:val="18"/>
              </w:rPr>
              <w:t>29 629</w:t>
            </w:r>
          </w:p>
        </w:tc>
      </w:tr>
    </w:tbl>
    <w:p w:rsidR="00AE509D" w:rsidRPr="00894E67" w:rsidRDefault="00AE509D" w:rsidP="00894E67">
      <w:pPr>
        <w:pStyle w:val="15"/>
      </w:pPr>
    </w:p>
    <w:p w:rsidR="00022CB5" w:rsidRPr="00894E67" w:rsidRDefault="00022CB5" w:rsidP="00894E67">
      <w:pPr>
        <w:pStyle w:val="10"/>
        <w:numPr>
          <w:ilvl w:val="0"/>
          <w:numId w:val="10"/>
        </w:numPr>
        <w:spacing w:before="120" w:after="0"/>
        <w:jc w:val="both"/>
      </w:pPr>
      <w:bookmarkStart w:id="142" w:name="_Toc452366678"/>
      <w:bookmarkEnd w:id="139"/>
      <w:bookmarkEnd w:id="140"/>
      <w:bookmarkEnd w:id="141"/>
      <w:r w:rsidRPr="00894E67">
        <w:lastRenderedPageBreak/>
        <w:t>Налог на прибыль</w:t>
      </w:r>
      <w:bookmarkEnd w:id="142"/>
    </w:p>
    <w:p w:rsidR="00AE509D" w:rsidRPr="00894E67" w:rsidRDefault="00AE509D" w:rsidP="00894E67">
      <w:pPr>
        <w:pStyle w:val="ABC-paragrahinNotes"/>
        <w:spacing w:before="120" w:after="0"/>
        <w:ind w:firstLine="709"/>
        <w:rPr>
          <w:lang w:val="ru-RU"/>
        </w:rPr>
      </w:pPr>
      <w:r w:rsidRPr="00894E67">
        <w:rPr>
          <w:lang w:val="ru-RU"/>
        </w:rPr>
        <w:t>Расходы по налогу на прибыль включают следующие компоненты:</w:t>
      </w:r>
    </w:p>
    <w:tbl>
      <w:tblPr>
        <w:tblW w:w="9200" w:type="dxa"/>
        <w:tblInd w:w="108" w:type="dxa"/>
        <w:tblLook w:val="04A0" w:firstRow="1" w:lastRow="0" w:firstColumn="1" w:lastColumn="0" w:noHBand="0" w:noVBand="1"/>
      </w:tblPr>
      <w:tblGrid>
        <w:gridCol w:w="6180"/>
        <w:gridCol w:w="1520"/>
        <w:gridCol w:w="1500"/>
      </w:tblGrid>
      <w:tr w:rsidR="00CA1EFD" w:rsidRPr="00894E67" w:rsidTr="00CA1EFD">
        <w:trPr>
          <w:trHeight w:val="495"/>
        </w:trPr>
        <w:tc>
          <w:tcPr>
            <w:tcW w:w="6180" w:type="dxa"/>
            <w:tcBorders>
              <w:top w:val="nil"/>
              <w:left w:val="nil"/>
              <w:bottom w:val="single" w:sz="12" w:space="0" w:color="auto"/>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 </w:t>
            </w:r>
          </w:p>
        </w:tc>
        <w:tc>
          <w:tcPr>
            <w:tcW w:w="1520" w:type="dxa"/>
            <w:tcBorders>
              <w:top w:val="nil"/>
              <w:left w:val="nil"/>
              <w:bottom w:val="single" w:sz="12" w:space="0" w:color="auto"/>
              <w:right w:val="nil"/>
            </w:tcBorders>
            <w:shd w:val="clear" w:color="auto" w:fill="auto"/>
          </w:tcPr>
          <w:p w:rsidR="00CA1EFD" w:rsidRPr="00894E67" w:rsidRDefault="00CA1EFD" w:rsidP="00894E67">
            <w:pPr>
              <w:autoSpaceDE/>
              <w:autoSpaceDN/>
              <w:jc w:val="right"/>
              <w:rPr>
                <w:b/>
                <w:bCs/>
                <w:sz w:val="18"/>
                <w:szCs w:val="18"/>
              </w:rPr>
            </w:pPr>
            <w:r w:rsidRPr="00894E67">
              <w:rPr>
                <w:b/>
                <w:bCs/>
                <w:sz w:val="18"/>
                <w:szCs w:val="18"/>
              </w:rPr>
              <w:t>31 декабря 201</w:t>
            </w:r>
            <w:r w:rsidR="00764482" w:rsidRPr="00894E67">
              <w:rPr>
                <w:b/>
                <w:bCs/>
                <w:sz w:val="18"/>
                <w:szCs w:val="18"/>
              </w:rPr>
              <w:t>5</w:t>
            </w:r>
            <w:r w:rsidRPr="00894E67">
              <w:rPr>
                <w:b/>
                <w:bCs/>
                <w:sz w:val="18"/>
                <w:szCs w:val="18"/>
              </w:rPr>
              <w:t xml:space="preserve"> года</w:t>
            </w:r>
          </w:p>
        </w:tc>
        <w:tc>
          <w:tcPr>
            <w:tcW w:w="1500" w:type="dxa"/>
            <w:tcBorders>
              <w:top w:val="nil"/>
              <w:left w:val="nil"/>
              <w:bottom w:val="single" w:sz="12" w:space="0" w:color="auto"/>
              <w:right w:val="nil"/>
            </w:tcBorders>
            <w:shd w:val="clear" w:color="auto" w:fill="auto"/>
          </w:tcPr>
          <w:p w:rsidR="00CA1EFD" w:rsidRPr="00894E67" w:rsidRDefault="00CA1EFD" w:rsidP="00894E67">
            <w:pPr>
              <w:autoSpaceDE/>
              <w:autoSpaceDN/>
              <w:jc w:val="right"/>
              <w:rPr>
                <w:b/>
                <w:bCs/>
                <w:sz w:val="18"/>
                <w:szCs w:val="18"/>
              </w:rPr>
            </w:pPr>
            <w:r w:rsidRPr="00894E67">
              <w:rPr>
                <w:b/>
                <w:bCs/>
                <w:sz w:val="18"/>
                <w:szCs w:val="18"/>
              </w:rPr>
              <w:t>31 декабря 201</w:t>
            </w:r>
            <w:r w:rsidR="00764482" w:rsidRPr="00894E67">
              <w:rPr>
                <w:b/>
                <w:bCs/>
                <w:sz w:val="18"/>
                <w:szCs w:val="18"/>
              </w:rPr>
              <w:t>4</w:t>
            </w:r>
            <w:r w:rsidRPr="00894E67">
              <w:rPr>
                <w:b/>
                <w:bCs/>
                <w:sz w:val="18"/>
                <w:szCs w:val="18"/>
              </w:rPr>
              <w:t xml:space="preserve"> года</w:t>
            </w:r>
          </w:p>
        </w:tc>
      </w:tr>
      <w:tr w:rsidR="00F4488D" w:rsidRPr="00894E67" w:rsidTr="00CA1EFD">
        <w:trPr>
          <w:trHeight w:val="255"/>
        </w:trPr>
        <w:tc>
          <w:tcPr>
            <w:tcW w:w="6180" w:type="dxa"/>
            <w:tcBorders>
              <w:top w:val="nil"/>
              <w:left w:val="nil"/>
              <w:bottom w:val="nil"/>
              <w:right w:val="nil"/>
            </w:tcBorders>
            <w:shd w:val="clear" w:color="auto" w:fill="auto"/>
          </w:tcPr>
          <w:p w:rsidR="00F4488D" w:rsidRPr="00894E67" w:rsidRDefault="00F4488D" w:rsidP="00894E67">
            <w:pPr>
              <w:autoSpaceDE/>
              <w:autoSpaceDN/>
              <w:rPr>
                <w:sz w:val="18"/>
                <w:szCs w:val="18"/>
              </w:rPr>
            </w:pPr>
            <w:r w:rsidRPr="00894E67">
              <w:rPr>
                <w:sz w:val="18"/>
                <w:szCs w:val="18"/>
              </w:rPr>
              <w:t>Текущие расходы по налогу на прибыль</w:t>
            </w:r>
          </w:p>
        </w:tc>
        <w:tc>
          <w:tcPr>
            <w:tcW w:w="1520" w:type="dxa"/>
            <w:tcBorders>
              <w:top w:val="nil"/>
              <w:left w:val="nil"/>
              <w:bottom w:val="nil"/>
              <w:right w:val="nil"/>
            </w:tcBorders>
            <w:shd w:val="clear" w:color="auto" w:fill="auto"/>
            <w:vAlign w:val="bottom"/>
          </w:tcPr>
          <w:p w:rsidR="00F4488D" w:rsidRPr="00894E67" w:rsidRDefault="00F4488D" w:rsidP="00894E67">
            <w:pPr>
              <w:jc w:val="right"/>
              <w:rPr>
                <w:color w:val="000000"/>
                <w:sz w:val="18"/>
                <w:szCs w:val="18"/>
              </w:rPr>
            </w:pPr>
            <w:r w:rsidRPr="00894E67">
              <w:rPr>
                <w:color w:val="000000"/>
                <w:sz w:val="18"/>
                <w:szCs w:val="18"/>
              </w:rPr>
              <w:t>7 528</w:t>
            </w:r>
          </w:p>
        </w:tc>
        <w:tc>
          <w:tcPr>
            <w:tcW w:w="1500" w:type="dxa"/>
            <w:tcBorders>
              <w:top w:val="nil"/>
              <w:left w:val="nil"/>
              <w:bottom w:val="nil"/>
              <w:right w:val="nil"/>
            </w:tcBorders>
            <w:shd w:val="clear" w:color="auto" w:fill="auto"/>
            <w:vAlign w:val="bottom"/>
          </w:tcPr>
          <w:p w:rsidR="00F4488D" w:rsidRPr="00894E67" w:rsidRDefault="00F4488D" w:rsidP="00894E67">
            <w:pPr>
              <w:autoSpaceDE/>
              <w:autoSpaceDN/>
              <w:jc w:val="right"/>
              <w:rPr>
                <w:sz w:val="18"/>
                <w:szCs w:val="18"/>
              </w:rPr>
            </w:pPr>
            <w:r w:rsidRPr="00894E67">
              <w:rPr>
                <w:sz w:val="18"/>
                <w:szCs w:val="18"/>
              </w:rPr>
              <w:t>6 238</w:t>
            </w:r>
          </w:p>
        </w:tc>
      </w:tr>
      <w:tr w:rsidR="00F4488D" w:rsidRPr="00894E67" w:rsidTr="00CA1EFD">
        <w:trPr>
          <w:trHeight w:val="480"/>
        </w:trPr>
        <w:tc>
          <w:tcPr>
            <w:tcW w:w="6180" w:type="dxa"/>
            <w:tcBorders>
              <w:top w:val="nil"/>
              <w:left w:val="nil"/>
              <w:bottom w:val="nil"/>
              <w:right w:val="nil"/>
            </w:tcBorders>
            <w:shd w:val="clear" w:color="auto" w:fill="auto"/>
          </w:tcPr>
          <w:p w:rsidR="00F4488D" w:rsidRPr="00894E67" w:rsidRDefault="00F4488D" w:rsidP="00894E67">
            <w:pPr>
              <w:autoSpaceDE/>
              <w:autoSpaceDN/>
              <w:rPr>
                <w:sz w:val="18"/>
                <w:szCs w:val="18"/>
              </w:rPr>
            </w:pPr>
            <w:r w:rsidRPr="00894E67">
              <w:rPr>
                <w:sz w:val="18"/>
                <w:szCs w:val="18"/>
              </w:rPr>
              <w:t>Изменения отложенного налогообложения, связанные с возникновением и сторнированием временных разниц</w:t>
            </w:r>
          </w:p>
        </w:tc>
        <w:tc>
          <w:tcPr>
            <w:tcW w:w="1520" w:type="dxa"/>
            <w:tcBorders>
              <w:top w:val="nil"/>
              <w:left w:val="nil"/>
              <w:bottom w:val="nil"/>
              <w:right w:val="nil"/>
            </w:tcBorders>
            <w:shd w:val="clear" w:color="auto" w:fill="auto"/>
            <w:vAlign w:val="bottom"/>
          </w:tcPr>
          <w:p w:rsidR="00F4488D" w:rsidRPr="00894E67" w:rsidRDefault="00F4488D" w:rsidP="00894E67">
            <w:pPr>
              <w:jc w:val="right"/>
              <w:rPr>
                <w:color w:val="000000"/>
                <w:sz w:val="18"/>
                <w:szCs w:val="18"/>
              </w:rPr>
            </w:pPr>
            <w:r w:rsidRPr="00894E67">
              <w:rPr>
                <w:color w:val="000000"/>
                <w:sz w:val="18"/>
                <w:szCs w:val="18"/>
              </w:rPr>
              <w:t>(1839)</w:t>
            </w:r>
          </w:p>
        </w:tc>
        <w:tc>
          <w:tcPr>
            <w:tcW w:w="1500" w:type="dxa"/>
            <w:tcBorders>
              <w:top w:val="nil"/>
              <w:left w:val="nil"/>
              <w:bottom w:val="nil"/>
              <w:right w:val="nil"/>
            </w:tcBorders>
            <w:shd w:val="clear" w:color="auto" w:fill="auto"/>
            <w:vAlign w:val="bottom"/>
          </w:tcPr>
          <w:p w:rsidR="00F4488D" w:rsidRPr="00894E67" w:rsidRDefault="00F4488D" w:rsidP="00894E67">
            <w:pPr>
              <w:autoSpaceDE/>
              <w:autoSpaceDN/>
              <w:jc w:val="right"/>
              <w:rPr>
                <w:sz w:val="18"/>
                <w:szCs w:val="18"/>
              </w:rPr>
            </w:pPr>
            <w:r w:rsidRPr="00894E67">
              <w:rPr>
                <w:sz w:val="18"/>
                <w:szCs w:val="18"/>
              </w:rPr>
              <w:t>(61)</w:t>
            </w:r>
          </w:p>
        </w:tc>
      </w:tr>
      <w:tr w:rsidR="00F4488D" w:rsidRPr="00894E67" w:rsidTr="00CA1EFD">
        <w:trPr>
          <w:trHeight w:val="480"/>
        </w:trPr>
        <w:tc>
          <w:tcPr>
            <w:tcW w:w="6180" w:type="dxa"/>
            <w:tcBorders>
              <w:top w:val="nil"/>
              <w:left w:val="nil"/>
              <w:bottom w:val="nil"/>
              <w:right w:val="nil"/>
            </w:tcBorders>
            <w:shd w:val="clear" w:color="auto" w:fill="auto"/>
          </w:tcPr>
          <w:p w:rsidR="00F4488D" w:rsidRPr="00894E67" w:rsidRDefault="00F4488D" w:rsidP="00894E67">
            <w:pPr>
              <w:rPr>
                <w:sz w:val="18"/>
                <w:szCs w:val="18"/>
              </w:rPr>
            </w:pPr>
            <w:r w:rsidRPr="00894E67">
              <w:rPr>
                <w:color w:val="000000"/>
                <w:sz w:val="18"/>
                <w:szCs w:val="18"/>
              </w:rPr>
              <w:t>Прочие расхождения, ошибки прошлых лет</w:t>
            </w:r>
          </w:p>
        </w:tc>
        <w:tc>
          <w:tcPr>
            <w:tcW w:w="1520" w:type="dxa"/>
            <w:tcBorders>
              <w:top w:val="nil"/>
              <w:left w:val="nil"/>
              <w:bottom w:val="nil"/>
              <w:right w:val="nil"/>
            </w:tcBorders>
            <w:shd w:val="clear" w:color="auto" w:fill="auto"/>
            <w:vAlign w:val="bottom"/>
          </w:tcPr>
          <w:p w:rsidR="00F4488D" w:rsidRPr="00894E67" w:rsidRDefault="00F4488D" w:rsidP="00894E67">
            <w:pPr>
              <w:jc w:val="right"/>
              <w:rPr>
                <w:color w:val="000000"/>
                <w:sz w:val="18"/>
                <w:szCs w:val="18"/>
              </w:rPr>
            </w:pPr>
            <w:r w:rsidRPr="00894E67">
              <w:rPr>
                <w:color w:val="000000"/>
                <w:sz w:val="18"/>
                <w:szCs w:val="18"/>
              </w:rPr>
              <w:t>8</w:t>
            </w:r>
          </w:p>
        </w:tc>
        <w:tc>
          <w:tcPr>
            <w:tcW w:w="1500" w:type="dxa"/>
            <w:tcBorders>
              <w:top w:val="nil"/>
              <w:left w:val="nil"/>
              <w:bottom w:val="nil"/>
              <w:right w:val="nil"/>
            </w:tcBorders>
            <w:shd w:val="clear" w:color="auto" w:fill="auto"/>
            <w:vAlign w:val="bottom"/>
          </w:tcPr>
          <w:p w:rsidR="00F4488D" w:rsidRPr="00894E67" w:rsidRDefault="00F4488D" w:rsidP="00894E67">
            <w:pPr>
              <w:autoSpaceDE/>
              <w:autoSpaceDN/>
              <w:jc w:val="right"/>
              <w:rPr>
                <w:sz w:val="18"/>
                <w:szCs w:val="18"/>
              </w:rPr>
            </w:pPr>
            <w:r w:rsidRPr="00894E67">
              <w:rPr>
                <w:sz w:val="18"/>
                <w:szCs w:val="18"/>
              </w:rPr>
              <w:t>0</w:t>
            </w:r>
          </w:p>
        </w:tc>
      </w:tr>
      <w:tr w:rsidR="00F4488D" w:rsidRPr="00894E67" w:rsidTr="00CA1EFD">
        <w:trPr>
          <w:trHeight w:val="255"/>
        </w:trPr>
        <w:tc>
          <w:tcPr>
            <w:tcW w:w="6180" w:type="dxa"/>
            <w:tcBorders>
              <w:top w:val="nil"/>
              <w:left w:val="nil"/>
              <w:bottom w:val="nil"/>
              <w:right w:val="nil"/>
            </w:tcBorders>
            <w:shd w:val="clear" w:color="auto" w:fill="auto"/>
          </w:tcPr>
          <w:p w:rsidR="00F4488D" w:rsidRPr="00894E67" w:rsidRDefault="00F4488D" w:rsidP="00894E67">
            <w:pPr>
              <w:autoSpaceDE/>
              <w:autoSpaceDN/>
              <w:rPr>
                <w:b/>
                <w:bCs/>
                <w:sz w:val="18"/>
                <w:szCs w:val="18"/>
              </w:rPr>
            </w:pPr>
            <w:r w:rsidRPr="00894E67">
              <w:rPr>
                <w:b/>
                <w:bCs/>
                <w:sz w:val="18"/>
                <w:szCs w:val="18"/>
              </w:rPr>
              <w:t>Расходы по налогу на прибыль за год</w:t>
            </w:r>
          </w:p>
        </w:tc>
        <w:tc>
          <w:tcPr>
            <w:tcW w:w="1520" w:type="dxa"/>
            <w:tcBorders>
              <w:top w:val="nil"/>
              <w:left w:val="nil"/>
              <w:bottom w:val="nil"/>
              <w:right w:val="nil"/>
            </w:tcBorders>
            <w:shd w:val="clear" w:color="auto" w:fill="auto"/>
            <w:vAlign w:val="bottom"/>
          </w:tcPr>
          <w:p w:rsidR="00F4488D" w:rsidRPr="00894E67" w:rsidRDefault="00F4488D" w:rsidP="00894E67">
            <w:pPr>
              <w:jc w:val="right"/>
              <w:rPr>
                <w:b/>
                <w:bCs/>
                <w:color w:val="000000"/>
                <w:sz w:val="18"/>
                <w:szCs w:val="18"/>
              </w:rPr>
            </w:pPr>
            <w:r w:rsidRPr="00894E67">
              <w:rPr>
                <w:b/>
                <w:bCs/>
                <w:color w:val="000000"/>
                <w:sz w:val="18"/>
                <w:szCs w:val="18"/>
              </w:rPr>
              <w:t>5 697</w:t>
            </w:r>
          </w:p>
        </w:tc>
        <w:tc>
          <w:tcPr>
            <w:tcW w:w="1500" w:type="dxa"/>
            <w:tcBorders>
              <w:top w:val="nil"/>
              <w:left w:val="nil"/>
              <w:bottom w:val="nil"/>
              <w:right w:val="nil"/>
            </w:tcBorders>
            <w:shd w:val="clear" w:color="auto" w:fill="auto"/>
            <w:vAlign w:val="bottom"/>
          </w:tcPr>
          <w:p w:rsidR="00F4488D" w:rsidRPr="00894E67" w:rsidRDefault="00F4488D" w:rsidP="00894E67">
            <w:pPr>
              <w:autoSpaceDE/>
              <w:autoSpaceDN/>
              <w:jc w:val="right"/>
              <w:rPr>
                <w:b/>
                <w:bCs/>
                <w:sz w:val="18"/>
                <w:szCs w:val="18"/>
              </w:rPr>
            </w:pPr>
            <w:r w:rsidRPr="00894E67">
              <w:rPr>
                <w:b/>
                <w:bCs/>
                <w:sz w:val="18"/>
                <w:szCs w:val="18"/>
              </w:rPr>
              <w:t>6 177</w:t>
            </w:r>
          </w:p>
        </w:tc>
      </w:tr>
    </w:tbl>
    <w:p w:rsidR="00CB3869" w:rsidRPr="00894E67" w:rsidRDefault="00AE509D" w:rsidP="00894E67">
      <w:pPr>
        <w:pStyle w:val="ABC-paragrahinNotes"/>
        <w:spacing w:before="120" w:after="0"/>
        <w:ind w:firstLine="709"/>
        <w:rPr>
          <w:lang w:val="ru-RU"/>
        </w:rPr>
      </w:pPr>
      <w:r w:rsidRPr="00894E67">
        <w:rPr>
          <w:lang w:val="ru-RU"/>
        </w:rPr>
        <w:t>Текущая ставка налога на прибыль, применяемая к большей части при</w:t>
      </w:r>
      <w:r w:rsidR="009A6239" w:rsidRPr="00894E67">
        <w:rPr>
          <w:lang w:val="ru-RU"/>
        </w:rPr>
        <w:t xml:space="preserve">были </w:t>
      </w:r>
      <w:r w:rsidR="009A4873" w:rsidRPr="00894E67">
        <w:rPr>
          <w:lang w:val="ru-RU"/>
        </w:rPr>
        <w:t>Банка</w:t>
      </w:r>
      <w:r w:rsidR="009A6239" w:rsidRPr="00894E67">
        <w:rPr>
          <w:lang w:val="ru-RU"/>
        </w:rPr>
        <w:t>, составляет 2</w:t>
      </w:r>
      <w:r w:rsidR="00BE6D1A" w:rsidRPr="00894E67">
        <w:rPr>
          <w:lang w:val="ru-RU"/>
        </w:rPr>
        <w:t>0</w:t>
      </w:r>
      <w:r w:rsidR="009A6239" w:rsidRPr="00894E67">
        <w:rPr>
          <w:lang w:val="ru-RU"/>
        </w:rPr>
        <w:t>%</w:t>
      </w:r>
      <w:r w:rsidRPr="00894E67">
        <w:rPr>
          <w:lang w:val="ru-RU"/>
        </w:rPr>
        <w:t>. Ниже представлено сопоставление теоретических налоговых расходов с фактическими расходами по налогу на прибыль.</w:t>
      </w:r>
    </w:p>
    <w:tbl>
      <w:tblPr>
        <w:tblW w:w="9200" w:type="dxa"/>
        <w:tblInd w:w="108" w:type="dxa"/>
        <w:tblLook w:val="04A0" w:firstRow="1" w:lastRow="0" w:firstColumn="1" w:lastColumn="0" w:noHBand="0" w:noVBand="1"/>
      </w:tblPr>
      <w:tblGrid>
        <w:gridCol w:w="6180"/>
        <w:gridCol w:w="1520"/>
        <w:gridCol w:w="1500"/>
      </w:tblGrid>
      <w:tr w:rsidR="00CA1EFD" w:rsidRPr="00894E67" w:rsidTr="00CA1EFD">
        <w:trPr>
          <w:trHeight w:val="495"/>
        </w:trPr>
        <w:tc>
          <w:tcPr>
            <w:tcW w:w="6180" w:type="dxa"/>
            <w:tcBorders>
              <w:top w:val="nil"/>
              <w:left w:val="nil"/>
              <w:bottom w:val="single" w:sz="12" w:space="0" w:color="auto"/>
              <w:right w:val="nil"/>
            </w:tcBorders>
            <w:shd w:val="clear" w:color="auto" w:fill="auto"/>
          </w:tcPr>
          <w:p w:rsidR="00CA1EFD" w:rsidRPr="00894E67" w:rsidRDefault="00CA1EFD" w:rsidP="00E65E0F">
            <w:pPr>
              <w:autoSpaceDE/>
              <w:autoSpaceDN/>
              <w:ind w:firstLineChars="100" w:firstLine="180"/>
              <w:rPr>
                <w:sz w:val="18"/>
                <w:szCs w:val="18"/>
              </w:rPr>
            </w:pPr>
            <w:r w:rsidRPr="00894E67">
              <w:rPr>
                <w:sz w:val="18"/>
                <w:szCs w:val="18"/>
              </w:rPr>
              <w:t> </w:t>
            </w:r>
          </w:p>
        </w:tc>
        <w:tc>
          <w:tcPr>
            <w:tcW w:w="1520" w:type="dxa"/>
            <w:tcBorders>
              <w:top w:val="nil"/>
              <w:left w:val="nil"/>
              <w:bottom w:val="single" w:sz="12" w:space="0" w:color="auto"/>
              <w:right w:val="nil"/>
            </w:tcBorders>
            <w:shd w:val="clear" w:color="auto" w:fill="auto"/>
            <w:vAlign w:val="bottom"/>
          </w:tcPr>
          <w:p w:rsidR="00CA1EFD" w:rsidRPr="00894E67" w:rsidRDefault="00CA1EFD" w:rsidP="00894E67">
            <w:pPr>
              <w:autoSpaceDE/>
              <w:autoSpaceDN/>
              <w:jc w:val="right"/>
              <w:rPr>
                <w:b/>
                <w:bCs/>
                <w:sz w:val="18"/>
                <w:szCs w:val="18"/>
              </w:rPr>
            </w:pPr>
            <w:r w:rsidRPr="00894E67">
              <w:rPr>
                <w:b/>
                <w:bCs/>
                <w:sz w:val="18"/>
                <w:szCs w:val="18"/>
              </w:rPr>
              <w:t>31 декабря 201</w:t>
            </w:r>
            <w:r w:rsidR="00764482" w:rsidRPr="00894E67">
              <w:rPr>
                <w:b/>
                <w:bCs/>
                <w:sz w:val="18"/>
                <w:szCs w:val="18"/>
              </w:rPr>
              <w:t>5</w:t>
            </w:r>
            <w:r w:rsidRPr="00894E67">
              <w:rPr>
                <w:b/>
                <w:bCs/>
                <w:sz w:val="18"/>
                <w:szCs w:val="18"/>
              </w:rPr>
              <w:t xml:space="preserve"> года</w:t>
            </w:r>
          </w:p>
        </w:tc>
        <w:tc>
          <w:tcPr>
            <w:tcW w:w="1500" w:type="dxa"/>
            <w:tcBorders>
              <w:top w:val="nil"/>
              <w:left w:val="nil"/>
              <w:bottom w:val="single" w:sz="12" w:space="0" w:color="auto"/>
              <w:right w:val="nil"/>
            </w:tcBorders>
            <w:shd w:val="clear" w:color="auto" w:fill="auto"/>
            <w:vAlign w:val="bottom"/>
          </w:tcPr>
          <w:p w:rsidR="00CA1EFD" w:rsidRPr="00894E67" w:rsidRDefault="00CA1EFD" w:rsidP="00894E67">
            <w:pPr>
              <w:autoSpaceDE/>
              <w:autoSpaceDN/>
              <w:jc w:val="right"/>
              <w:rPr>
                <w:b/>
                <w:bCs/>
                <w:sz w:val="18"/>
                <w:szCs w:val="18"/>
              </w:rPr>
            </w:pPr>
            <w:r w:rsidRPr="00894E67">
              <w:rPr>
                <w:b/>
                <w:bCs/>
                <w:sz w:val="18"/>
                <w:szCs w:val="18"/>
              </w:rPr>
              <w:t>31 декабря 201</w:t>
            </w:r>
            <w:r w:rsidR="00764482" w:rsidRPr="00894E67">
              <w:rPr>
                <w:b/>
                <w:bCs/>
                <w:sz w:val="18"/>
                <w:szCs w:val="18"/>
              </w:rPr>
              <w:t>4</w:t>
            </w:r>
            <w:r w:rsidRPr="00894E67">
              <w:rPr>
                <w:b/>
                <w:bCs/>
                <w:sz w:val="18"/>
                <w:szCs w:val="18"/>
              </w:rPr>
              <w:t xml:space="preserve"> года</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b/>
                <w:bCs/>
                <w:sz w:val="18"/>
                <w:szCs w:val="18"/>
              </w:rPr>
            </w:pPr>
            <w:r w:rsidRPr="00894E67">
              <w:rPr>
                <w:b/>
                <w:bCs/>
                <w:sz w:val="18"/>
                <w:szCs w:val="18"/>
              </w:rPr>
              <w:t>Прибыль/(убыток) по МСФО до налогообложения</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b/>
                <w:bCs/>
                <w:color w:val="000000"/>
                <w:sz w:val="18"/>
                <w:szCs w:val="18"/>
              </w:rPr>
            </w:pPr>
            <w:r w:rsidRPr="00894E67">
              <w:rPr>
                <w:b/>
                <w:bCs/>
                <w:color w:val="000000"/>
                <w:sz w:val="18"/>
                <w:szCs w:val="18"/>
              </w:rPr>
              <w:t>24 183</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b/>
                <w:bCs/>
                <w:color w:val="000000"/>
                <w:sz w:val="18"/>
                <w:szCs w:val="18"/>
              </w:rPr>
            </w:pPr>
            <w:r w:rsidRPr="00894E67">
              <w:rPr>
                <w:b/>
                <w:bCs/>
                <w:color w:val="000000"/>
                <w:sz w:val="18"/>
                <w:szCs w:val="18"/>
              </w:rPr>
              <w:t>30 466</w:t>
            </w:r>
          </w:p>
        </w:tc>
      </w:tr>
      <w:tr w:rsidR="00E877C6" w:rsidRPr="00894E67" w:rsidTr="00CA1EFD">
        <w:trPr>
          <w:trHeight w:val="480"/>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Теоретические налоговые отчисления/(возмещение) по соответствующей ставке (2015 г.: 20%; 2014 г.: 20%)</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4 837</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6 093</w:t>
            </w:r>
          </w:p>
        </w:tc>
      </w:tr>
      <w:tr w:rsidR="00E877C6" w:rsidRPr="00894E67" w:rsidTr="00CA1EFD">
        <w:trPr>
          <w:trHeight w:val="480"/>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Поправки на необлагаемые доходы или расходы, не уменьшающие налогооблагаемую базу:</w:t>
            </w:r>
          </w:p>
        </w:tc>
        <w:tc>
          <w:tcPr>
            <w:tcW w:w="1520" w:type="dxa"/>
            <w:tcBorders>
              <w:top w:val="nil"/>
              <w:left w:val="nil"/>
              <w:bottom w:val="nil"/>
              <w:right w:val="nil"/>
            </w:tcBorders>
            <w:shd w:val="clear" w:color="auto" w:fill="auto"/>
            <w:vAlign w:val="bottom"/>
          </w:tcPr>
          <w:p w:rsidR="00E877C6" w:rsidRPr="00894E67" w:rsidRDefault="00E877C6" w:rsidP="00894E67">
            <w:pPr>
              <w:rPr>
                <w:color w:val="000000"/>
                <w:sz w:val="18"/>
                <w:szCs w:val="18"/>
              </w:rPr>
            </w:pPr>
          </w:p>
        </w:tc>
        <w:tc>
          <w:tcPr>
            <w:tcW w:w="1500" w:type="dxa"/>
            <w:tcBorders>
              <w:top w:val="nil"/>
              <w:left w:val="nil"/>
              <w:bottom w:val="nil"/>
              <w:right w:val="nil"/>
            </w:tcBorders>
            <w:shd w:val="clear" w:color="auto" w:fill="auto"/>
            <w:vAlign w:val="bottom"/>
          </w:tcPr>
          <w:p w:rsidR="00E877C6" w:rsidRPr="00894E67" w:rsidRDefault="00E877C6" w:rsidP="00894E67">
            <w:pPr>
              <w:rPr>
                <w:color w:val="000000"/>
                <w:sz w:val="18"/>
                <w:szCs w:val="18"/>
              </w:rPr>
            </w:pP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 xml:space="preserve">- </w:t>
            </w:r>
            <w:proofErr w:type="gramStart"/>
            <w:r w:rsidRPr="00894E67">
              <w:rPr>
                <w:sz w:val="18"/>
                <w:szCs w:val="18"/>
              </w:rPr>
              <w:t>Доходы</w:t>
            </w:r>
            <w:proofErr w:type="gramEnd"/>
            <w:r w:rsidRPr="00894E67">
              <w:rPr>
                <w:sz w:val="18"/>
                <w:szCs w:val="18"/>
              </w:rPr>
              <w:t xml:space="preserve"> не учитываемые в  налоговой базе</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 xml:space="preserve"> - Расходы, увеличивающие налогооблагаемую базу</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19</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 Эффект постоянных разниц</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860</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 xml:space="preserve"> - Расходы, не уменьшающие налогооблагаемую базу</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sz w:val="18"/>
                <w:szCs w:val="18"/>
              </w:rPr>
            </w:pPr>
            <w:r w:rsidRPr="00894E67">
              <w:rPr>
                <w:sz w:val="18"/>
                <w:szCs w:val="18"/>
              </w:rPr>
              <w:t xml:space="preserve"> - Прочие расхождения, ошибки прошлых лет</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color w:val="000000"/>
                <w:sz w:val="18"/>
                <w:szCs w:val="18"/>
              </w:rPr>
            </w:pPr>
            <w:r w:rsidRPr="00894E67">
              <w:rPr>
                <w:color w:val="000000"/>
                <w:sz w:val="18"/>
                <w:szCs w:val="18"/>
              </w:rPr>
              <w:t>65</w:t>
            </w:r>
          </w:p>
        </w:tc>
      </w:tr>
      <w:tr w:rsidR="00E877C6" w:rsidRPr="00894E67" w:rsidTr="00CA1EFD">
        <w:trPr>
          <w:trHeight w:val="255"/>
        </w:trPr>
        <w:tc>
          <w:tcPr>
            <w:tcW w:w="6180" w:type="dxa"/>
            <w:tcBorders>
              <w:top w:val="nil"/>
              <w:left w:val="nil"/>
              <w:bottom w:val="nil"/>
              <w:right w:val="nil"/>
            </w:tcBorders>
            <w:shd w:val="clear" w:color="auto" w:fill="auto"/>
          </w:tcPr>
          <w:p w:rsidR="00E877C6" w:rsidRPr="00894E67" w:rsidRDefault="00E877C6" w:rsidP="00894E67">
            <w:pPr>
              <w:autoSpaceDE/>
              <w:autoSpaceDN/>
              <w:rPr>
                <w:b/>
                <w:bCs/>
                <w:sz w:val="18"/>
                <w:szCs w:val="18"/>
              </w:rPr>
            </w:pPr>
            <w:r w:rsidRPr="00894E67">
              <w:rPr>
                <w:b/>
                <w:bCs/>
                <w:sz w:val="18"/>
                <w:szCs w:val="18"/>
              </w:rPr>
              <w:t>Расходы по налогу на прибыль за год</w:t>
            </w:r>
          </w:p>
        </w:tc>
        <w:tc>
          <w:tcPr>
            <w:tcW w:w="1520" w:type="dxa"/>
            <w:tcBorders>
              <w:top w:val="nil"/>
              <w:left w:val="nil"/>
              <w:bottom w:val="nil"/>
              <w:right w:val="nil"/>
            </w:tcBorders>
            <w:shd w:val="clear" w:color="auto" w:fill="auto"/>
            <w:vAlign w:val="bottom"/>
          </w:tcPr>
          <w:p w:rsidR="00E877C6" w:rsidRPr="00894E67" w:rsidRDefault="00E877C6" w:rsidP="00894E67">
            <w:pPr>
              <w:jc w:val="right"/>
              <w:rPr>
                <w:b/>
                <w:bCs/>
                <w:color w:val="000000"/>
                <w:sz w:val="18"/>
                <w:szCs w:val="18"/>
              </w:rPr>
            </w:pPr>
            <w:r w:rsidRPr="00894E67">
              <w:rPr>
                <w:b/>
                <w:bCs/>
                <w:color w:val="000000"/>
                <w:sz w:val="18"/>
                <w:szCs w:val="18"/>
              </w:rPr>
              <w:t>5 697</w:t>
            </w:r>
          </w:p>
        </w:tc>
        <w:tc>
          <w:tcPr>
            <w:tcW w:w="1500" w:type="dxa"/>
            <w:tcBorders>
              <w:top w:val="nil"/>
              <w:left w:val="nil"/>
              <w:bottom w:val="nil"/>
              <w:right w:val="nil"/>
            </w:tcBorders>
            <w:shd w:val="clear" w:color="auto" w:fill="auto"/>
            <w:vAlign w:val="bottom"/>
          </w:tcPr>
          <w:p w:rsidR="00E877C6" w:rsidRPr="00894E67" w:rsidRDefault="00E877C6" w:rsidP="00894E67">
            <w:pPr>
              <w:jc w:val="right"/>
              <w:rPr>
                <w:b/>
                <w:bCs/>
                <w:color w:val="000000"/>
                <w:sz w:val="18"/>
                <w:szCs w:val="18"/>
              </w:rPr>
            </w:pPr>
            <w:r w:rsidRPr="00894E67">
              <w:rPr>
                <w:b/>
                <w:bCs/>
                <w:color w:val="000000"/>
                <w:sz w:val="18"/>
                <w:szCs w:val="18"/>
              </w:rPr>
              <w:t>6 177</w:t>
            </w:r>
          </w:p>
        </w:tc>
      </w:tr>
    </w:tbl>
    <w:p w:rsidR="00AE509D" w:rsidRPr="00894E67" w:rsidRDefault="00AE509D" w:rsidP="00894E67">
      <w:pPr>
        <w:pStyle w:val="ABC-paragrahinNotes"/>
        <w:spacing w:before="120" w:after="0"/>
        <w:ind w:firstLine="709"/>
        <w:rPr>
          <w:lang w:val="ru-RU"/>
        </w:rPr>
      </w:pPr>
      <w:r w:rsidRPr="00894E67">
        <w:rPr>
          <w:lang w:val="ru-RU"/>
        </w:rPr>
        <w:t>Различия между МСФО и</w:t>
      </w:r>
      <w:r w:rsidRPr="00894E67">
        <w:t> </w:t>
      </w:r>
      <w:r w:rsidRPr="00894E67">
        <w:rPr>
          <w:lang w:val="ru-RU"/>
        </w:rPr>
        <w:t>налоговым законодательством Российской Федерации приводят к возникновению определенных временных разниц между балансовой стоимостью ряда активов и обязательств для целей составления финансовой отчетности и их налоговой базой для целей расчета налога на прибыль. Налоговые последствия движения этих временны</w:t>
      </w:r>
      <w:r w:rsidR="009A6239" w:rsidRPr="00894E67">
        <w:rPr>
          <w:lang w:val="ru-RU"/>
        </w:rPr>
        <w:t>х разн</w:t>
      </w:r>
      <w:r w:rsidR="00BC25FC" w:rsidRPr="00894E67">
        <w:rPr>
          <w:lang w:val="ru-RU"/>
        </w:rPr>
        <w:t>иц отражаются по ставке 20% (201</w:t>
      </w:r>
      <w:r w:rsidR="00764482" w:rsidRPr="00894E67">
        <w:rPr>
          <w:lang w:val="ru-RU"/>
        </w:rPr>
        <w:t>4</w:t>
      </w:r>
      <w:r w:rsidRPr="00894E67">
        <w:rPr>
          <w:lang w:val="ru-RU"/>
        </w:rPr>
        <w:t xml:space="preserve"> г.: 2</w:t>
      </w:r>
      <w:r w:rsidR="00BE7893" w:rsidRPr="00894E67">
        <w:rPr>
          <w:lang w:val="ru-RU"/>
        </w:rPr>
        <w:t>0</w:t>
      </w:r>
      <w:r w:rsidRPr="00894E67">
        <w:rPr>
          <w:lang w:val="ru-RU"/>
        </w:rPr>
        <w:t>%), за исключением доходов по государственным ценным бумагам, облага</w:t>
      </w:r>
      <w:r w:rsidR="00BC25FC" w:rsidRPr="00894E67">
        <w:rPr>
          <w:lang w:val="ru-RU"/>
        </w:rPr>
        <w:t>емых налогом по ставке 15% (201</w:t>
      </w:r>
      <w:r w:rsidR="00764482" w:rsidRPr="00894E67">
        <w:rPr>
          <w:lang w:val="ru-RU"/>
        </w:rPr>
        <w:t>4</w:t>
      </w:r>
      <w:r w:rsidRPr="00894E67">
        <w:rPr>
          <w:lang w:val="ru-RU"/>
        </w:rPr>
        <w:t xml:space="preserve"> г.: 15%).</w:t>
      </w:r>
    </w:p>
    <w:tbl>
      <w:tblPr>
        <w:tblW w:w="9200" w:type="dxa"/>
        <w:tblInd w:w="108" w:type="dxa"/>
        <w:tblLook w:val="04A0" w:firstRow="1" w:lastRow="0" w:firstColumn="1" w:lastColumn="0" w:noHBand="0" w:noVBand="1"/>
      </w:tblPr>
      <w:tblGrid>
        <w:gridCol w:w="6180"/>
        <w:gridCol w:w="1520"/>
        <w:gridCol w:w="1500"/>
      </w:tblGrid>
      <w:tr w:rsidR="00764482" w:rsidRPr="00894E67" w:rsidTr="00CA1EFD">
        <w:trPr>
          <w:trHeight w:val="270"/>
        </w:trPr>
        <w:tc>
          <w:tcPr>
            <w:tcW w:w="6180" w:type="dxa"/>
            <w:tcBorders>
              <w:top w:val="nil"/>
              <w:left w:val="nil"/>
              <w:bottom w:val="single" w:sz="8" w:space="0" w:color="auto"/>
              <w:right w:val="nil"/>
            </w:tcBorders>
            <w:shd w:val="clear" w:color="auto" w:fill="auto"/>
          </w:tcPr>
          <w:p w:rsidR="00764482" w:rsidRPr="00894E67" w:rsidRDefault="00764482" w:rsidP="00894E67">
            <w:pPr>
              <w:autoSpaceDE/>
              <w:autoSpaceDN/>
              <w:rPr>
                <w:b/>
                <w:bCs/>
                <w:sz w:val="18"/>
                <w:szCs w:val="18"/>
              </w:rPr>
            </w:pPr>
            <w:r w:rsidRPr="00894E67">
              <w:rPr>
                <w:b/>
                <w:bCs/>
                <w:sz w:val="18"/>
                <w:szCs w:val="18"/>
              </w:rPr>
              <w:t> </w:t>
            </w:r>
          </w:p>
        </w:tc>
        <w:tc>
          <w:tcPr>
            <w:tcW w:w="1520" w:type="dxa"/>
            <w:tcBorders>
              <w:top w:val="nil"/>
              <w:left w:val="nil"/>
              <w:bottom w:val="single" w:sz="8" w:space="0" w:color="auto"/>
              <w:right w:val="nil"/>
            </w:tcBorders>
            <w:shd w:val="clear" w:color="auto" w:fill="auto"/>
            <w:vAlign w:val="center"/>
          </w:tcPr>
          <w:p w:rsidR="00764482" w:rsidRPr="00894E67" w:rsidRDefault="00764482" w:rsidP="00894E67">
            <w:pPr>
              <w:autoSpaceDE/>
              <w:autoSpaceDN/>
              <w:jc w:val="right"/>
              <w:rPr>
                <w:b/>
                <w:bCs/>
                <w:sz w:val="18"/>
                <w:szCs w:val="18"/>
              </w:rPr>
            </w:pPr>
            <w:r w:rsidRPr="00894E67">
              <w:rPr>
                <w:b/>
                <w:bCs/>
                <w:sz w:val="18"/>
                <w:szCs w:val="18"/>
              </w:rPr>
              <w:t>2015</w:t>
            </w:r>
          </w:p>
        </w:tc>
        <w:tc>
          <w:tcPr>
            <w:tcW w:w="1500" w:type="dxa"/>
            <w:tcBorders>
              <w:top w:val="nil"/>
              <w:left w:val="nil"/>
              <w:bottom w:val="single" w:sz="8" w:space="0" w:color="auto"/>
              <w:right w:val="nil"/>
            </w:tcBorders>
            <w:shd w:val="clear" w:color="auto" w:fill="auto"/>
            <w:vAlign w:val="center"/>
          </w:tcPr>
          <w:p w:rsidR="00764482" w:rsidRPr="00894E67" w:rsidRDefault="00764482" w:rsidP="00894E67">
            <w:pPr>
              <w:autoSpaceDE/>
              <w:autoSpaceDN/>
              <w:jc w:val="right"/>
              <w:rPr>
                <w:b/>
                <w:bCs/>
                <w:sz w:val="18"/>
                <w:szCs w:val="18"/>
              </w:rPr>
            </w:pPr>
            <w:r w:rsidRPr="00894E67">
              <w:rPr>
                <w:b/>
                <w:bCs/>
                <w:sz w:val="18"/>
                <w:szCs w:val="18"/>
              </w:rPr>
              <w:t>2014</w:t>
            </w:r>
          </w:p>
        </w:tc>
      </w:tr>
      <w:tr w:rsidR="00764482" w:rsidRPr="00894E67" w:rsidTr="00CA1EFD">
        <w:trPr>
          <w:trHeight w:val="480"/>
        </w:trPr>
        <w:tc>
          <w:tcPr>
            <w:tcW w:w="6180" w:type="dxa"/>
            <w:tcBorders>
              <w:top w:val="nil"/>
              <w:left w:val="nil"/>
              <w:bottom w:val="nil"/>
              <w:right w:val="nil"/>
            </w:tcBorders>
            <w:shd w:val="clear" w:color="auto" w:fill="auto"/>
          </w:tcPr>
          <w:p w:rsidR="00764482" w:rsidRPr="00894E67" w:rsidRDefault="00764482" w:rsidP="00894E67">
            <w:pPr>
              <w:autoSpaceDE/>
              <w:autoSpaceDN/>
              <w:rPr>
                <w:b/>
                <w:bCs/>
                <w:sz w:val="18"/>
                <w:szCs w:val="18"/>
              </w:rPr>
            </w:pPr>
            <w:r w:rsidRPr="00894E67">
              <w:rPr>
                <w:b/>
                <w:bCs/>
                <w:sz w:val="18"/>
                <w:szCs w:val="18"/>
              </w:rPr>
              <w:t>Налоговое воздействие временных разниц, уменьшающих налогооблагаемую базу</w:t>
            </w:r>
          </w:p>
        </w:tc>
        <w:tc>
          <w:tcPr>
            <w:tcW w:w="1520" w:type="dxa"/>
            <w:tcBorders>
              <w:top w:val="nil"/>
              <w:left w:val="nil"/>
              <w:bottom w:val="nil"/>
              <w:right w:val="nil"/>
            </w:tcBorders>
            <w:shd w:val="clear" w:color="auto" w:fill="auto"/>
            <w:vAlign w:val="center"/>
          </w:tcPr>
          <w:p w:rsidR="00764482" w:rsidRPr="00894E67" w:rsidRDefault="00764482" w:rsidP="00894E67">
            <w:pPr>
              <w:autoSpaceDE/>
              <w:autoSpaceDN/>
              <w:rPr>
                <w:b/>
                <w:bCs/>
                <w:sz w:val="18"/>
                <w:szCs w:val="18"/>
              </w:rPr>
            </w:pPr>
          </w:p>
        </w:tc>
        <w:tc>
          <w:tcPr>
            <w:tcW w:w="1500" w:type="dxa"/>
            <w:tcBorders>
              <w:top w:val="nil"/>
              <w:left w:val="nil"/>
              <w:bottom w:val="nil"/>
              <w:right w:val="nil"/>
            </w:tcBorders>
            <w:shd w:val="clear" w:color="auto" w:fill="auto"/>
            <w:vAlign w:val="center"/>
          </w:tcPr>
          <w:p w:rsidR="00764482" w:rsidRPr="00894E67" w:rsidRDefault="00764482" w:rsidP="00894E67">
            <w:pPr>
              <w:autoSpaceDE/>
              <w:autoSpaceDN/>
              <w:rPr>
                <w:b/>
                <w:bCs/>
                <w:sz w:val="18"/>
                <w:szCs w:val="18"/>
              </w:rPr>
            </w:pP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Основные средства, инвестиционная недвижимость и НМА</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Кредиты и дебиторская задолженность</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3 068</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794</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Средства клиентов</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Субординированный депозит</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Прочее</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545</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866</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rPr>
                <w:b/>
                <w:bCs/>
                <w:sz w:val="18"/>
                <w:szCs w:val="18"/>
              </w:rPr>
            </w:pPr>
            <w:r w:rsidRPr="00894E67">
              <w:rPr>
                <w:b/>
                <w:bCs/>
                <w:sz w:val="18"/>
                <w:szCs w:val="18"/>
              </w:rPr>
              <w:t>Общая сумма отложенного налогового обязательства</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b/>
                <w:bCs/>
                <w:color w:val="000000"/>
                <w:sz w:val="18"/>
                <w:szCs w:val="18"/>
              </w:rPr>
            </w:pPr>
            <w:r w:rsidRPr="00894E67">
              <w:rPr>
                <w:b/>
                <w:bCs/>
                <w:color w:val="000000"/>
                <w:sz w:val="18"/>
                <w:szCs w:val="18"/>
              </w:rPr>
              <w:t>3 613</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b/>
                <w:bCs/>
                <w:sz w:val="18"/>
                <w:szCs w:val="18"/>
              </w:rPr>
            </w:pPr>
            <w:r w:rsidRPr="00894E67">
              <w:rPr>
                <w:b/>
                <w:bCs/>
                <w:sz w:val="18"/>
                <w:szCs w:val="18"/>
              </w:rPr>
              <w:t>1 660</w:t>
            </w:r>
          </w:p>
        </w:tc>
      </w:tr>
      <w:tr w:rsidR="00764482" w:rsidRPr="00894E67" w:rsidTr="00CA1EFD">
        <w:trPr>
          <w:trHeight w:val="480"/>
        </w:trPr>
        <w:tc>
          <w:tcPr>
            <w:tcW w:w="6180" w:type="dxa"/>
            <w:tcBorders>
              <w:top w:val="nil"/>
              <w:left w:val="nil"/>
              <w:bottom w:val="nil"/>
              <w:right w:val="nil"/>
            </w:tcBorders>
            <w:shd w:val="clear" w:color="auto" w:fill="auto"/>
          </w:tcPr>
          <w:p w:rsidR="00764482" w:rsidRPr="00894E67" w:rsidRDefault="00764482" w:rsidP="00894E67">
            <w:pPr>
              <w:autoSpaceDE/>
              <w:autoSpaceDN/>
              <w:rPr>
                <w:b/>
                <w:bCs/>
                <w:sz w:val="18"/>
                <w:szCs w:val="18"/>
              </w:rPr>
            </w:pPr>
            <w:r w:rsidRPr="00894E67">
              <w:rPr>
                <w:b/>
                <w:bCs/>
                <w:sz w:val="18"/>
                <w:szCs w:val="18"/>
              </w:rPr>
              <w:t>Налоговое воздействие временных разниц, увеличивающих налогооблагаемую базу</w:t>
            </w:r>
          </w:p>
        </w:tc>
        <w:tc>
          <w:tcPr>
            <w:tcW w:w="1520" w:type="dxa"/>
            <w:tcBorders>
              <w:top w:val="nil"/>
              <w:left w:val="nil"/>
              <w:bottom w:val="nil"/>
              <w:right w:val="nil"/>
            </w:tcBorders>
            <w:shd w:val="clear" w:color="auto" w:fill="auto"/>
            <w:vAlign w:val="center"/>
          </w:tcPr>
          <w:p w:rsidR="00764482" w:rsidRPr="00894E67" w:rsidRDefault="00764482" w:rsidP="00894E67">
            <w:pPr>
              <w:autoSpaceDE/>
              <w:autoSpaceDN/>
              <w:rPr>
                <w:b/>
                <w:bCs/>
                <w:sz w:val="18"/>
                <w:szCs w:val="18"/>
              </w:rPr>
            </w:pPr>
          </w:p>
        </w:tc>
        <w:tc>
          <w:tcPr>
            <w:tcW w:w="1500" w:type="dxa"/>
            <w:tcBorders>
              <w:top w:val="nil"/>
              <w:left w:val="nil"/>
              <w:bottom w:val="nil"/>
              <w:right w:val="nil"/>
            </w:tcBorders>
            <w:shd w:val="clear" w:color="auto" w:fill="auto"/>
            <w:vAlign w:val="center"/>
          </w:tcPr>
          <w:p w:rsidR="00764482" w:rsidRPr="00894E67" w:rsidRDefault="00764482" w:rsidP="00894E67">
            <w:pPr>
              <w:autoSpaceDE/>
              <w:autoSpaceDN/>
              <w:rPr>
                <w:b/>
                <w:bCs/>
                <w:sz w:val="18"/>
                <w:szCs w:val="18"/>
              </w:rPr>
            </w:pPr>
          </w:p>
        </w:tc>
      </w:tr>
      <w:tr w:rsidR="008E39DC" w:rsidRPr="00894E67" w:rsidTr="00214CEF">
        <w:trPr>
          <w:trHeight w:val="28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Средства клиентов</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8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Выпущенные долговые ценные бумаги</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Убытки, перенесенные на будущее</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0</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Основные средства</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226</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141</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jc w:val="both"/>
              <w:rPr>
                <w:sz w:val="18"/>
                <w:szCs w:val="18"/>
              </w:rPr>
            </w:pPr>
            <w:r w:rsidRPr="00894E67">
              <w:rPr>
                <w:sz w:val="18"/>
                <w:szCs w:val="18"/>
              </w:rPr>
              <w:t>Прочее</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color w:val="000000"/>
                <w:sz w:val="18"/>
                <w:szCs w:val="18"/>
              </w:rPr>
            </w:pPr>
            <w:r w:rsidRPr="00894E67">
              <w:rPr>
                <w:color w:val="000000"/>
                <w:sz w:val="18"/>
                <w:szCs w:val="18"/>
              </w:rPr>
              <w:t>29</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sz w:val="18"/>
                <w:szCs w:val="18"/>
              </w:rPr>
            </w:pPr>
            <w:r w:rsidRPr="00894E67">
              <w:rPr>
                <w:sz w:val="18"/>
                <w:szCs w:val="18"/>
              </w:rPr>
              <w:t>0</w:t>
            </w:r>
          </w:p>
        </w:tc>
      </w:tr>
      <w:tr w:rsidR="008E39DC" w:rsidRPr="00894E67" w:rsidTr="00214CEF">
        <w:trPr>
          <w:trHeight w:val="255"/>
        </w:trPr>
        <w:tc>
          <w:tcPr>
            <w:tcW w:w="6180" w:type="dxa"/>
            <w:tcBorders>
              <w:top w:val="nil"/>
              <w:left w:val="nil"/>
              <w:bottom w:val="nil"/>
              <w:right w:val="nil"/>
            </w:tcBorders>
            <w:shd w:val="clear" w:color="auto" w:fill="auto"/>
          </w:tcPr>
          <w:p w:rsidR="008E39DC" w:rsidRPr="00894E67" w:rsidRDefault="008E39DC" w:rsidP="00894E67">
            <w:pPr>
              <w:autoSpaceDE/>
              <w:autoSpaceDN/>
              <w:rPr>
                <w:b/>
                <w:bCs/>
                <w:sz w:val="18"/>
                <w:szCs w:val="18"/>
              </w:rPr>
            </w:pPr>
            <w:r w:rsidRPr="00894E67">
              <w:rPr>
                <w:b/>
                <w:bCs/>
                <w:sz w:val="18"/>
                <w:szCs w:val="18"/>
              </w:rPr>
              <w:t>Общая сумма отложенного налогового актива</w:t>
            </w:r>
          </w:p>
        </w:tc>
        <w:tc>
          <w:tcPr>
            <w:tcW w:w="1520" w:type="dxa"/>
            <w:tcBorders>
              <w:top w:val="nil"/>
              <w:left w:val="nil"/>
              <w:bottom w:val="nil"/>
              <w:right w:val="nil"/>
            </w:tcBorders>
            <w:shd w:val="clear" w:color="auto" w:fill="auto"/>
            <w:vAlign w:val="bottom"/>
          </w:tcPr>
          <w:p w:rsidR="008E39DC" w:rsidRPr="00894E67" w:rsidRDefault="008E39DC" w:rsidP="00894E67">
            <w:pPr>
              <w:jc w:val="right"/>
              <w:rPr>
                <w:b/>
                <w:bCs/>
                <w:color w:val="000000"/>
                <w:sz w:val="18"/>
                <w:szCs w:val="18"/>
              </w:rPr>
            </w:pPr>
            <w:r w:rsidRPr="00894E67">
              <w:rPr>
                <w:b/>
                <w:bCs/>
                <w:color w:val="000000"/>
                <w:sz w:val="18"/>
                <w:szCs w:val="18"/>
              </w:rPr>
              <w:t>255</w:t>
            </w:r>
          </w:p>
        </w:tc>
        <w:tc>
          <w:tcPr>
            <w:tcW w:w="1500" w:type="dxa"/>
            <w:tcBorders>
              <w:top w:val="nil"/>
              <w:left w:val="nil"/>
              <w:bottom w:val="nil"/>
              <w:right w:val="nil"/>
            </w:tcBorders>
            <w:shd w:val="clear" w:color="auto" w:fill="auto"/>
            <w:vAlign w:val="center"/>
          </w:tcPr>
          <w:p w:rsidR="008E39DC" w:rsidRPr="00894E67" w:rsidRDefault="008E39DC" w:rsidP="00894E67">
            <w:pPr>
              <w:autoSpaceDE/>
              <w:autoSpaceDN/>
              <w:jc w:val="right"/>
              <w:rPr>
                <w:b/>
                <w:bCs/>
                <w:sz w:val="18"/>
                <w:szCs w:val="18"/>
              </w:rPr>
            </w:pPr>
            <w:r w:rsidRPr="00894E67">
              <w:rPr>
                <w:b/>
                <w:bCs/>
                <w:sz w:val="18"/>
                <w:szCs w:val="18"/>
              </w:rPr>
              <w:t>141</w:t>
            </w:r>
          </w:p>
        </w:tc>
      </w:tr>
      <w:tr w:rsidR="00764482" w:rsidRPr="00894E67" w:rsidTr="00CA1EFD">
        <w:trPr>
          <w:trHeight w:val="255"/>
        </w:trPr>
        <w:tc>
          <w:tcPr>
            <w:tcW w:w="6180" w:type="dxa"/>
            <w:tcBorders>
              <w:top w:val="nil"/>
              <w:left w:val="nil"/>
              <w:bottom w:val="nil"/>
              <w:right w:val="nil"/>
            </w:tcBorders>
            <w:shd w:val="clear" w:color="auto" w:fill="auto"/>
          </w:tcPr>
          <w:p w:rsidR="00764482" w:rsidRPr="00894E67" w:rsidRDefault="005E66E2" w:rsidP="00894E67">
            <w:pPr>
              <w:autoSpaceDE/>
              <w:autoSpaceDN/>
              <w:rPr>
                <w:b/>
                <w:bCs/>
                <w:sz w:val="18"/>
                <w:szCs w:val="18"/>
              </w:rPr>
            </w:pPr>
            <w:r w:rsidRPr="00894E67">
              <w:rPr>
                <w:b/>
                <w:bCs/>
                <w:sz w:val="18"/>
                <w:szCs w:val="18"/>
              </w:rPr>
              <w:t>Итого отложенный</w:t>
            </w:r>
            <w:r w:rsidR="00764482" w:rsidRPr="00894E67">
              <w:rPr>
                <w:b/>
                <w:bCs/>
                <w:sz w:val="18"/>
                <w:szCs w:val="18"/>
              </w:rPr>
              <w:t xml:space="preserve"> налого</w:t>
            </w:r>
            <w:r w:rsidR="00F4488D" w:rsidRPr="00894E67">
              <w:rPr>
                <w:b/>
                <w:bCs/>
                <w:sz w:val="18"/>
                <w:szCs w:val="18"/>
              </w:rPr>
              <w:t>вый актив</w:t>
            </w:r>
          </w:p>
        </w:tc>
        <w:tc>
          <w:tcPr>
            <w:tcW w:w="1520" w:type="dxa"/>
            <w:tcBorders>
              <w:top w:val="nil"/>
              <w:left w:val="nil"/>
              <w:bottom w:val="nil"/>
              <w:right w:val="nil"/>
            </w:tcBorders>
            <w:shd w:val="clear" w:color="auto" w:fill="auto"/>
            <w:vAlign w:val="center"/>
          </w:tcPr>
          <w:p w:rsidR="008E39DC" w:rsidRPr="00894E67" w:rsidRDefault="008E39DC" w:rsidP="00894E67">
            <w:pPr>
              <w:autoSpaceDE/>
              <w:autoSpaceDN/>
              <w:jc w:val="right"/>
              <w:rPr>
                <w:b/>
                <w:bCs/>
                <w:sz w:val="18"/>
                <w:szCs w:val="18"/>
              </w:rPr>
            </w:pPr>
            <w:r w:rsidRPr="00894E67">
              <w:rPr>
                <w:b/>
                <w:bCs/>
                <w:sz w:val="18"/>
                <w:szCs w:val="18"/>
              </w:rPr>
              <w:t>3 358</w:t>
            </w:r>
          </w:p>
        </w:tc>
        <w:tc>
          <w:tcPr>
            <w:tcW w:w="1500" w:type="dxa"/>
            <w:tcBorders>
              <w:top w:val="nil"/>
              <w:left w:val="nil"/>
              <w:bottom w:val="nil"/>
              <w:right w:val="nil"/>
            </w:tcBorders>
            <w:shd w:val="clear" w:color="auto" w:fill="auto"/>
            <w:vAlign w:val="center"/>
          </w:tcPr>
          <w:p w:rsidR="00764482" w:rsidRPr="00894E67" w:rsidRDefault="00764482" w:rsidP="00894E67">
            <w:pPr>
              <w:autoSpaceDE/>
              <w:autoSpaceDN/>
              <w:jc w:val="right"/>
              <w:rPr>
                <w:b/>
                <w:bCs/>
                <w:sz w:val="18"/>
                <w:szCs w:val="18"/>
              </w:rPr>
            </w:pPr>
            <w:r w:rsidRPr="00894E67">
              <w:rPr>
                <w:b/>
                <w:bCs/>
                <w:sz w:val="18"/>
                <w:szCs w:val="18"/>
              </w:rPr>
              <w:t>1 519</w:t>
            </w:r>
          </w:p>
        </w:tc>
      </w:tr>
    </w:tbl>
    <w:p w:rsidR="00AE509D" w:rsidRPr="00894E67" w:rsidRDefault="00A85694" w:rsidP="00894E67">
      <w:pPr>
        <w:pStyle w:val="ABC-paragrahinNotes"/>
        <w:spacing w:before="120" w:after="0"/>
        <w:ind w:firstLine="709"/>
        <w:rPr>
          <w:lang w:val="ru-RU"/>
        </w:rPr>
      </w:pPr>
      <w:r w:rsidRPr="00894E67">
        <w:rPr>
          <w:lang w:val="ru-RU"/>
        </w:rPr>
        <w:t>Отложенное налоговое обязательство</w:t>
      </w:r>
      <w:r w:rsidR="00BD416A" w:rsidRPr="00894E67">
        <w:rPr>
          <w:lang w:val="ru-RU"/>
        </w:rPr>
        <w:t xml:space="preserve"> был</w:t>
      </w:r>
      <w:r w:rsidRPr="00894E67">
        <w:rPr>
          <w:lang w:val="ru-RU"/>
        </w:rPr>
        <w:t>о</w:t>
      </w:r>
      <w:r w:rsidR="00BD416A" w:rsidRPr="00894E67">
        <w:rPr>
          <w:lang w:val="ru-RU"/>
        </w:rPr>
        <w:t xml:space="preserve"> отображен</w:t>
      </w:r>
      <w:r w:rsidRPr="00894E67">
        <w:rPr>
          <w:lang w:val="ru-RU"/>
        </w:rPr>
        <w:t>о</w:t>
      </w:r>
      <w:r w:rsidR="00BD416A" w:rsidRPr="00894E67">
        <w:rPr>
          <w:lang w:val="ru-RU"/>
        </w:rPr>
        <w:t xml:space="preserve"> через счета капитала, в части финансовых активов, имеющихся в наличии для продажи, остальное изменение налога через прибыль и убыток</w:t>
      </w:r>
      <w:r w:rsidR="009A0889" w:rsidRPr="00894E67">
        <w:rPr>
          <w:lang w:val="ru-RU"/>
        </w:rPr>
        <w:t>.</w:t>
      </w:r>
    </w:p>
    <w:p w:rsidR="00022CB5" w:rsidRPr="00894E67" w:rsidRDefault="00022CB5" w:rsidP="00894E67">
      <w:pPr>
        <w:pStyle w:val="10"/>
        <w:numPr>
          <w:ilvl w:val="0"/>
          <w:numId w:val="10"/>
        </w:numPr>
        <w:spacing w:before="120" w:after="0"/>
        <w:jc w:val="both"/>
      </w:pPr>
      <w:bookmarkStart w:id="143" w:name="_Toc452366679"/>
      <w:r w:rsidRPr="00894E67">
        <w:lastRenderedPageBreak/>
        <w:t>Дивиденды</w:t>
      </w:r>
      <w:bookmarkEnd w:id="143"/>
    </w:p>
    <w:p w:rsidR="00E775A8" w:rsidRPr="00894E67" w:rsidRDefault="00E775A8" w:rsidP="00894E67"/>
    <w:p w:rsidR="00AE509D" w:rsidRPr="00894E67" w:rsidRDefault="00E775A8" w:rsidP="00894E67">
      <w:pPr>
        <w:pStyle w:val="ABC-paragrahinNotes"/>
        <w:spacing w:after="120" w:line="360" w:lineRule="auto"/>
        <w:ind w:firstLine="709"/>
        <w:rPr>
          <w:lang w:val="ru-RU"/>
        </w:rPr>
      </w:pPr>
      <w:r w:rsidRPr="00894E67">
        <w:rPr>
          <w:lang w:val="ru-RU"/>
        </w:rPr>
        <w:t xml:space="preserve">Дивиденды </w:t>
      </w:r>
      <w:r w:rsidR="0050711D" w:rsidRPr="00894E67">
        <w:rPr>
          <w:lang w:val="ru-RU"/>
        </w:rPr>
        <w:t>в 201</w:t>
      </w:r>
      <w:r w:rsidR="00472BEF" w:rsidRPr="00894E67">
        <w:rPr>
          <w:lang w:val="ru-RU"/>
        </w:rPr>
        <w:t>5</w:t>
      </w:r>
      <w:r w:rsidR="0050711D" w:rsidRPr="00894E67">
        <w:rPr>
          <w:lang w:val="ru-RU"/>
        </w:rPr>
        <w:t xml:space="preserve"> годуне выплачивались</w:t>
      </w:r>
      <w:r w:rsidR="007059A4" w:rsidRPr="00894E67">
        <w:rPr>
          <w:lang w:val="ru-RU"/>
        </w:rPr>
        <w:t xml:space="preserve"> (в 201</w:t>
      </w:r>
      <w:r w:rsidR="00472BEF" w:rsidRPr="00894E67">
        <w:rPr>
          <w:lang w:val="ru-RU"/>
        </w:rPr>
        <w:t>4</w:t>
      </w:r>
      <w:r w:rsidR="007059A4" w:rsidRPr="00894E67">
        <w:rPr>
          <w:lang w:val="ru-RU"/>
        </w:rPr>
        <w:t xml:space="preserve"> году не выплачивались)</w:t>
      </w:r>
      <w:r w:rsidRPr="00894E67">
        <w:rPr>
          <w:lang w:val="ru-RU"/>
        </w:rPr>
        <w:t>.</w:t>
      </w:r>
    </w:p>
    <w:p w:rsidR="00022CB5" w:rsidRPr="00894E67" w:rsidRDefault="00022CB5" w:rsidP="00894E67">
      <w:pPr>
        <w:pStyle w:val="10"/>
        <w:numPr>
          <w:ilvl w:val="0"/>
          <w:numId w:val="10"/>
        </w:numPr>
        <w:spacing w:before="120" w:after="0"/>
        <w:jc w:val="both"/>
      </w:pPr>
      <w:bookmarkStart w:id="144" w:name="_Toc452366680"/>
      <w:bookmarkStart w:id="145" w:name="_Toc442612653"/>
      <w:bookmarkStart w:id="146" w:name="_Toc445697451"/>
      <w:r w:rsidRPr="00894E67">
        <w:t>Управление финансовыми рисками</w:t>
      </w:r>
      <w:bookmarkEnd w:id="144"/>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Управление рисками лежит в основе банковской деятельности и является существенным элементом операционной деятельности Банка. Управление рисками и контроль над рисками являются важными  аспектами процесса управления и осуществления операций.</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 xml:space="preserve">К основным видам риска, которые Банк выделил для управления, относятся: кредитный риск, риск  ликвидности, рыночный риск (ценовой (фондовый) и процентный риск), операционный риск,  правовой риск и риск потери деловой репутации, стратегический риск, </w:t>
      </w:r>
      <w:proofErr w:type="spellStart"/>
      <w:r w:rsidRPr="00894E67">
        <w:rPr>
          <w:rFonts w:eastAsia="SimSun"/>
          <w:lang w:eastAsia="zh-CN"/>
        </w:rPr>
        <w:t>комплаенс</w:t>
      </w:r>
      <w:proofErr w:type="spellEnd"/>
      <w:r w:rsidRPr="00894E67">
        <w:rPr>
          <w:rFonts w:eastAsia="SimSun"/>
          <w:lang w:eastAsia="zh-CN"/>
        </w:rPr>
        <w:t xml:space="preserve">-риск. </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Политика Банка по управлению рисками нацелена на определение, анализ и управление рисками, которым подвержен Банк, на установление лимитов рисков и соответствующих контролей, а также на постоянную оценку уровня рисков и их соответствия установленным лимитам.</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Политика и процедуры по управлению рисками пересматриваются на регулярной основе с целью отражения изменений рыночной ситуации, предлагаемых банковских продуктов и услуг и появляющейся лучшей практики.</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Принципы построения процесса управления рисками в Банке:</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стремление к оптимальному соотношению между уровнем риска и доходностью проводимых операций;</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установление и контроль лимитных параметров, создание адекватных резервов для каждого типа рисков;</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диверсификация активных операций, позволяющая сохранять устойчивость в условиях переменчивой рыночной конъюнктуры;</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управление активами и пассивами Банка по срочности с целью обеспечения полного выполнения обязательств перед партнерами и клиентами Банка в любой момент времени;</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Конечной целью управления рисками является обеспечение оптимального соотношения рентабельности, ликвидности и надежности Банка с помощью количественного измерения рисковых позиций и оценки возможных потерь.</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Банк управляет кредитным риском посредством применения утвержденных политик и процедур, регламентирующих:</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процедуры рассмотрения и одобрения кредитных заявок, оформления кредитных договоров;</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методологию анализа финансового состояния и оценки кредитоспособности заемщиков (корпоративных и розничных клиентов, субъектов малого и среднего бизнеса) и контрагентов;</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методологию оценки предлагаемого обеспечения;</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порядок работы с банковскими гарантиями;</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порядок работы с проблемной и просроченной задолженностью;</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процедуры последующего контроля операций кредитования;</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процедуры постоянного мониторинга кредитных и прочих операций, несущих кредитный риск;</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требования по установлению и соблюдению лимитов концентрации кредитного риска.</w:t>
      </w:r>
    </w:p>
    <w:p w:rsidR="00875516" w:rsidRPr="00894E67" w:rsidRDefault="00875516" w:rsidP="00894E67">
      <w:pPr>
        <w:adjustRightInd w:val="0"/>
        <w:spacing w:before="120"/>
        <w:ind w:firstLine="709"/>
        <w:jc w:val="both"/>
        <w:rPr>
          <w:rFonts w:eastAsia="SimSun"/>
          <w:lang w:eastAsia="zh-CN"/>
        </w:rPr>
      </w:pPr>
      <w:r w:rsidRPr="00894E67">
        <w:rPr>
          <w:rFonts w:eastAsia="SimSun"/>
          <w:lang w:eastAsia="zh-CN"/>
        </w:rPr>
        <w:t>Особенности различных этапов кредитного процесса регламентируются отдельными нормативными документами Банка.</w:t>
      </w:r>
    </w:p>
    <w:p w:rsidR="00C935EB" w:rsidRPr="00894E67" w:rsidRDefault="00C935EB" w:rsidP="00894E67">
      <w:pPr>
        <w:adjustRightInd w:val="0"/>
        <w:spacing w:before="120"/>
        <w:ind w:firstLine="709"/>
        <w:jc w:val="both"/>
        <w:rPr>
          <w:rFonts w:eastAsia="SimSun"/>
          <w:b/>
          <w:bCs/>
          <w:i/>
          <w:iCs/>
          <w:lang w:eastAsia="zh-CN"/>
        </w:rPr>
      </w:pPr>
      <w:r w:rsidRPr="00894E67">
        <w:rPr>
          <w:rFonts w:eastAsia="SimSun"/>
          <w:b/>
          <w:bCs/>
          <w:i/>
          <w:iCs/>
          <w:lang w:eastAsia="zh-CN"/>
        </w:rPr>
        <w:t>Географический риск</w:t>
      </w:r>
    </w:p>
    <w:p w:rsidR="00C935EB" w:rsidRPr="00894E67" w:rsidRDefault="00C935EB" w:rsidP="00894E67">
      <w:pPr>
        <w:adjustRightInd w:val="0"/>
        <w:spacing w:before="120"/>
        <w:ind w:firstLine="709"/>
        <w:jc w:val="both"/>
        <w:rPr>
          <w:rFonts w:eastAsia="SimSun"/>
          <w:lang w:eastAsia="zh-CN"/>
        </w:rPr>
      </w:pPr>
      <w:r w:rsidRPr="00894E67">
        <w:rPr>
          <w:rFonts w:eastAsia="SimSun"/>
          <w:lang w:eastAsia="zh-CN"/>
        </w:rPr>
        <w:lastRenderedPageBreak/>
        <w:t>Далее представлен географический анализ активов</w:t>
      </w:r>
    </w:p>
    <w:p w:rsidR="00E65E0F" w:rsidRPr="00894E67" w:rsidRDefault="00144622" w:rsidP="00E65E0F">
      <w:pPr>
        <w:pStyle w:val="ABC-paragrahinNotes"/>
        <w:spacing w:after="0"/>
        <w:ind w:firstLine="709"/>
        <w:rPr>
          <w:lang w:val="ru-RU"/>
        </w:rPr>
      </w:pPr>
      <w:r w:rsidRPr="00894E67">
        <w:rPr>
          <w:lang w:val="ru-RU"/>
        </w:rPr>
        <w:t>По состоянию на 31 декабря 2015 года:</w:t>
      </w:r>
    </w:p>
    <w:tbl>
      <w:tblPr>
        <w:tblW w:w="9356" w:type="dxa"/>
        <w:tblInd w:w="108" w:type="dxa"/>
        <w:tblLook w:val="04A0" w:firstRow="1" w:lastRow="0" w:firstColumn="1" w:lastColumn="0" w:noHBand="0" w:noVBand="1"/>
      </w:tblPr>
      <w:tblGrid>
        <w:gridCol w:w="3686"/>
        <w:gridCol w:w="1417"/>
        <w:gridCol w:w="1860"/>
        <w:gridCol w:w="2393"/>
      </w:tblGrid>
      <w:tr w:rsidR="00144622" w:rsidRPr="00894E67" w:rsidTr="003D312D">
        <w:trPr>
          <w:trHeight w:val="20"/>
          <w:tblHeader/>
        </w:trPr>
        <w:tc>
          <w:tcPr>
            <w:tcW w:w="3686" w:type="dxa"/>
            <w:tcBorders>
              <w:top w:val="nil"/>
              <w:left w:val="nil"/>
              <w:bottom w:val="single" w:sz="8" w:space="0" w:color="auto"/>
              <w:right w:val="nil"/>
            </w:tcBorders>
            <w:shd w:val="clear" w:color="auto" w:fill="auto"/>
            <w:vAlign w:val="center"/>
          </w:tcPr>
          <w:p w:rsidR="00144622" w:rsidRPr="00894E67" w:rsidRDefault="00144622" w:rsidP="00E65E0F">
            <w:pPr>
              <w:autoSpaceDE/>
              <w:autoSpaceDN/>
              <w:rPr>
                <w:b/>
                <w:bCs/>
                <w:sz w:val="18"/>
                <w:szCs w:val="18"/>
              </w:rPr>
            </w:pPr>
            <w:r w:rsidRPr="00894E67">
              <w:rPr>
                <w:b/>
                <w:bCs/>
                <w:sz w:val="18"/>
                <w:szCs w:val="18"/>
              </w:rPr>
              <w:t> </w:t>
            </w:r>
          </w:p>
        </w:tc>
        <w:tc>
          <w:tcPr>
            <w:tcW w:w="1417" w:type="dxa"/>
            <w:tcBorders>
              <w:top w:val="nil"/>
              <w:left w:val="nil"/>
              <w:bottom w:val="single" w:sz="8" w:space="0" w:color="auto"/>
              <w:right w:val="nil"/>
            </w:tcBorders>
            <w:shd w:val="clear" w:color="auto" w:fill="auto"/>
            <w:vAlign w:val="bottom"/>
          </w:tcPr>
          <w:p w:rsidR="00144622" w:rsidRPr="00894E67" w:rsidRDefault="00144622" w:rsidP="00E65E0F">
            <w:pPr>
              <w:autoSpaceDE/>
              <w:autoSpaceDN/>
              <w:jc w:val="center"/>
              <w:rPr>
                <w:b/>
                <w:bCs/>
                <w:sz w:val="18"/>
                <w:szCs w:val="18"/>
              </w:rPr>
            </w:pPr>
            <w:r w:rsidRPr="00894E67">
              <w:rPr>
                <w:b/>
                <w:bCs/>
                <w:sz w:val="18"/>
                <w:szCs w:val="18"/>
              </w:rPr>
              <w:t>Россия</w:t>
            </w:r>
          </w:p>
        </w:tc>
        <w:tc>
          <w:tcPr>
            <w:tcW w:w="1860" w:type="dxa"/>
            <w:tcBorders>
              <w:top w:val="nil"/>
              <w:left w:val="nil"/>
              <w:bottom w:val="single" w:sz="8" w:space="0" w:color="auto"/>
              <w:right w:val="nil"/>
            </w:tcBorders>
            <w:shd w:val="clear" w:color="auto" w:fill="auto"/>
          </w:tcPr>
          <w:p w:rsidR="00144622" w:rsidRPr="00894E67" w:rsidRDefault="00144622" w:rsidP="00E65E0F">
            <w:pPr>
              <w:autoSpaceDE/>
              <w:autoSpaceDN/>
              <w:jc w:val="center"/>
              <w:rPr>
                <w:b/>
                <w:bCs/>
                <w:sz w:val="18"/>
                <w:szCs w:val="18"/>
              </w:rPr>
            </w:pPr>
            <w:r w:rsidRPr="00894E67">
              <w:rPr>
                <w:b/>
                <w:bCs/>
                <w:sz w:val="18"/>
                <w:szCs w:val="18"/>
              </w:rPr>
              <w:t>Другие страны</w:t>
            </w:r>
          </w:p>
        </w:tc>
        <w:tc>
          <w:tcPr>
            <w:tcW w:w="2393" w:type="dxa"/>
            <w:tcBorders>
              <w:top w:val="nil"/>
              <w:left w:val="nil"/>
              <w:bottom w:val="single" w:sz="8" w:space="0" w:color="auto"/>
              <w:right w:val="nil"/>
            </w:tcBorders>
            <w:shd w:val="clear" w:color="auto" w:fill="auto"/>
          </w:tcPr>
          <w:p w:rsidR="00144622" w:rsidRPr="00894E67" w:rsidRDefault="00144622" w:rsidP="00E65E0F">
            <w:pPr>
              <w:autoSpaceDE/>
              <w:autoSpaceDN/>
              <w:jc w:val="center"/>
              <w:rPr>
                <w:b/>
                <w:bCs/>
                <w:sz w:val="18"/>
                <w:szCs w:val="18"/>
              </w:rPr>
            </w:pPr>
            <w:r w:rsidRPr="00894E67">
              <w:rPr>
                <w:b/>
                <w:bCs/>
                <w:sz w:val="18"/>
                <w:szCs w:val="18"/>
              </w:rPr>
              <w:t>Итого</w:t>
            </w:r>
          </w:p>
        </w:tc>
      </w:tr>
      <w:tr w:rsidR="00144622" w:rsidRPr="00894E67" w:rsidTr="003D312D">
        <w:trPr>
          <w:trHeight w:val="20"/>
        </w:trPr>
        <w:tc>
          <w:tcPr>
            <w:tcW w:w="3686" w:type="dxa"/>
            <w:tcBorders>
              <w:top w:val="nil"/>
              <w:left w:val="nil"/>
              <w:bottom w:val="nil"/>
              <w:right w:val="nil"/>
            </w:tcBorders>
            <w:shd w:val="clear" w:color="auto" w:fill="auto"/>
            <w:vAlign w:val="center"/>
          </w:tcPr>
          <w:p w:rsidR="00144622" w:rsidRPr="00894E67" w:rsidRDefault="00144622" w:rsidP="00894E67">
            <w:pPr>
              <w:autoSpaceDE/>
              <w:autoSpaceDN/>
              <w:rPr>
                <w:b/>
                <w:bCs/>
                <w:sz w:val="18"/>
                <w:szCs w:val="18"/>
              </w:rPr>
            </w:pPr>
            <w:r w:rsidRPr="00894E67">
              <w:rPr>
                <w:b/>
                <w:bCs/>
                <w:sz w:val="18"/>
                <w:szCs w:val="18"/>
              </w:rPr>
              <w:t>Активы</w:t>
            </w:r>
          </w:p>
        </w:tc>
        <w:tc>
          <w:tcPr>
            <w:tcW w:w="1417" w:type="dxa"/>
            <w:tcBorders>
              <w:top w:val="nil"/>
              <w:left w:val="nil"/>
              <w:bottom w:val="nil"/>
              <w:right w:val="nil"/>
            </w:tcBorders>
            <w:shd w:val="clear" w:color="auto" w:fill="auto"/>
            <w:vAlign w:val="center"/>
          </w:tcPr>
          <w:p w:rsidR="00144622" w:rsidRPr="00894E67" w:rsidRDefault="00144622" w:rsidP="00894E67">
            <w:pPr>
              <w:autoSpaceDE/>
              <w:autoSpaceDN/>
              <w:rPr>
                <w:b/>
                <w:bCs/>
                <w:sz w:val="18"/>
                <w:szCs w:val="18"/>
              </w:rPr>
            </w:pPr>
          </w:p>
        </w:tc>
        <w:tc>
          <w:tcPr>
            <w:tcW w:w="1860" w:type="dxa"/>
            <w:tcBorders>
              <w:top w:val="nil"/>
              <w:left w:val="nil"/>
              <w:bottom w:val="nil"/>
              <w:right w:val="nil"/>
            </w:tcBorders>
            <w:shd w:val="clear" w:color="auto" w:fill="auto"/>
            <w:vAlign w:val="center"/>
          </w:tcPr>
          <w:p w:rsidR="00144622" w:rsidRPr="00894E67" w:rsidRDefault="00144622" w:rsidP="00894E67">
            <w:pPr>
              <w:autoSpaceDE/>
              <w:autoSpaceDN/>
              <w:jc w:val="right"/>
            </w:pPr>
          </w:p>
        </w:tc>
        <w:tc>
          <w:tcPr>
            <w:tcW w:w="2393" w:type="dxa"/>
            <w:tcBorders>
              <w:top w:val="nil"/>
              <w:left w:val="nil"/>
              <w:bottom w:val="nil"/>
              <w:right w:val="nil"/>
            </w:tcBorders>
            <w:shd w:val="clear" w:color="auto" w:fill="auto"/>
            <w:vAlign w:val="center"/>
          </w:tcPr>
          <w:p w:rsidR="00144622" w:rsidRPr="00894E67" w:rsidRDefault="00144622" w:rsidP="00894E67">
            <w:pPr>
              <w:autoSpaceDE/>
              <w:autoSpaceDN/>
              <w:jc w:val="right"/>
            </w:pP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Денежные средства и их эквиваленты</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34 121</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34 121</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1 557</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1 557</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Средства в других банках</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240 040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240 040</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Кредиты и дебиторская задолженность</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370 656</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370 656</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Основные средства</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2 443</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2 443</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Нематериальные активы</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Текущие требования по налогу на прибыль</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1 181</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1 181</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Отложенный налоговый актив</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3 358</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3 358</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Прочие активы</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724</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724</w:t>
            </w:r>
          </w:p>
        </w:tc>
      </w:tr>
      <w:tr w:rsidR="009069CC" w:rsidRPr="00894E67" w:rsidTr="00214CEF">
        <w:trPr>
          <w:trHeight w:val="20"/>
        </w:trPr>
        <w:tc>
          <w:tcPr>
            <w:tcW w:w="3686" w:type="dxa"/>
            <w:tcBorders>
              <w:top w:val="nil"/>
              <w:left w:val="nil"/>
              <w:bottom w:val="nil"/>
              <w:right w:val="nil"/>
            </w:tcBorders>
            <w:shd w:val="clear" w:color="auto" w:fill="auto"/>
            <w:vAlign w:val="center"/>
          </w:tcPr>
          <w:p w:rsidR="009069CC" w:rsidRPr="00894E67" w:rsidRDefault="009069CC" w:rsidP="00894E67">
            <w:pPr>
              <w:autoSpaceDE/>
              <w:autoSpaceDN/>
              <w:rPr>
                <w:b/>
                <w:bCs/>
                <w:sz w:val="18"/>
                <w:szCs w:val="18"/>
              </w:rPr>
            </w:pPr>
            <w:r w:rsidRPr="00894E67">
              <w:rPr>
                <w:b/>
                <w:bCs/>
                <w:sz w:val="18"/>
                <w:szCs w:val="18"/>
              </w:rPr>
              <w:t>Итого активов</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654 080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654 080</w:t>
            </w:r>
          </w:p>
        </w:tc>
      </w:tr>
      <w:tr w:rsidR="009069CC" w:rsidRPr="00894E67" w:rsidTr="00214CEF">
        <w:trPr>
          <w:trHeight w:val="20"/>
        </w:trPr>
        <w:tc>
          <w:tcPr>
            <w:tcW w:w="3686" w:type="dxa"/>
            <w:tcBorders>
              <w:top w:val="nil"/>
              <w:left w:val="nil"/>
              <w:bottom w:val="nil"/>
              <w:right w:val="nil"/>
            </w:tcBorders>
            <w:shd w:val="clear" w:color="auto" w:fill="auto"/>
            <w:vAlign w:val="center"/>
          </w:tcPr>
          <w:p w:rsidR="00E65E0F" w:rsidRDefault="00E65E0F" w:rsidP="00894E67">
            <w:pPr>
              <w:autoSpaceDE/>
              <w:autoSpaceDN/>
              <w:rPr>
                <w:b/>
                <w:bCs/>
                <w:sz w:val="18"/>
                <w:szCs w:val="18"/>
              </w:rPr>
            </w:pPr>
          </w:p>
          <w:p w:rsidR="009069CC" w:rsidRPr="00894E67" w:rsidRDefault="009069CC" w:rsidP="00894E67">
            <w:pPr>
              <w:autoSpaceDE/>
              <w:autoSpaceDN/>
              <w:rPr>
                <w:b/>
                <w:bCs/>
                <w:sz w:val="18"/>
                <w:szCs w:val="18"/>
              </w:rPr>
            </w:pPr>
            <w:r w:rsidRPr="00894E67">
              <w:rPr>
                <w:b/>
                <w:bCs/>
                <w:sz w:val="18"/>
                <w:szCs w:val="18"/>
              </w:rPr>
              <w:t xml:space="preserve">Обязательства </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rPr>
            </w:pPr>
            <w:r w:rsidRPr="00894E67">
              <w:rPr>
                <w:color w:val="000000"/>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Средства клиентов</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241 724</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241 724</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Прочие заемные средства</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30 000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30 000</w:t>
            </w:r>
          </w:p>
        </w:tc>
      </w:tr>
      <w:tr w:rsidR="009069CC" w:rsidRPr="00894E67" w:rsidTr="00214CEF">
        <w:trPr>
          <w:trHeight w:val="20"/>
        </w:trPr>
        <w:tc>
          <w:tcPr>
            <w:tcW w:w="3686" w:type="dxa"/>
            <w:tcBorders>
              <w:top w:val="nil"/>
              <w:left w:val="nil"/>
              <w:bottom w:val="nil"/>
              <w:right w:val="nil"/>
            </w:tcBorders>
            <w:shd w:val="clear" w:color="auto" w:fill="auto"/>
          </w:tcPr>
          <w:p w:rsidR="009069CC" w:rsidRPr="00894E67" w:rsidRDefault="009069CC" w:rsidP="00894E67">
            <w:pPr>
              <w:autoSpaceDE/>
              <w:autoSpaceDN/>
              <w:rPr>
                <w:sz w:val="18"/>
                <w:szCs w:val="18"/>
              </w:rPr>
            </w:pPr>
            <w:r w:rsidRPr="00894E67">
              <w:rPr>
                <w:sz w:val="18"/>
                <w:szCs w:val="18"/>
              </w:rPr>
              <w:t>Прочие обязательства</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6 576</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color w:val="000000"/>
                <w:sz w:val="18"/>
                <w:szCs w:val="18"/>
              </w:rPr>
            </w:pPr>
            <w:r w:rsidRPr="00894E67">
              <w:rPr>
                <w:color w:val="000000"/>
                <w:sz w:val="18"/>
                <w:szCs w:val="18"/>
              </w:rPr>
              <w:t>6 576</w:t>
            </w:r>
          </w:p>
        </w:tc>
      </w:tr>
      <w:tr w:rsidR="009069CC" w:rsidRPr="00894E67" w:rsidTr="00214CEF">
        <w:trPr>
          <w:trHeight w:val="20"/>
        </w:trPr>
        <w:tc>
          <w:tcPr>
            <w:tcW w:w="3686" w:type="dxa"/>
            <w:tcBorders>
              <w:top w:val="nil"/>
              <w:left w:val="nil"/>
              <w:bottom w:val="nil"/>
              <w:right w:val="nil"/>
            </w:tcBorders>
            <w:shd w:val="clear" w:color="auto" w:fill="auto"/>
            <w:vAlign w:val="center"/>
          </w:tcPr>
          <w:p w:rsidR="009069CC" w:rsidRPr="00894E67" w:rsidRDefault="009069CC" w:rsidP="00894E67">
            <w:pPr>
              <w:autoSpaceDE/>
              <w:autoSpaceDN/>
              <w:rPr>
                <w:b/>
                <w:bCs/>
                <w:sz w:val="18"/>
                <w:szCs w:val="18"/>
              </w:rPr>
            </w:pPr>
            <w:r w:rsidRPr="00894E67">
              <w:rPr>
                <w:b/>
                <w:bCs/>
                <w:sz w:val="18"/>
                <w:szCs w:val="18"/>
              </w:rPr>
              <w:t>Итого обязательств</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278 300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278 300</w:t>
            </w:r>
          </w:p>
        </w:tc>
      </w:tr>
      <w:tr w:rsidR="009069CC" w:rsidRPr="00894E67" w:rsidTr="00214CEF">
        <w:trPr>
          <w:trHeight w:val="20"/>
        </w:trPr>
        <w:tc>
          <w:tcPr>
            <w:tcW w:w="3686" w:type="dxa"/>
            <w:tcBorders>
              <w:top w:val="nil"/>
              <w:left w:val="nil"/>
              <w:bottom w:val="nil"/>
              <w:right w:val="nil"/>
            </w:tcBorders>
            <w:shd w:val="clear" w:color="auto" w:fill="auto"/>
            <w:vAlign w:val="center"/>
          </w:tcPr>
          <w:p w:rsidR="009069CC" w:rsidRPr="00894E67" w:rsidRDefault="009069CC" w:rsidP="00894E67">
            <w:pPr>
              <w:autoSpaceDE/>
              <w:autoSpaceDN/>
              <w:rPr>
                <w:b/>
                <w:bCs/>
                <w:sz w:val="18"/>
                <w:szCs w:val="18"/>
              </w:rPr>
            </w:pPr>
            <w:r w:rsidRPr="00894E67">
              <w:rPr>
                <w:b/>
                <w:bCs/>
                <w:sz w:val="18"/>
                <w:szCs w:val="18"/>
              </w:rPr>
              <w:t xml:space="preserve">Чистая балансовая позиция </w:t>
            </w:r>
          </w:p>
        </w:tc>
        <w:tc>
          <w:tcPr>
            <w:tcW w:w="1417"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375 780</w:t>
            </w:r>
          </w:p>
        </w:tc>
        <w:tc>
          <w:tcPr>
            <w:tcW w:w="1860"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0</w:t>
            </w:r>
          </w:p>
        </w:tc>
        <w:tc>
          <w:tcPr>
            <w:tcW w:w="2393" w:type="dxa"/>
            <w:tcBorders>
              <w:top w:val="nil"/>
              <w:left w:val="nil"/>
              <w:bottom w:val="nil"/>
              <w:right w:val="nil"/>
            </w:tcBorders>
            <w:shd w:val="clear" w:color="auto" w:fill="auto"/>
            <w:vAlign w:val="bottom"/>
          </w:tcPr>
          <w:p w:rsidR="009069CC" w:rsidRPr="00894E67" w:rsidRDefault="009069CC" w:rsidP="00894E67">
            <w:pPr>
              <w:jc w:val="right"/>
              <w:rPr>
                <w:b/>
                <w:bCs/>
                <w:color w:val="000000"/>
                <w:sz w:val="18"/>
                <w:szCs w:val="18"/>
              </w:rPr>
            </w:pPr>
            <w:r w:rsidRPr="00894E67">
              <w:rPr>
                <w:b/>
                <w:bCs/>
                <w:color w:val="000000"/>
                <w:sz w:val="18"/>
                <w:szCs w:val="18"/>
              </w:rPr>
              <w:t>375 780</w:t>
            </w:r>
          </w:p>
        </w:tc>
      </w:tr>
    </w:tbl>
    <w:p w:rsidR="007C35AB" w:rsidRPr="00894E67" w:rsidRDefault="00BC25FC" w:rsidP="00894E67">
      <w:pPr>
        <w:pStyle w:val="ABC-paragrahinNotes"/>
        <w:spacing w:before="120"/>
        <w:ind w:firstLine="709"/>
        <w:rPr>
          <w:lang w:val="ru-RU"/>
        </w:rPr>
      </w:pPr>
      <w:r w:rsidRPr="00894E67">
        <w:rPr>
          <w:lang w:val="ru-RU"/>
        </w:rPr>
        <w:t>По состоянию на 31 декабря 201</w:t>
      </w:r>
      <w:r w:rsidR="00CA1EFD" w:rsidRPr="00894E67">
        <w:rPr>
          <w:lang w:val="ru-RU"/>
        </w:rPr>
        <w:t>4</w:t>
      </w:r>
      <w:r w:rsidR="007C35AB" w:rsidRPr="00894E67">
        <w:rPr>
          <w:lang w:val="ru-RU"/>
        </w:rPr>
        <w:t xml:space="preserve"> года:</w:t>
      </w:r>
    </w:p>
    <w:tbl>
      <w:tblPr>
        <w:tblW w:w="9356" w:type="dxa"/>
        <w:tblInd w:w="108" w:type="dxa"/>
        <w:tblLook w:val="04A0" w:firstRow="1" w:lastRow="0" w:firstColumn="1" w:lastColumn="0" w:noHBand="0" w:noVBand="1"/>
      </w:tblPr>
      <w:tblGrid>
        <w:gridCol w:w="3686"/>
        <w:gridCol w:w="1417"/>
        <w:gridCol w:w="1860"/>
        <w:gridCol w:w="2393"/>
      </w:tblGrid>
      <w:tr w:rsidR="00CA1EFD" w:rsidRPr="00894E67" w:rsidTr="00480809">
        <w:trPr>
          <w:trHeight w:val="20"/>
          <w:tblHeader/>
        </w:trPr>
        <w:tc>
          <w:tcPr>
            <w:tcW w:w="3686"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 </w:t>
            </w:r>
          </w:p>
        </w:tc>
        <w:tc>
          <w:tcPr>
            <w:tcW w:w="1417"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jc w:val="center"/>
              <w:rPr>
                <w:b/>
                <w:bCs/>
                <w:sz w:val="18"/>
                <w:szCs w:val="18"/>
              </w:rPr>
            </w:pPr>
            <w:r w:rsidRPr="00894E67">
              <w:rPr>
                <w:b/>
                <w:bCs/>
                <w:sz w:val="18"/>
                <w:szCs w:val="18"/>
              </w:rPr>
              <w:t>Россия</w:t>
            </w:r>
          </w:p>
        </w:tc>
        <w:tc>
          <w:tcPr>
            <w:tcW w:w="1860" w:type="dxa"/>
            <w:tcBorders>
              <w:top w:val="nil"/>
              <w:left w:val="nil"/>
              <w:bottom w:val="single" w:sz="8" w:space="0" w:color="auto"/>
              <w:right w:val="nil"/>
            </w:tcBorders>
            <w:shd w:val="clear" w:color="auto" w:fill="auto"/>
          </w:tcPr>
          <w:p w:rsidR="00CA1EFD" w:rsidRPr="00894E67" w:rsidRDefault="00CA1EFD" w:rsidP="00894E67">
            <w:pPr>
              <w:autoSpaceDE/>
              <w:autoSpaceDN/>
              <w:jc w:val="center"/>
              <w:rPr>
                <w:b/>
                <w:bCs/>
                <w:sz w:val="18"/>
                <w:szCs w:val="18"/>
              </w:rPr>
            </w:pPr>
            <w:r w:rsidRPr="00894E67">
              <w:rPr>
                <w:b/>
                <w:bCs/>
                <w:sz w:val="18"/>
                <w:szCs w:val="18"/>
              </w:rPr>
              <w:t>Другие страны</w:t>
            </w:r>
          </w:p>
        </w:tc>
        <w:tc>
          <w:tcPr>
            <w:tcW w:w="2393" w:type="dxa"/>
            <w:tcBorders>
              <w:top w:val="nil"/>
              <w:left w:val="nil"/>
              <w:bottom w:val="single" w:sz="8" w:space="0" w:color="auto"/>
              <w:right w:val="nil"/>
            </w:tcBorders>
            <w:shd w:val="clear" w:color="auto" w:fill="auto"/>
          </w:tcPr>
          <w:p w:rsidR="00CA1EFD" w:rsidRPr="00894E67" w:rsidRDefault="00CA1EFD" w:rsidP="00894E67">
            <w:pPr>
              <w:autoSpaceDE/>
              <w:autoSpaceDN/>
              <w:jc w:val="center"/>
              <w:rPr>
                <w:b/>
                <w:bCs/>
                <w:sz w:val="18"/>
                <w:szCs w:val="18"/>
              </w:rPr>
            </w:pPr>
            <w:r w:rsidRPr="00894E67">
              <w:rPr>
                <w:b/>
                <w:bCs/>
                <w:sz w:val="18"/>
                <w:szCs w:val="18"/>
              </w:rPr>
              <w:t>Итого</w:t>
            </w:r>
          </w:p>
        </w:tc>
      </w:tr>
      <w:tr w:rsidR="00CA1EFD" w:rsidRPr="00894E67" w:rsidTr="00480809">
        <w:trPr>
          <w:trHeight w:val="20"/>
        </w:trPr>
        <w:tc>
          <w:tcPr>
            <w:tcW w:w="3686"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Активы</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Денежные средства и их эквиваленты</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40 067</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40 067</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2 419</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2 419</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Средства в других банках</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70 044</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70 044</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Кредиты и дебиторская задолженность</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408 591</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408 591</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Основные средства</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2 492</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2 492</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Нематериальные активы</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0</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Текущие требования по налогу на прибыль</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1 666</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1 666</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Отложенный налоговый актив</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1 519</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1 519</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Прочие активы</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716</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716</w:t>
            </w:r>
          </w:p>
        </w:tc>
      </w:tr>
      <w:tr w:rsidR="00CA1EFD" w:rsidRPr="00894E67" w:rsidTr="00480809">
        <w:trPr>
          <w:trHeight w:val="20"/>
        </w:trPr>
        <w:tc>
          <w:tcPr>
            <w:tcW w:w="3686"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Итого активов</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527 514</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527 514</w:t>
            </w:r>
          </w:p>
        </w:tc>
      </w:tr>
      <w:tr w:rsidR="00CA1EFD" w:rsidRPr="00894E67" w:rsidTr="00480809">
        <w:trPr>
          <w:trHeight w:val="20"/>
        </w:trPr>
        <w:tc>
          <w:tcPr>
            <w:tcW w:w="3686"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 xml:space="preserve">Обязательства </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Средства клиентов</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132 989</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132 989</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Финансовые обязательства, оцениваемые по справедливой стоимости через прибыль или убыток</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1 867</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1 867</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Прочие заемные средства</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30 000</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30 000</w:t>
            </w:r>
          </w:p>
        </w:tc>
      </w:tr>
      <w:tr w:rsidR="00CA1EFD" w:rsidRPr="00894E67" w:rsidTr="00480809">
        <w:trPr>
          <w:trHeight w:val="20"/>
        </w:trPr>
        <w:tc>
          <w:tcPr>
            <w:tcW w:w="3686"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Прочие обязательства</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color w:val="000000"/>
                <w:sz w:val="18"/>
                <w:szCs w:val="18"/>
              </w:rPr>
            </w:pPr>
            <w:r w:rsidRPr="00894E67">
              <w:rPr>
                <w:color w:val="000000"/>
                <w:sz w:val="18"/>
                <w:szCs w:val="18"/>
              </w:rPr>
              <w:t>5 364</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5 364</w:t>
            </w:r>
          </w:p>
        </w:tc>
      </w:tr>
      <w:tr w:rsidR="00CA1EFD" w:rsidRPr="00894E67" w:rsidTr="00480809">
        <w:trPr>
          <w:trHeight w:val="20"/>
        </w:trPr>
        <w:tc>
          <w:tcPr>
            <w:tcW w:w="3686"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Итого обязательств</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170 220</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170 220</w:t>
            </w:r>
          </w:p>
        </w:tc>
      </w:tr>
      <w:tr w:rsidR="00CA1EFD" w:rsidRPr="00894E67" w:rsidTr="00480809">
        <w:trPr>
          <w:trHeight w:val="20"/>
        </w:trPr>
        <w:tc>
          <w:tcPr>
            <w:tcW w:w="3686"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r w:rsidRPr="00894E67">
              <w:rPr>
                <w:b/>
                <w:bCs/>
                <w:sz w:val="18"/>
                <w:szCs w:val="18"/>
              </w:rPr>
              <w:t xml:space="preserve">Чистая балансовая позиция </w:t>
            </w:r>
          </w:p>
        </w:tc>
        <w:tc>
          <w:tcPr>
            <w:tcW w:w="1417"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357 294</w:t>
            </w:r>
          </w:p>
        </w:tc>
        <w:tc>
          <w:tcPr>
            <w:tcW w:w="1860"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0</w:t>
            </w:r>
          </w:p>
        </w:tc>
        <w:tc>
          <w:tcPr>
            <w:tcW w:w="239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357 294</w:t>
            </w:r>
          </w:p>
        </w:tc>
      </w:tr>
    </w:tbl>
    <w:p w:rsidR="004B4D79" w:rsidRPr="00894E67" w:rsidRDefault="004B4D79" w:rsidP="00894E67">
      <w:pPr>
        <w:pStyle w:val="ABC-paragrahinNotes"/>
        <w:spacing w:before="120" w:after="0"/>
        <w:ind w:firstLine="709"/>
        <w:rPr>
          <w:lang w:val="ru-RU"/>
        </w:rPr>
      </w:pPr>
    </w:p>
    <w:p w:rsidR="00AE509D" w:rsidRPr="00894E67" w:rsidRDefault="00AE509D" w:rsidP="00894E67">
      <w:pPr>
        <w:pStyle w:val="ABC-paragrahinNotes"/>
        <w:spacing w:before="120" w:after="0"/>
        <w:ind w:firstLine="709"/>
        <w:rPr>
          <w:lang w:val="ru-RU"/>
        </w:rPr>
      </w:pPr>
      <w:r w:rsidRPr="00894E67">
        <w:rPr>
          <w:lang w:val="ru-RU"/>
        </w:rPr>
        <w:t xml:space="preserve">Активы и обязательства классифицировались в соответствии со страной нахождения контрагента. </w:t>
      </w:r>
    </w:p>
    <w:p w:rsidR="00A47FFC" w:rsidRPr="00894E67" w:rsidRDefault="00A47FFC" w:rsidP="00894E67">
      <w:pPr>
        <w:adjustRightInd w:val="0"/>
        <w:spacing w:before="120"/>
        <w:ind w:firstLine="709"/>
        <w:rPr>
          <w:rFonts w:eastAsia="SimSun"/>
          <w:b/>
          <w:bCs/>
          <w:i/>
          <w:iCs/>
          <w:lang w:eastAsia="zh-CN"/>
        </w:rPr>
      </w:pPr>
      <w:r w:rsidRPr="00894E67">
        <w:rPr>
          <w:rFonts w:eastAsia="SimSun"/>
          <w:b/>
          <w:bCs/>
          <w:i/>
          <w:iCs/>
          <w:lang w:eastAsia="zh-CN"/>
        </w:rPr>
        <w:t>Рыночный риск.</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Рыночный риск - риск изменения справедливой стоимости или будущих потоков денежных средств по финансовому инструменту вследствие изменения рыночных цен, включая процентные ставки и цены на финансовые инструменты.</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Банк организует систему управления рыночным риском в следующих целях:</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недопущения возможных убытков вследствие колебания рыночных цен;</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соблюдения требований Банка России по обеспечению финансовой устойчивости Банка;</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обеспечения соблюдения законных интересов Банка и его клиентов при работе с рыночными инструментами.</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lastRenderedPageBreak/>
        <w:t>Управление рыночным риском в Банке основано на ответственности за принимаемый риск и ограничении возможных потерь.</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Элементами системы управления рыночными рисками в Банке, являются:</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количественная оценка рыночных рисков;</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анализ чувствительности баланса Банка к изменениям рыночных параметров (процентных ставок) с помощью расчета фактической чистой процентной маржи и чистого спреда от кредитных операций за период и оценки необходимости изменения политики в области процентных ставок для обеспечения прибыльной деятельности банка;</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сценарный анализ активных и пассивных операций банка;</w:t>
      </w:r>
    </w:p>
    <w:p w:rsidR="00732C25" w:rsidRPr="00894E67" w:rsidRDefault="00732C25" w:rsidP="00894E67">
      <w:pPr>
        <w:adjustRightInd w:val="0"/>
        <w:spacing w:before="120"/>
        <w:ind w:firstLine="709"/>
        <w:jc w:val="both"/>
        <w:rPr>
          <w:rFonts w:eastAsia="SimSun"/>
          <w:lang w:eastAsia="zh-CN"/>
        </w:rPr>
      </w:pPr>
      <w:r w:rsidRPr="00894E67">
        <w:rPr>
          <w:rFonts w:eastAsia="SimSun"/>
          <w:lang w:eastAsia="zh-CN"/>
        </w:rPr>
        <w:t>•</w:t>
      </w:r>
      <w:r w:rsidRPr="00894E67">
        <w:rPr>
          <w:rFonts w:eastAsia="SimSun"/>
          <w:lang w:eastAsia="zh-CN"/>
        </w:rPr>
        <w:tab/>
        <w:t>процедура установления и жесткого контроля за соблюдением лимитов, ограничивающих принятие банком рыночных рисков.</w:t>
      </w:r>
    </w:p>
    <w:p w:rsidR="00607A30" w:rsidRPr="00894E67" w:rsidRDefault="00607A30" w:rsidP="00894E67">
      <w:pPr>
        <w:adjustRightInd w:val="0"/>
        <w:spacing w:before="120"/>
        <w:ind w:firstLine="709"/>
        <w:jc w:val="both"/>
        <w:rPr>
          <w:rFonts w:eastAsia="SimSun"/>
          <w:b/>
          <w:bCs/>
          <w:i/>
          <w:iCs/>
          <w:lang w:eastAsia="zh-CN"/>
        </w:rPr>
      </w:pPr>
      <w:r w:rsidRPr="00894E67">
        <w:rPr>
          <w:rFonts w:eastAsia="SimSun"/>
          <w:b/>
          <w:bCs/>
          <w:i/>
          <w:iCs/>
          <w:lang w:eastAsia="zh-CN"/>
        </w:rPr>
        <w:t>Валютный риск</w:t>
      </w:r>
    </w:p>
    <w:p w:rsidR="00607A30" w:rsidRPr="00894E67" w:rsidRDefault="009A4873" w:rsidP="00894E67">
      <w:pPr>
        <w:adjustRightInd w:val="0"/>
        <w:spacing w:before="120" w:after="240"/>
        <w:ind w:firstLine="709"/>
        <w:jc w:val="both"/>
        <w:rPr>
          <w:rFonts w:eastAsia="SimSun"/>
          <w:lang w:eastAsia="zh-CN"/>
        </w:rPr>
      </w:pPr>
      <w:r w:rsidRPr="00894E67">
        <w:rPr>
          <w:rFonts w:eastAsia="SimSun"/>
          <w:lang w:eastAsia="zh-CN"/>
        </w:rPr>
        <w:t>Банк</w:t>
      </w:r>
      <w:r w:rsidR="00607A30" w:rsidRPr="00894E67">
        <w:rPr>
          <w:rFonts w:eastAsia="SimSun"/>
          <w:lang w:eastAsia="zh-CN"/>
        </w:rPr>
        <w:t xml:space="preserve"> подвержен риску того, что справедливая стоимость будущих потоков денежных средств, связанных с финансовым инструментом, будет меняться из-за изменений валютно-обменных курсов. </w:t>
      </w:r>
      <w:r w:rsidRPr="00894E67">
        <w:rPr>
          <w:rFonts w:eastAsia="SimSun"/>
          <w:lang w:eastAsia="zh-CN"/>
        </w:rPr>
        <w:t>Банк</w:t>
      </w:r>
      <w:r w:rsidR="00607A30" w:rsidRPr="00894E67">
        <w:rPr>
          <w:rFonts w:eastAsia="SimSun"/>
          <w:lang w:eastAsia="zh-CN"/>
        </w:rPr>
        <w:t xml:space="preserve"> устанавливает лимиты в отношении уровня принимаемого риска в разрезе валют и, в целом, как на конец каждого дня, так и в пределах одного дня, и контролирует их соблюдение на ежедневной основе. В таблице далее представлен общий анализ валютног</w:t>
      </w:r>
      <w:r w:rsidR="00186F61" w:rsidRPr="00894E67">
        <w:rPr>
          <w:rFonts w:eastAsia="SimSun"/>
          <w:lang w:eastAsia="zh-CN"/>
        </w:rPr>
        <w:t xml:space="preserve">о риска </w:t>
      </w:r>
      <w:r w:rsidRPr="00894E67">
        <w:rPr>
          <w:rFonts w:eastAsia="SimSun"/>
          <w:lang w:eastAsia="zh-CN"/>
        </w:rPr>
        <w:t>Банка</w:t>
      </w:r>
      <w:r w:rsidR="00186F61" w:rsidRPr="00894E67">
        <w:rPr>
          <w:rFonts w:eastAsia="SimSun"/>
          <w:lang w:eastAsia="zh-CN"/>
        </w:rPr>
        <w:t xml:space="preserve"> на 31 декабря 20</w:t>
      </w:r>
      <w:r w:rsidR="00BC25FC" w:rsidRPr="00894E67">
        <w:rPr>
          <w:rFonts w:eastAsia="SimSun"/>
          <w:lang w:eastAsia="zh-CN"/>
        </w:rPr>
        <w:t>1</w:t>
      </w:r>
      <w:r w:rsidR="00144622" w:rsidRPr="00894E67">
        <w:rPr>
          <w:rFonts w:eastAsia="SimSun"/>
          <w:lang w:eastAsia="zh-CN"/>
        </w:rPr>
        <w:t>5</w:t>
      </w:r>
      <w:r w:rsidR="00607A30" w:rsidRPr="00894E67">
        <w:rPr>
          <w:rFonts w:eastAsia="SimSun"/>
          <w:lang w:eastAsia="zh-CN"/>
        </w:rPr>
        <w:t xml:space="preserve"> года:</w:t>
      </w:r>
    </w:p>
    <w:tbl>
      <w:tblPr>
        <w:tblW w:w="8436" w:type="dxa"/>
        <w:jc w:val="center"/>
        <w:tblLook w:val="04A0" w:firstRow="1" w:lastRow="0" w:firstColumn="1" w:lastColumn="0" w:noHBand="0" w:noVBand="1"/>
      </w:tblPr>
      <w:tblGrid>
        <w:gridCol w:w="4395"/>
        <w:gridCol w:w="1161"/>
        <w:gridCol w:w="963"/>
        <w:gridCol w:w="958"/>
        <w:gridCol w:w="959"/>
      </w:tblGrid>
      <w:tr w:rsidR="00E61552" w:rsidRPr="00894E67" w:rsidTr="00E61552">
        <w:trPr>
          <w:trHeight w:val="20"/>
          <w:jc w:val="center"/>
        </w:trPr>
        <w:tc>
          <w:tcPr>
            <w:tcW w:w="4395"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sz w:val="18"/>
                <w:szCs w:val="18"/>
              </w:rPr>
            </w:pPr>
            <w:r w:rsidRPr="00894E67">
              <w:rPr>
                <w:sz w:val="18"/>
                <w:szCs w:val="18"/>
              </w:rPr>
              <w:t> </w:t>
            </w:r>
          </w:p>
        </w:tc>
        <w:tc>
          <w:tcPr>
            <w:tcW w:w="1161"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Валюта Российской федерации</w:t>
            </w:r>
          </w:p>
        </w:tc>
        <w:tc>
          <w:tcPr>
            <w:tcW w:w="963"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Доллары США</w:t>
            </w:r>
          </w:p>
        </w:tc>
        <w:tc>
          <w:tcPr>
            <w:tcW w:w="958"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Евро</w:t>
            </w:r>
          </w:p>
        </w:tc>
        <w:tc>
          <w:tcPr>
            <w:tcW w:w="959"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Итого</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t>Активы</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rPr>
                <w:b/>
                <w:bCs/>
                <w:sz w:val="18"/>
                <w:szCs w:val="18"/>
              </w:rPr>
            </w:pP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Денежные средства и их эквиваленты</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32 579</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945</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597</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34 121</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1 557</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1 557</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Средства в других банках</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240 040</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240 040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Кредиты и дебиторская задолженность</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370 656</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370 656</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Основные средства</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2 443</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2 443</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Текущие требования по налогу на прибыль</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1 181</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1 181</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Отложенный налоговый актив</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3 358</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3 358</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Прочие активы</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724</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724</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b/>
                <w:bCs/>
                <w:sz w:val="18"/>
                <w:szCs w:val="18"/>
              </w:rPr>
            </w:pPr>
            <w:r w:rsidRPr="00894E67">
              <w:rPr>
                <w:b/>
                <w:bCs/>
                <w:sz w:val="18"/>
                <w:szCs w:val="18"/>
              </w:rPr>
              <w:t>Итого активов</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652 538</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945</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597</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654 080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b/>
                <w:bCs/>
                <w:sz w:val="18"/>
                <w:szCs w:val="18"/>
              </w:rPr>
            </w:pPr>
            <w:r w:rsidRPr="00894E67">
              <w:rPr>
                <w:b/>
                <w:bCs/>
                <w:sz w:val="18"/>
                <w:szCs w:val="18"/>
              </w:rPr>
              <w:t>Обязательства</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rPr>
            </w:pP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jc w:val="both"/>
              <w:rPr>
                <w:sz w:val="18"/>
                <w:szCs w:val="18"/>
              </w:rPr>
            </w:pPr>
            <w:r w:rsidRPr="00894E67">
              <w:rPr>
                <w:sz w:val="18"/>
                <w:szCs w:val="18"/>
              </w:rPr>
              <w:t>Средства других банков</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Средства клиентов</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241724</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241 724</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Финансовые обязательства, оцениваемые по справедливой стоимости через прибыль или убыток</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Прочие заемные средства</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30000</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30 000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sz w:val="18"/>
                <w:szCs w:val="18"/>
              </w:rPr>
            </w:pPr>
            <w:r w:rsidRPr="00894E67">
              <w:rPr>
                <w:sz w:val="18"/>
                <w:szCs w:val="18"/>
              </w:rPr>
              <w:t>Прочие обязательства</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6576</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color w:val="000000"/>
                <w:sz w:val="18"/>
                <w:szCs w:val="18"/>
              </w:rPr>
            </w:pPr>
            <w:r w:rsidRPr="00894E67">
              <w:rPr>
                <w:color w:val="000000"/>
                <w:sz w:val="18"/>
                <w:szCs w:val="18"/>
              </w:rPr>
              <w:t>6 576</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b/>
                <w:bCs/>
                <w:sz w:val="18"/>
                <w:szCs w:val="18"/>
              </w:rPr>
            </w:pPr>
            <w:r w:rsidRPr="00894E67">
              <w:rPr>
                <w:b/>
                <w:bCs/>
                <w:sz w:val="18"/>
                <w:szCs w:val="18"/>
              </w:rPr>
              <w:t>Итого обязательств</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278300</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0</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0</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278300</w:t>
            </w:r>
          </w:p>
        </w:tc>
      </w:tr>
      <w:tr w:rsidR="00E65E0F" w:rsidRPr="00894E67" w:rsidTr="00E61552">
        <w:trPr>
          <w:trHeight w:val="20"/>
          <w:jc w:val="center"/>
        </w:trPr>
        <w:tc>
          <w:tcPr>
            <w:tcW w:w="4395" w:type="dxa"/>
            <w:tcBorders>
              <w:top w:val="nil"/>
              <w:left w:val="nil"/>
              <w:bottom w:val="nil"/>
              <w:right w:val="nil"/>
            </w:tcBorders>
            <w:shd w:val="clear" w:color="auto" w:fill="auto"/>
          </w:tcPr>
          <w:p w:rsidR="00E65E0F" w:rsidRPr="00894E67" w:rsidRDefault="00E65E0F" w:rsidP="00894E67">
            <w:pPr>
              <w:autoSpaceDE/>
              <w:autoSpaceDN/>
              <w:rPr>
                <w:b/>
                <w:bCs/>
                <w:sz w:val="18"/>
                <w:szCs w:val="18"/>
              </w:rPr>
            </w:pPr>
            <w:r w:rsidRPr="00894E67">
              <w:rPr>
                <w:b/>
                <w:bCs/>
                <w:sz w:val="18"/>
                <w:szCs w:val="18"/>
              </w:rPr>
              <w:t>Чистая балансовая позиция</w:t>
            </w:r>
          </w:p>
        </w:tc>
        <w:tc>
          <w:tcPr>
            <w:tcW w:w="1161"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374 238</w:t>
            </w:r>
          </w:p>
        </w:tc>
        <w:tc>
          <w:tcPr>
            <w:tcW w:w="963"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945</w:t>
            </w:r>
          </w:p>
        </w:tc>
        <w:tc>
          <w:tcPr>
            <w:tcW w:w="958"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597</w:t>
            </w:r>
          </w:p>
        </w:tc>
        <w:tc>
          <w:tcPr>
            <w:tcW w:w="959" w:type="dxa"/>
            <w:tcBorders>
              <w:top w:val="nil"/>
              <w:left w:val="nil"/>
              <w:bottom w:val="nil"/>
              <w:right w:val="nil"/>
            </w:tcBorders>
            <w:shd w:val="clear" w:color="auto" w:fill="auto"/>
            <w:vAlign w:val="bottom"/>
          </w:tcPr>
          <w:p w:rsidR="00E65E0F" w:rsidRPr="00894E67" w:rsidRDefault="00E65E0F" w:rsidP="002D0FBF">
            <w:pPr>
              <w:jc w:val="right"/>
              <w:rPr>
                <w:b/>
                <w:bCs/>
                <w:color w:val="000000"/>
                <w:sz w:val="18"/>
                <w:szCs w:val="18"/>
              </w:rPr>
            </w:pPr>
            <w:r w:rsidRPr="00894E67">
              <w:rPr>
                <w:b/>
                <w:bCs/>
                <w:color w:val="000000"/>
                <w:sz w:val="18"/>
                <w:szCs w:val="18"/>
              </w:rPr>
              <w:t>375 780</w:t>
            </w:r>
          </w:p>
        </w:tc>
      </w:tr>
      <w:tr w:rsidR="00E65E0F" w:rsidRPr="00894E67" w:rsidTr="00E61552">
        <w:trPr>
          <w:trHeight w:val="20"/>
          <w:jc w:val="center"/>
        </w:trPr>
        <w:tc>
          <w:tcPr>
            <w:tcW w:w="4395" w:type="dxa"/>
            <w:tcBorders>
              <w:top w:val="nil"/>
              <w:left w:val="nil"/>
              <w:bottom w:val="single" w:sz="8" w:space="0" w:color="auto"/>
              <w:right w:val="nil"/>
            </w:tcBorders>
            <w:shd w:val="clear" w:color="auto" w:fill="auto"/>
          </w:tcPr>
          <w:p w:rsidR="00E65E0F" w:rsidRPr="00894E67" w:rsidRDefault="00E65E0F" w:rsidP="00894E67">
            <w:pPr>
              <w:autoSpaceDE/>
              <w:autoSpaceDN/>
              <w:rPr>
                <w:sz w:val="18"/>
                <w:szCs w:val="18"/>
              </w:rPr>
            </w:pPr>
            <w:r w:rsidRPr="00894E67">
              <w:rPr>
                <w:sz w:val="18"/>
                <w:szCs w:val="18"/>
              </w:rPr>
              <w:t> </w:t>
            </w:r>
          </w:p>
        </w:tc>
        <w:tc>
          <w:tcPr>
            <w:tcW w:w="1161" w:type="dxa"/>
            <w:tcBorders>
              <w:top w:val="nil"/>
              <w:left w:val="nil"/>
              <w:bottom w:val="single" w:sz="8" w:space="0" w:color="auto"/>
              <w:right w:val="nil"/>
            </w:tcBorders>
            <w:shd w:val="clear" w:color="auto" w:fill="auto"/>
            <w:vAlign w:val="bottom"/>
          </w:tcPr>
          <w:p w:rsidR="00E65E0F" w:rsidRPr="00894E67" w:rsidRDefault="00E65E0F" w:rsidP="00894E67">
            <w:pPr>
              <w:jc w:val="right"/>
              <w:rPr>
                <w:b/>
                <w:bCs/>
                <w:color w:val="000000"/>
                <w:sz w:val="18"/>
                <w:szCs w:val="18"/>
              </w:rPr>
            </w:pPr>
          </w:p>
        </w:tc>
        <w:tc>
          <w:tcPr>
            <w:tcW w:w="963" w:type="dxa"/>
            <w:tcBorders>
              <w:top w:val="nil"/>
              <w:left w:val="nil"/>
              <w:bottom w:val="single" w:sz="8" w:space="0" w:color="auto"/>
              <w:right w:val="nil"/>
            </w:tcBorders>
            <w:shd w:val="clear" w:color="auto" w:fill="auto"/>
            <w:vAlign w:val="bottom"/>
          </w:tcPr>
          <w:p w:rsidR="00E65E0F" w:rsidRPr="00894E67" w:rsidRDefault="00E65E0F" w:rsidP="00894E67">
            <w:pPr>
              <w:jc w:val="right"/>
              <w:rPr>
                <w:b/>
                <w:bCs/>
                <w:color w:val="000000"/>
                <w:sz w:val="18"/>
                <w:szCs w:val="18"/>
              </w:rPr>
            </w:pPr>
          </w:p>
        </w:tc>
        <w:tc>
          <w:tcPr>
            <w:tcW w:w="958" w:type="dxa"/>
            <w:tcBorders>
              <w:top w:val="nil"/>
              <w:left w:val="nil"/>
              <w:bottom w:val="single" w:sz="8" w:space="0" w:color="auto"/>
              <w:right w:val="nil"/>
            </w:tcBorders>
            <w:shd w:val="clear" w:color="auto" w:fill="auto"/>
            <w:vAlign w:val="bottom"/>
          </w:tcPr>
          <w:p w:rsidR="00E65E0F" w:rsidRPr="00894E67" w:rsidRDefault="00E65E0F" w:rsidP="00894E67">
            <w:pPr>
              <w:jc w:val="right"/>
              <w:rPr>
                <w:b/>
                <w:bCs/>
                <w:color w:val="000000"/>
                <w:sz w:val="18"/>
                <w:szCs w:val="18"/>
              </w:rPr>
            </w:pPr>
          </w:p>
        </w:tc>
        <w:tc>
          <w:tcPr>
            <w:tcW w:w="959" w:type="dxa"/>
            <w:tcBorders>
              <w:top w:val="nil"/>
              <w:left w:val="nil"/>
              <w:bottom w:val="single" w:sz="8" w:space="0" w:color="auto"/>
              <w:right w:val="nil"/>
            </w:tcBorders>
            <w:shd w:val="clear" w:color="auto" w:fill="auto"/>
            <w:vAlign w:val="bottom"/>
          </w:tcPr>
          <w:p w:rsidR="00E65E0F" w:rsidRPr="00894E67" w:rsidRDefault="00E65E0F" w:rsidP="00894E67">
            <w:pPr>
              <w:jc w:val="right"/>
              <w:rPr>
                <w:b/>
                <w:bCs/>
                <w:color w:val="000000"/>
                <w:sz w:val="18"/>
                <w:szCs w:val="18"/>
              </w:rPr>
            </w:pPr>
          </w:p>
        </w:tc>
      </w:tr>
    </w:tbl>
    <w:p w:rsidR="00607A30" w:rsidRPr="00894E67" w:rsidRDefault="00803254" w:rsidP="00894E67">
      <w:pPr>
        <w:pStyle w:val="ABC-paragrahinNotes"/>
        <w:spacing w:before="360"/>
        <w:ind w:firstLine="709"/>
        <w:rPr>
          <w:rFonts w:eastAsia="SimSun"/>
          <w:lang w:val="ru-RU" w:eastAsia="zh-CN"/>
        </w:rPr>
      </w:pPr>
      <w:r w:rsidRPr="00894E67">
        <w:rPr>
          <w:rFonts w:eastAsia="SimSun"/>
          <w:lang w:val="ru-RU" w:eastAsia="zh-CN"/>
        </w:rPr>
        <w:t xml:space="preserve">Общий анализ валютного риска </w:t>
      </w:r>
      <w:r w:rsidR="009A4873" w:rsidRPr="00894E67">
        <w:rPr>
          <w:rFonts w:eastAsia="SimSun"/>
          <w:lang w:val="ru-RU" w:eastAsia="zh-CN"/>
        </w:rPr>
        <w:t>Банка</w:t>
      </w:r>
      <w:r w:rsidR="005E5E17" w:rsidRPr="00894E67">
        <w:rPr>
          <w:rFonts w:eastAsia="SimSun"/>
          <w:lang w:val="ru-RU" w:eastAsia="zh-CN"/>
        </w:rPr>
        <w:t xml:space="preserve"> на 31 декабря 201</w:t>
      </w:r>
      <w:r w:rsidR="00CA1EFD" w:rsidRPr="00894E67">
        <w:rPr>
          <w:rFonts w:eastAsia="SimSun"/>
          <w:lang w:val="ru-RU" w:eastAsia="zh-CN"/>
        </w:rPr>
        <w:t>4</w:t>
      </w:r>
      <w:r w:rsidRPr="00894E67">
        <w:rPr>
          <w:rFonts w:eastAsia="SimSun"/>
          <w:lang w:val="ru-RU" w:eastAsia="zh-CN"/>
        </w:rPr>
        <w:t xml:space="preserve"> года:</w:t>
      </w:r>
    </w:p>
    <w:tbl>
      <w:tblPr>
        <w:tblW w:w="8436" w:type="dxa"/>
        <w:jc w:val="center"/>
        <w:tblLook w:val="04A0" w:firstRow="1" w:lastRow="0" w:firstColumn="1" w:lastColumn="0" w:noHBand="0" w:noVBand="1"/>
      </w:tblPr>
      <w:tblGrid>
        <w:gridCol w:w="4395"/>
        <w:gridCol w:w="1161"/>
        <w:gridCol w:w="963"/>
        <w:gridCol w:w="958"/>
        <w:gridCol w:w="959"/>
      </w:tblGrid>
      <w:tr w:rsidR="00E61552" w:rsidRPr="00894E67" w:rsidTr="00E61552">
        <w:trPr>
          <w:trHeight w:val="20"/>
          <w:jc w:val="center"/>
        </w:trPr>
        <w:tc>
          <w:tcPr>
            <w:tcW w:w="4395"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sz w:val="18"/>
                <w:szCs w:val="18"/>
              </w:rPr>
            </w:pPr>
            <w:r w:rsidRPr="00894E67">
              <w:rPr>
                <w:sz w:val="18"/>
                <w:szCs w:val="18"/>
              </w:rPr>
              <w:t> </w:t>
            </w:r>
          </w:p>
        </w:tc>
        <w:tc>
          <w:tcPr>
            <w:tcW w:w="1161"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Валюта Российской федерации</w:t>
            </w:r>
          </w:p>
        </w:tc>
        <w:tc>
          <w:tcPr>
            <w:tcW w:w="963"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Доллары США</w:t>
            </w:r>
          </w:p>
        </w:tc>
        <w:tc>
          <w:tcPr>
            <w:tcW w:w="958"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Евро</w:t>
            </w:r>
          </w:p>
        </w:tc>
        <w:tc>
          <w:tcPr>
            <w:tcW w:w="959" w:type="dxa"/>
            <w:tcBorders>
              <w:top w:val="nil"/>
              <w:left w:val="nil"/>
              <w:bottom w:val="single" w:sz="8" w:space="0" w:color="auto"/>
              <w:right w:val="nil"/>
            </w:tcBorders>
            <w:shd w:val="clear" w:color="auto" w:fill="auto"/>
            <w:vAlign w:val="center"/>
          </w:tcPr>
          <w:p w:rsidR="00E61552" w:rsidRPr="00894E67" w:rsidRDefault="00E61552" w:rsidP="00894E67">
            <w:pPr>
              <w:autoSpaceDE/>
              <w:autoSpaceDN/>
              <w:jc w:val="center"/>
              <w:rPr>
                <w:b/>
                <w:bCs/>
                <w:sz w:val="18"/>
                <w:szCs w:val="18"/>
              </w:rPr>
            </w:pPr>
            <w:r w:rsidRPr="00894E67">
              <w:rPr>
                <w:b/>
                <w:bCs/>
                <w:sz w:val="18"/>
                <w:szCs w:val="18"/>
              </w:rPr>
              <w:t>Итого</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t>Активы</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rPr>
                <w:b/>
                <w:bCs/>
                <w:sz w:val="18"/>
                <w:szCs w:val="18"/>
              </w:rPr>
            </w:pP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Денежные средства и их эквиваленты</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36 453</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3 026</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588</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40 067</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2 419</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2 419</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Средства в других банках</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70 044</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70 044</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Кредиты и дебиторская задолженность</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408 591</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408 591</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Основные средства</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2 492</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2 492</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Текущие требования по налогу на прибыль</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1 666</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1 666</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Отложенный налоговый актив</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1 519</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1 519</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Прочие активы</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716</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716</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lastRenderedPageBreak/>
              <w:t>Итого активов</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523 900</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3 026</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588</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527 514</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t>Обязательства</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rPr>
                <w:b/>
                <w:bCs/>
                <w:sz w:val="18"/>
                <w:szCs w:val="18"/>
              </w:rPr>
            </w:pP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pP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jc w:val="both"/>
              <w:rPr>
                <w:sz w:val="18"/>
                <w:szCs w:val="18"/>
              </w:rPr>
            </w:pPr>
            <w:r w:rsidRPr="00894E67">
              <w:rPr>
                <w:sz w:val="18"/>
                <w:szCs w:val="18"/>
              </w:rPr>
              <w:t>Средства других банков</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Средства клиентов</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132 988</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132 989</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Финансовые обязательства, оцениваемые по справедливой стоимости через прибыль или убыток</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1 867</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1 867</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Прочие заемные средства</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30 000</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30 000</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sz w:val="18"/>
                <w:szCs w:val="18"/>
              </w:rPr>
            </w:pPr>
            <w:r w:rsidRPr="00894E67">
              <w:rPr>
                <w:sz w:val="18"/>
                <w:szCs w:val="18"/>
              </w:rPr>
              <w:t>Прочие обязательства</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5 364</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0</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sz w:val="18"/>
                <w:szCs w:val="18"/>
              </w:rPr>
            </w:pPr>
            <w:r w:rsidRPr="00894E67">
              <w:rPr>
                <w:sz w:val="18"/>
                <w:szCs w:val="18"/>
              </w:rPr>
              <w:t>5 364</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t>Итого обязательств</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170 219</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0</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1</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170 220</w:t>
            </w:r>
          </w:p>
        </w:tc>
      </w:tr>
      <w:tr w:rsidR="00E61552" w:rsidRPr="00894E67" w:rsidTr="00E61552">
        <w:trPr>
          <w:trHeight w:val="20"/>
          <w:jc w:val="center"/>
        </w:trPr>
        <w:tc>
          <w:tcPr>
            <w:tcW w:w="4395" w:type="dxa"/>
            <w:tcBorders>
              <w:top w:val="nil"/>
              <w:left w:val="nil"/>
              <w:bottom w:val="nil"/>
              <w:right w:val="nil"/>
            </w:tcBorders>
            <w:shd w:val="clear" w:color="auto" w:fill="auto"/>
          </w:tcPr>
          <w:p w:rsidR="00E61552" w:rsidRPr="00894E67" w:rsidRDefault="00E61552" w:rsidP="00894E67">
            <w:pPr>
              <w:autoSpaceDE/>
              <w:autoSpaceDN/>
              <w:rPr>
                <w:b/>
                <w:bCs/>
                <w:sz w:val="18"/>
                <w:szCs w:val="18"/>
              </w:rPr>
            </w:pPr>
            <w:r w:rsidRPr="00894E67">
              <w:rPr>
                <w:b/>
                <w:bCs/>
                <w:sz w:val="18"/>
                <w:szCs w:val="18"/>
              </w:rPr>
              <w:t>Чистая балансовая позиция</w:t>
            </w:r>
          </w:p>
        </w:tc>
        <w:tc>
          <w:tcPr>
            <w:tcW w:w="1161"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353 681</w:t>
            </w:r>
          </w:p>
        </w:tc>
        <w:tc>
          <w:tcPr>
            <w:tcW w:w="963"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3 026</w:t>
            </w:r>
          </w:p>
        </w:tc>
        <w:tc>
          <w:tcPr>
            <w:tcW w:w="958"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587</w:t>
            </w:r>
          </w:p>
        </w:tc>
        <w:tc>
          <w:tcPr>
            <w:tcW w:w="959" w:type="dxa"/>
            <w:tcBorders>
              <w:top w:val="nil"/>
              <w:left w:val="nil"/>
              <w:bottom w:val="nil"/>
              <w:right w:val="nil"/>
            </w:tcBorders>
            <w:shd w:val="clear" w:color="auto" w:fill="auto"/>
            <w:vAlign w:val="center"/>
          </w:tcPr>
          <w:p w:rsidR="00E61552" w:rsidRPr="00894E67" w:rsidRDefault="00E61552" w:rsidP="00894E67">
            <w:pPr>
              <w:autoSpaceDE/>
              <w:autoSpaceDN/>
              <w:jc w:val="right"/>
              <w:rPr>
                <w:b/>
                <w:bCs/>
                <w:sz w:val="18"/>
                <w:szCs w:val="18"/>
              </w:rPr>
            </w:pPr>
            <w:r w:rsidRPr="00894E67">
              <w:rPr>
                <w:b/>
                <w:bCs/>
                <w:sz w:val="18"/>
                <w:szCs w:val="18"/>
              </w:rPr>
              <w:t>357 294</w:t>
            </w:r>
          </w:p>
        </w:tc>
      </w:tr>
    </w:tbl>
    <w:p w:rsidR="00E27331" w:rsidRDefault="00E27331" w:rsidP="00894E67">
      <w:pPr>
        <w:adjustRightInd w:val="0"/>
        <w:spacing w:before="120" w:after="120"/>
        <w:ind w:firstLine="709"/>
        <w:jc w:val="both"/>
        <w:rPr>
          <w:rFonts w:eastAsia="SimSun"/>
          <w:lang w:eastAsia="zh-CN"/>
        </w:rPr>
      </w:pPr>
    </w:p>
    <w:p w:rsidR="00AC08E8" w:rsidRDefault="00350BDB" w:rsidP="00894E67">
      <w:pPr>
        <w:adjustRightInd w:val="0"/>
        <w:spacing w:before="120" w:after="120"/>
        <w:ind w:firstLine="709"/>
        <w:jc w:val="both"/>
        <w:rPr>
          <w:rFonts w:eastAsia="SimSun"/>
          <w:lang w:eastAsia="zh-CN"/>
        </w:rPr>
      </w:pPr>
      <w:r w:rsidRPr="00894E67">
        <w:rPr>
          <w:rFonts w:eastAsia="SimSun"/>
          <w:lang w:eastAsia="zh-CN"/>
        </w:rPr>
        <w:t xml:space="preserve">Банк не несет валютных рисков. </w:t>
      </w:r>
      <w:r w:rsidR="00AC08E8" w:rsidRPr="00894E67">
        <w:rPr>
          <w:rFonts w:eastAsia="SimSun"/>
          <w:lang w:eastAsia="zh-CN"/>
        </w:rPr>
        <w:t>В таблице далее представлено изменение финансового результата исобственных средств в результате возможных изменений обменныхкурсов, используемых на отчетную дату, при том, что все остальныепеременные характеристики остаются неизменными</w:t>
      </w:r>
      <w:r w:rsidR="003E1C92" w:rsidRPr="00894E67">
        <w:rPr>
          <w:rFonts w:eastAsia="SimSun"/>
          <w:lang w:eastAsia="zh-CN"/>
        </w:rPr>
        <w:t>:</w:t>
      </w:r>
    </w:p>
    <w:p w:rsidR="00E27331" w:rsidRDefault="00E27331" w:rsidP="00894E67">
      <w:pPr>
        <w:adjustRightInd w:val="0"/>
        <w:spacing w:before="120" w:after="120"/>
        <w:ind w:firstLine="709"/>
        <w:jc w:val="both"/>
        <w:rPr>
          <w:rFonts w:eastAsia="SimSun"/>
          <w:lang w:eastAsia="zh-CN"/>
        </w:rPr>
      </w:pPr>
    </w:p>
    <w:tbl>
      <w:tblPr>
        <w:tblW w:w="9040" w:type="dxa"/>
        <w:tblInd w:w="108" w:type="dxa"/>
        <w:tblLook w:val="04A0" w:firstRow="1" w:lastRow="0" w:firstColumn="1" w:lastColumn="0" w:noHBand="0" w:noVBand="1"/>
      </w:tblPr>
      <w:tblGrid>
        <w:gridCol w:w="3532"/>
        <w:gridCol w:w="1479"/>
        <w:gridCol w:w="1300"/>
        <w:gridCol w:w="1479"/>
        <w:gridCol w:w="1250"/>
      </w:tblGrid>
      <w:tr w:rsidR="00CA1EFD" w:rsidRPr="00894E67" w:rsidTr="008969A2">
        <w:trPr>
          <w:trHeight w:val="285"/>
        </w:trPr>
        <w:tc>
          <w:tcPr>
            <w:tcW w:w="3532"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i/>
                <w:iCs/>
                <w:sz w:val="18"/>
                <w:szCs w:val="18"/>
              </w:rPr>
            </w:pPr>
            <w:r w:rsidRPr="00894E67">
              <w:rPr>
                <w:i/>
                <w:iCs/>
                <w:sz w:val="18"/>
                <w:szCs w:val="18"/>
              </w:rPr>
              <w:t> </w:t>
            </w:r>
          </w:p>
        </w:tc>
        <w:tc>
          <w:tcPr>
            <w:tcW w:w="2779" w:type="dxa"/>
            <w:gridSpan w:val="2"/>
            <w:tcBorders>
              <w:top w:val="nil"/>
              <w:left w:val="nil"/>
              <w:bottom w:val="single" w:sz="8" w:space="0" w:color="auto"/>
              <w:right w:val="nil"/>
            </w:tcBorders>
            <w:shd w:val="clear" w:color="auto" w:fill="auto"/>
          </w:tcPr>
          <w:p w:rsidR="00CA1EFD" w:rsidRPr="00894E67" w:rsidRDefault="00CA1EFD" w:rsidP="00894E67">
            <w:pPr>
              <w:autoSpaceDE/>
              <w:autoSpaceDN/>
              <w:jc w:val="center"/>
              <w:rPr>
                <w:b/>
                <w:bCs/>
                <w:sz w:val="18"/>
                <w:szCs w:val="18"/>
              </w:rPr>
            </w:pPr>
            <w:r w:rsidRPr="00894E67">
              <w:rPr>
                <w:b/>
                <w:bCs/>
                <w:sz w:val="18"/>
                <w:szCs w:val="18"/>
              </w:rPr>
              <w:t>На 31 декабря 201</w:t>
            </w:r>
            <w:r w:rsidR="008969A2" w:rsidRPr="00894E67">
              <w:rPr>
                <w:b/>
                <w:bCs/>
                <w:sz w:val="18"/>
                <w:szCs w:val="18"/>
              </w:rPr>
              <w:t>5</w:t>
            </w:r>
            <w:r w:rsidRPr="00894E67">
              <w:rPr>
                <w:b/>
                <w:bCs/>
                <w:sz w:val="18"/>
                <w:szCs w:val="18"/>
              </w:rPr>
              <w:t xml:space="preserve"> года</w:t>
            </w:r>
          </w:p>
        </w:tc>
        <w:tc>
          <w:tcPr>
            <w:tcW w:w="2729" w:type="dxa"/>
            <w:gridSpan w:val="2"/>
            <w:tcBorders>
              <w:top w:val="nil"/>
              <w:left w:val="nil"/>
              <w:bottom w:val="single" w:sz="8" w:space="0" w:color="auto"/>
              <w:right w:val="nil"/>
            </w:tcBorders>
            <w:shd w:val="clear" w:color="auto" w:fill="auto"/>
          </w:tcPr>
          <w:p w:rsidR="00CA1EFD" w:rsidRPr="00894E67" w:rsidRDefault="00CA1EFD" w:rsidP="00894E67">
            <w:pPr>
              <w:autoSpaceDE/>
              <w:autoSpaceDN/>
              <w:jc w:val="center"/>
              <w:rPr>
                <w:b/>
                <w:bCs/>
                <w:sz w:val="18"/>
                <w:szCs w:val="18"/>
              </w:rPr>
            </w:pPr>
            <w:r w:rsidRPr="00894E67">
              <w:rPr>
                <w:b/>
                <w:bCs/>
                <w:sz w:val="18"/>
                <w:szCs w:val="18"/>
              </w:rPr>
              <w:t>На 31 декабря 201</w:t>
            </w:r>
            <w:r w:rsidR="008969A2" w:rsidRPr="00894E67">
              <w:rPr>
                <w:b/>
                <w:bCs/>
                <w:sz w:val="18"/>
                <w:szCs w:val="18"/>
              </w:rPr>
              <w:t>4</w:t>
            </w:r>
            <w:r w:rsidRPr="00894E67">
              <w:rPr>
                <w:b/>
                <w:bCs/>
                <w:sz w:val="18"/>
                <w:szCs w:val="18"/>
              </w:rPr>
              <w:t xml:space="preserve"> года</w:t>
            </w:r>
          </w:p>
        </w:tc>
      </w:tr>
      <w:tr w:rsidR="00CA1EFD" w:rsidRPr="00894E67" w:rsidTr="008969A2">
        <w:trPr>
          <w:trHeight w:val="975"/>
        </w:trPr>
        <w:tc>
          <w:tcPr>
            <w:tcW w:w="3532"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i/>
                <w:iCs/>
                <w:sz w:val="18"/>
                <w:szCs w:val="18"/>
              </w:rPr>
            </w:pPr>
            <w:r w:rsidRPr="00894E67">
              <w:rPr>
                <w:i/>
                <w:iCs/>
                <w:sz w:val="18"/>
                <w:szCs w:val="18"/>
              </w:rPr>
              <w:t> </w:t>
            </w:r>
          </w:p>
        </w:tc>
        <w:tc>
          <w:tcPr>
            <w:tcW w:w="1479"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Воздействие на прибыль или убыток</w:t>
            </w:r>
          </w:p>
        </w:tc>
        <w:tc>
          <w:tcPr>
            <w:tcW w:w="1300"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Воздействие на собственные средства</w:t>
            </w:r>
          </w:p>
        </w:tc>
        <w:tc>
          <w:tcPr>
            <w:tcW w:w="1479"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Воздействие на прибыль или убыток</w:t>
            </w:r>
          </w:p>
        </w:tc>
        <w:tc>
          <w:tcPr>
            <w:tcW w:w="1250"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Воздействие на собственные средства</w:t>
            </w:r>
          </w:p>
        </w:tc>
      </w:tr>
      <w:tr w:rsidR="00CA1EFD" w:rsidRPr="00894E67" w:rsidTr="008969A2">
        <w:trPr>
          <w:trHeight w:val="255"/>
        </w:trPr>
        <w:tc>
          <w:tcPr>
            <w:tcW w:w="3532" w:type="dxa"/>
            <w:tcBorders>
              <w:top w:val="nil"/>
              <w:left w:val="nil"/>
              <w:bottom w:val="nil"/>
              <w:right w:val="nil"/>
            </w:tcBorders>
            <w:shd w:val="clear" w:color="auto" w:fill="auto"/>
          </w:tcPr>
          <w:p w:rsidR="00CA1EFD" w:rsidRPr="00894E67" w:rsidRDefault="00CA1EFD" w:rsidP="00894E67">
            <w:pPr>
              <w:autoSpaceDE/>
              <w:autoSpaceDN/>
              <w:jc w:val="center"/>
              <w:rPr>
                <w:b/>
                <w:bCs/>
                <w:sz w:val="18"/>
                <w:szCs w:val="18"/>
              </w:rPr>
            </w:pPr>
          </w:p>
        </w:tc>
        <w:tc>
          <w:tcPr>
            <w:tcW w:w="1479"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300"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479"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250" w:type="dxa"/>
            <w:tcBorders>
              <w:top w:val="nil"/>
              <w:left w:val="nil"/>
              <w:bottom w:val="nil"/>
              <w:right w:val="nil"/>
            </w:tcBorders>
            <w:shd w:val="clear" w:color="auto" w:fill="auto"/>
            <w:vAlign w:val="bottom"/>
          </w:tcPr>
          <w:p w:rsidR="00CA1EFD" w:rsidRPr="00894E67" w:rsidRDefault="00CA1EFD" w:rsidP="00894E67">
            <w:pPr>
              <w:autoSpaceDE/>
              <w:autoSpaceDN/>
            </w:pPr>
          </w:p>
        </w:tc>
      </w:tr>
      <w:tr w:rsidR="0033528D" w:rsidRPr="00894E67" w:rsidTr="0060121C">
        <w:trPr>
          <w:trHeight w:val="270"/>
        </w:trPr>
        <w:tc>
          <w:tcPr>
            <w:tcW w:w="3532" w:type="dxa"/>
            <w:tcBorders>
              <w:top w:val="nil"/>
              <w:left w:val="nil"/>
              <w:bottom w:val="nil"/>
              <w:right w:val="nil"/>
            </w:tcBorders>
            <w:shd w:val="clear" w:color="auto" w:fill="auto"/>
          </w:tcPr>
          <w:p w:rsidR="0033528D" w:rsidRPr="00894E67" w:rsidRDefault="0033528D" w:rsidP="00894E67">
            <w:pPr>
              <w:autoSpaceDE/>
              <w:autoSpaceDN/>
              <w:rPr>
                <w:sz w:val="18"/>
                <w:szCs w:val="18"/>
              </w:rPr>
            </w:pPr>
            <w:r w:rsidRPr="00894E67">
              <w:rPr>
                <w:sz w:val="18"/>
                <w:szCs w:val="18"/>
              </w:rPr>
              <w:t>Укрепление доллара США на 5%</w:t>
            </w:r>
          </w:p>
        </w:tc>
        <w:tc>
          <w:tcPr>
            <w:tcW w:w="1479"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47</w:t>
            </w:r>
          </w:p>
        </w:tc>
        <w:tc>
          <w:tcPr>
            <w:tcW w:w="1300"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47</w:t>
            </w:r>
          </w:p>
        </w:tc>
        <w:tc>
          <w:tcPr>
            <w:tcW w:w="1479" w:type="dxa"/>
            <w:tcBorders>
              <w:top w:val="nil"/>
              <w:left w:val="nil"/>
              <w:bottom w:val="nil"/>
              <w:right w:val="nil"/>
            </w:tcBorders>
            <w:shd w:val="clear" w:color="auto" w:fill="auto"/>
            <w:vAlign w:val="center"/>
          </w:tcPr>
          <w:p w:rsidR="0033528D" w:rsidRPr="00894E67" w:rsidRDefault="0033528D" w:rsidP="00894E67">
            <w:pPr>
              <w:autoSpaceDE/>
              <w:autoSpaceDN/>
              <w:jc w:val="right"/>
              <w:rPr>
                <w:sz w:val="18"/>
                <w:szCs w:val="18"/>
              </w:rPr>
            </w:pPr>
            <w:r w:rsidRPr="00894E67">
              <w:rPr>
                <w:sz w:val="18"/>
                <w:szCs w:val="18"/>
              </w:rPr>
              <w:t>151</w:t>
            </w:r>
          </w:p>
        </w:tc>
        <w:tc>
          <w:tcPr>
            <w:tcW w:w="1250" w:type="dxa"/>
            <w:tcBorders>
              <w:top w:val="nil"/>
              <w:left w:val="nil"/>
              <w:bottom w:val="nil"/>
              <w:right w:val="nil"/>
            </w:tcBorders>
            <w:shd w:val="clear" w:color="auto" w:fill="auto"/>
            <w:vAlign w:val="center"/>
          </w:tcPr>
          <w:p w:rsidR="0033528D" w:rsidRPr="00894E67" w:rsidRDefault="0033528D" w:rsidP="00894E67">
            <w:pPr>
              <w:autoSpaceDE/>
              <w:autoSpaceDN/>
              <w:jc w:val="right"/>
              <w:rPr>
                <w:sz w:val="18"/>
                <w:szCs w:val="18"/>
              </w:rPr>
            </w:pPr>
            <w:r w:rsidRPr="00894E67">
              <w:rPr>
                <w:sz w:val="18"/>
                <w:szCs w:val="18"/>
              </w:rPr>
              <w:t>151</w:t>
            </w:r>
          </w:p>
        </w:tc>
      </w:tr>
      <w:tr w:rsidR="0033528D" w:rsidRPr="00894E67" w:rsidTr="0060121C">
        <w:trPr>
          <w:trHeight w:val="270"/>
        </w:trPr>
        <w:tc>
          <w:tcPr>
            <w:tcW w:w="3532" w:type="dxa"/>
            <w:tcBorders>
              <w:top w:val="nil"/>
              <w:left w:val="nil"/>
              <w:bottom w:val="nil"/>
              <w:right w:val="nil"/>
            </w:tcBorders>
            <w:shd w:val="clear" w:color="auto" w:fill="auto"/>
          </w:tcPr>
          <w:p w:rsidR="0033528D" w:rsidRPr="00894E67" w:rsidRDefault="0033528D" w:rsidP="00894E67">
            <w:pPr>
              <w:autoSpaceDE/>
              <w:autoSpaceDN/>
              <w:rPr>
                <w:sz w:val="18"/>
                <w:szCs w:val="18"/>
              </w:rPr>
            </w:pPr>
            <w:r w:rsidRPr="00894E67">
              <w:rPr>
                <w:sz w:val="18"/>
                <w:szCs w:val="18"/>
              </w:rPr>
              <w:t>Ослабление доллара США на 5%</w:t>
            </w:r>
          </w:p>
        </w:tc>
        <w:tc>
          <w:tcPr>
            <w:tcW w:w="1479"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(47)</w:t>
            </w:r>
          </w:p>
        </w:tc>
        <w:tc>
          <w:tcPr>
            <w:tcW w:w="1300"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(47)</w:t>
            </w:r>
          </w:p>
        </w:tc>
        <w:tc>
          <w:tcPr>
            <w:tcW w:w="1479" w:type="dxa"/>
            <w:tcBorders>
              <w:top w:val="nil"/>
              <w:left w:val="nil"/>
              <w:bottom w:val="nil"/>
              <w:right w:val="nil"/>
            </w:tcBorders>
            <w:shd w:val="clear" w:color="auto" w:fill="auto"/>
            <w:vAlign w:val="center"/>
          </w:tcPr>
          <w:p w:rsidR="0033528D" w:rsidRPr="00894E67" w:rsidRDefault="00F472E8" w:rsidP="00894E67">
            <w:pPr>
              <w:autoSpaceDE/>
              <w:autoSpaceDN/>
              <w:jc w:val="right"/>
              <w:rPr>
                <w:sz w:val="18"/>
                <w:szCs w:val="18"/>
              </w:rPr>
            </w:pPr>
            <w:r w:rsidRPr="00894E67">
              <w:rPr>
                <w:sz w:val="18"/>
                <w:szCs w:val="18"/>
              </w:rPr>
              <w:t>(</w:t>
            </w:r>
            <w:r w:rsidR="0033528D" w:rsidRPr="00894E67">
              <w:rPr>
                <w:sz w:val="18"/>
                <w:szCs w:val="18"/>
              </w:rPr>
              <w:t>151</w:t>
            </w:r>
            <w:r w:rsidRPr="00894E67">
              <w:rPr>
                <w:sz w:val="18"/>
                <w:szCs w:val="18"/>
              </w:rPr>
              <w:t>)</w:t>
            </w:r>
          </w:p>
        </w:tc>
        <w:tc>
          <w:tcPr>
            <w:tcW w:w="1250" w:type="dxa"/>
            <w:tcBorders>
              <w:top w:val="nil"/>
              <w:left w:val="nil"/>
              <w:bottom w:val="nil"/>
              <w:right w:val="nil"/>
            </w:tcBorders>
            <w:shd w:val="clear" w:color="auto" w:fill="auto"/>
            <w:vAlign w:val="center"/>
          </w:tcPr>
          <w:p w:rsidR="0033528D" w:rsidRPr="00894E67" w:rsidRDefault="00F472E8" w:rsidP="00894E67">
            <w:pPr>
              <w:autoSpaceDE/>
              <w:autoSpaceDN/>
              <w:jc w:val="right"/>
              <w:rPr>
                <w:sz w:val="18"/>
                <w:szCs w:val="18"/>
              </w:rPr>
            </w:pPr>
            <w:r w:rsidRPr="00894E67">
              <w:rPr>
                <w:sz w:val="18"/>
                <w:szCs w:val="18"/>
              </w:rPr>
              <w:t>(</w:t>
            </w:r>
            <w:r w:rsidR="0033528D" w:rsidRPr="00894E67">
              <w:rPr>
                <w:sz w:val="18"/>
                <w:szCs w:val="18"/>
              </w:rPr>
              <w:t>151</w:t>
            </w:r>
            <w:r w:rsidRPr="00894E67">
              <w:rPr>
                <w:sz w:val="18"/>
                <w:szCs w:val="18"/>
              </w:rPr>
              <w:t>)</w:t>
            </w:r>
          </w:p>
        </w:tc>
      </w:tr>
      <w:tr w:rsidR="0033528D" w:rsidRPr="00894E67" w:rsidTr="0060121C">
        <w:trPr>
          <w:trHeight w:val="255"/>
        </w:trPr>
        <w:tc>
          <w:tcPr>
            <w:tcW w:w="3532" w:type="dxa"/>
            <w:tcBorders>
              <w:top w:val="nil"/>
              <w:left w:val="nil"/>
              <w:bottom w:val="nil"/>
              <w:right w:val="nil"/>
            </w:tcBorders>
            <w:shd w:val="clear" w:color="auto" w:fill="auto"/>
          </w:tcPr>
          <w:p w:rsidR="0033528D" w:rsidRPr="00894E67" w:rsidRDefault="0033528D" w:rsidP="00894E67">
            <w:pPr>
              <w:autoSpaceDE/>
              <w:autoSpaceDN/>
              <w:rPr>
                <w:sz w:val="18"/>
                <w:szCs w:val="18"/>
              </w:rPr>
            </w:pPr>
            <w:r w:rsidRPr="00894E67">
              <w:rPr>
                <w:sz w:val="18"/>
                <w:szCs w:val="18"/>
              </w:rPr>
              <w:t>Укрепление евро на 5%</w:t>
            </w:r>
          </w:p>
        </w:tc>
        <w:tc>
          <w:tcPr>
            <w:tcW w:w="1479"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30</w:t>
            </w:r>
          </w:p>
        </w:tc>
        <w:tc>
          <w:tcPr>
            <w:tcW w:w="1300"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30</w:t>
            </w:r>
          </w:p>
        </w:tc>
        <w:tc>
          <w:tcPr>
            <w:tcW w:w="1479" w:type="dxa"/>
            <w:tcBorders>
              <w:top w:val="nil"/>
              <w:left w:val="nil"/>
              <w:bottom w:val="nil"/>
              <w:right w:val="nil"/>
            </w:tcBorders>
            <w:shd w:val="clear" w:color="auto" w:fill="auto"/>
            <w:vAlign w:val="center"/>
          </w:tcPr>
          <w:p w:rsidR="0033528D" w:rsidRPr="00894E67" w:rsidRDefault="0033528D" w:rsidP="00894E67">
            <w:pPr>
              <w:autoSpaceDE/>
              <w:autoSpaceDN/>
              <w:jc w:val="right"/>
              <w:rPr>
                <w:sz w:val="18"/>
                <w:szCs w:val="18"/>
              </w:rPr>
            </w:pPr>
            <w:r w:rsidRPr="00894E67">
              <w:rPr>
                <w:sz w:val="18"/>
                <w:szCs w:val="18"/>
              </w:rPr>
              <w:t>29</w:t>
            </w:r>
          </w:p>
        </w:tc>
        <w:tc>
          <w:tcPr>
            <w:tcW w:w="1250" w:type="dxa"/>
            <w:tcBorders>
              <w:top w:val="nil"/>
              <w:left w:val="nil"/>
              <w:bottom w:val="nil"/>
              <w:right w:val="nil"/>
            </w:tcBorders>
            <w:shd w:val="clear" w:color="auto" w:fill="auto"/>
            <w:vAlign w:val="center"/>
          </w:tcPr>
          <w:p w:rsidR="0033528D" w:rsidRPr="00894E67" w:rsidRDefault="0033528D" w:rsidP="00894E67">
            <w:pPr>
              <w:autoSpaceDE/>
              <w:autoSpaceDN/>
              <w:jc w:val="right"/>
              <w:rPr>
                <w:sz w:val="18"/>
                <w:szCs w:val="18"/>
              </w:rPr>
            </w:pPr>
            <w:r w:rsidRPr="00894E67">
              <w:rPr>
                <w:sz w:val="18"/>
                <w:szCs w:val="18"/>
              </w:rPr>
              <w:t>29</w:t>
            </w:r>
          </w:p>
        </w:tc>
      </w:tr>
      <w:tr w:rsidR="0033528D" w:rsidRPr="00894E67" w:rsidTr="0060121C">
        <w:trPr>
          <w:trHeight w:val="255"/>
        </w:trPr>
        <w:tc>
          <w:tcPr>
            <w:tcW w:w="3532" w:type="dxa"/>
            <w:tcBorders>
              <w:top w:val="nil"/>
              <w:left w:val="nil"/>
              <w:bottom w:val="nil"/>
              <w:right w:val="nil"/>
            </w:tcBorders>
            <w:shd w:val="clear" w:color="auto" w:fill="auto"/>
          </w:tcPr>
          <w:p w:rsidR="0033528D" w:rsidRPr="00894E67" w:rsidRDefault="0033528D" w:rsidP="00894E67">
            <w:pPr>
              <w:autoSpaceDE/>
              <w:autoSpaceDN/>
              <w:rPr>
                <w:sz w:val="18"/>
                <w:szCs w:val="18"/>
              </w:rPr>
            </w:pPr>
            <w:r w:rsidRPr="00894E67">
              <w:rPr>
                <w:sz w:val="18"/>
                <w:szCs w:val="18"/>
              </w:rPr>
              <w:t>Ослабление евро на 5%</w:t>
            </w:r>
          </w:p>
        </w:tc>
        <w:tc>
          <w:tcPr>
            <w:tcW w:w="1479"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(30)</w:t>
            </w:r>
          </w:p>
        </w:tc>
        <w:tc>
          <w:tcPr>
            <w:tcW w:w="1300" w:type="dxa"/>
            <w:tcBorders>
              <w:top w:val="nil"/>
              <w:left w:val="nil"/>
              <w:bottom w:val="nil"/>
              <w:right w:val="nil"/>
            </w:tcBorders>
            <w:shd w:val="clear" w:color="auto" w:fill="auto"/>
            <w:vAlign w:val="center"/>
          </w:tcPr>
          <w:p w:rsidR="0033528D" w:rsidRPr="00894E67" w:rsidRDefault="0033528D" w:rsidP="00894E67">
            <w:pPr>
              <w:jc w:val="right"/>
              <w:rPr>
                <w:color w:val="000000"/>
                <w:sz w:val="18"/>
                <w:szCs w:val="18"/>
              </w:rPr>
            </w:pPr>
            <w:r w:rsidRPr="00894E67">
              <w:rPr>
                <w:color w:val="000000"/>
                <w:sz w:val="18"/>
                <w:szCs w:val="18"/>
              </w:rPr>
              <w:t>(30)</w:t>
            </w:r>
          </w:p>
        </w:tc>
        <w:tc>
          <w:tcPr>
            <w:tcW w:w="1479" w:type="dxa"/>
            <w:tcBorders>
              <w:top w:val="nil"/>
              <w:left w:val="nil"/>
              <w:bottom w:val="nil"/>
              <w:right w:val="nil"/>
            </w:tcBorders>
            <w:shd w:val="clear" w:color="auto" w:fill="auto"/>
            <w:vAlign w:val="center"/>
          </w:tcPr>
          <w:p w:rsidR="0033528D" w:rsidRPr="00894E67" w:rsidRDefault="00F472E8" w:rsidP="00894E67">
            <w:pPr>
              <w:autoSpaceDE/>
              <w:autoSpaceDN/>
              <w:jc w:val="right"/>
              <w:rPr>
                <w:sz w:val="18"/>
                <w:szCs w:val="18"/>
              </w:rPr>
            </w:pPr>
            <w:r w:rsidRPr="00894E67">
              <w:rPr>
                <w:sz w:val="18"/>
                <w:szCs w:val="18"/>
              </w:rPr>
              <w:t>(</w:t>
            </w:r>
            <w:r w:rsidR="0033528D" w:rsidRPr="00894E67">
              <w:rPr>
                <w:sz w:val="18"/>
                <w:szCs w:val="18"/>
              </w:rPr>
              <w:t>29</w:t>
            </w:r>
            <w:r w:rsidRPr="00894E67">
              <w:rPr>
                <w:sz w:val="18"/>
                <w:szCs w:val="18"/>
              </w:rPr>
              <w:t>)</w:t>
            </w:r>
          </w:p>
        </w:tc>
        <w:tc>
          <w:tcPr>
            <w:tcW w:w="1250" w:type="dxa"/>
            <w:tcBorders>
              <w:top w:val="nil"/>
              <w:left w:val="nil"/>
              <w:bottom w:val="nil"/>
              <w:right w:val="nil"/>
            </w:tcBorders>
            <w:shd w:val="clear" w:color="auto" w:fill="auto"/>
            <w:vAlign w:val="center"/>
          </w:tcPr>
          <w:p w:rsidR="0033528D" w:rsidRPr="00894E67" w:rsidRDefault="00F472E8" w:rsidP="00894E67">
            <w:pPr>
              <w:autoSpaceDE/>
              <w:autoSpaceDN/>
              <w:jc w:val="right"/>
              <w:rPr>
                <w:sz w:val="18"/>
                <w:szCs w:val="18"/>
              </w:rPr>
            </w:pPr>
            <w:r w:rsidRPr="00894E67">
              <w:rPr>
                <w:sz w:val="18"/>
                <w:szCs w:val="18"/>
              </w:rPr>
              <w:t>(</w:t>
            </w:r>
            <w:r w:rsidR="0033528D" w:rsidRPr="00894E67">
              <w:rPr>
                <w:sz w:val="18"/>
                <w:szCs w:val="18"/>
              </w:rPr>
              <w:t>29</w:t>
            </w:r>
            <w:r w:rsidRPr="00894E67">
              <w:rPr>
                <w:sz w:val="18"/>
                <w:szCs w:val="18"/>
              </w:rPr>
              <w:t>)</w:t>
            </w:r>
          </w:p>
        </w:tc>
      </w:tr>
      <w:tr w:rsidR="00CA1EFD" w:rsidRPr="00894E67" w:rsidTr="008969A2">
        <w:trPr>
          <w:trHeight w:val="270"/>
        </w:trPr>
        <w:tc>
          <w:tcPr>
            <w:tcW w:w="3532" w:type="dxa"/>
            <w:tcBorders>
              <w:top w:val="nil"/>
              <w:left w:val="nil"/>
              <w:bottom w:val="single" w:sz="8" w:space="0" w:color="auto"/>
              <w:right w:val="nil"/>
            </w:tcBorders>
            <w:shd w:val="clear" w:color="auto" w:fill="auto"/>
          </w:tcPr>
          <w:p w:rsidR="00CA1EFD" w:rsidRPr="00894E67" w:rsidRDefault="00CA1EFD" w:rsidP="00894E67">
            <w:pPr>
              <w:autoSpaceDE/>
              <w:autoSpaceDN/>
              <w:rPr>
                <w:sz w:val="18"/>
                <w:szCs w:val="18"/>
              </w:rPr>
            </w:pPr>
            <w:r w:rsidRPr="00894E67">
              <w:rPr>
                <w:sz w:val="18"/>
                <w:szCs w:val="18"/>
              </w:rPr>
              <w:t> </w:t>
            </w:r>
          </w:p>
        </w:tc>
        <w:tc>
          <w:tcPr>
            <w:tcW w:w="1479"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 </w:t>
            </w:r>
          </w:p>
        </w:tc>
        <w:tc>
          <w:tcPr>
            <w:tcW w:w="130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 </w:t>
            </w:r>
          </w:p>
        </w:tc>
        <w:tc>
          <w:tcPr>
            <w:tcW w:w="1479"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 </w:t>
            </w:r>
          </w:p>
        </w:tc>
        <w:tc>
          <w:tcPr>
            <w:tcW w:w="125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 </w:t>
            </w:r>
          </w:p>
        </w:tc>
      </w:tr>
    </w:tbl>
    <w:p w:rsidR="004B1D0A" w:rsidRPr="00894E67" w:rsidRDefault="004B1D0A" w:rsidP="00894E67">
      <w:pPr>
        <w:adjustRightInd w:val="0"/>
        <w:spacing w:before="120"/>
        <w:ind w:firstLine="709"/>
        <w:jc w:val="both"/>
        <w:rPr>
          <w:rFonts w:eastAsia="SimSun"/>
          <w:b/>
          <w:bCs/>
          <w:i/>
          <w:iCs/>
          <w:lang w:eastAsia="zh-CN"/>
        </w:rPr>
      </w:pPr>
      <w:r w:rsidRPr="00894E67">
        <w:rPr>
          <w:rFonts w:eastAsia="SimSun"/>
          <w:b/>
          <w:bCs/>
          <w:i/>
          <w:iCs/>
          <w:lang w:eastAsia="zh-CN"/>
        </w:rPr>
        <w:t>Риск процентной ставки.</w:t>
      </w:r>
    </w:p>
    <w:p w:rsidR="004B1D0A" w:rsidRPr="00894E67" w:rsidRDefault="009A4873" w:rsidP="00894E67">
      <w:pPr>
        <w:adjustRightInd w:val="0"/>
        <w:spacing w:before="120"/>
        <w:ind w:firstLine="709"/>
        <w:jc w:val="both"/>
        <w:rPr>
          <w:rFonts w:eastAsia="SimSun"/>
          <w:lang w:eastAsia="zh-CN"/>
        </w:rPr>
      </w:pPr>
      <w:r w:rsidRPr="00894E67">
        <w:rPr>
          <w:rFonts w:eastAsia="SimSun"/>
          <w:lang w:eastAsia="zh-CN"/>
        </w:rPr>
        <w:t>Банк</w:t>
      </w:r>
      <w:r w:rsidR="004B1D0A" w:rsidRPr="00894E67">
        <w:rPr>
          <w:rFonts w:eastAsia="SimSun"/>
          <w:lang w:eastAsia="zh-CN"/>
        </w:rPr>
        <w:t xml:space="preserve"> принимает на себя риск, связанный с влиянием колебаний рыночных процентных ставок на ее финансовое положение и потоки денежных средств. Такие колебания могут повышать уровень процентной маржи, однако в случае неожиданного изменения процентных ставок процентная маржа может также снижаться или приводить к возникновению убытков. </w:t>
      </w:r>
      <w:r w:rsidR="00EC084D" w:rsidRPr="00894E67">
        <w:rPr>
          <w:rFonts w:eastAsia="SimSun"/>
          <w:lang w:eastAsia="zh-CN"/>
        </w:rPr>
        <w:t>Банк</w:t>
      </w:r>
      <w:r w:rsidR="004B1D0A" w:rsidRPr="00894E67">
        <w:rPr>
          <w:rFonts w:eastAsia="SimSun"/>
          <w:lang w:eastAsia="zh-CN"/>
        </w:rPr>
        <w:t xml:space="preserve"> подвержен процентному риску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 На практике процентные ставки, как правило, устанавливаются на короткий срок. Кроме того, процентные ставки, зафиксированные в условиях договоров как по активам, так и по обязательствам, нередко пересматриваются на основе взаимной договоренности в соответствии с текущей рыночной ситуацией.</w:t>
      </w:r>
    </w:p>
    <w:p w:rsidR="004B1D0A" w:rsidRPr="00894E67" w:rsidRDefault="00EC084D" w:rsidP="00894E67">
      <w:pPr>
        <w:adjustRightInd w:val="0"/>
        <w:spacing w:before="120"/>
        <w:ind w:firstLine="709"/>
        <w:jc w:val="both"/>
        <w:rPr>
          <w:rFonts w:eastAsia="SimSun"/>
          <w:lang w:eastAsia="zh-CN"/>
        </w:rPr>
      </w:pPr>
      <w:r w:rsidRPr="00894E67">
        <w:rPr>
          <w:rFonts w:eastAsia="SimSun"/>
          <w:lang w:eastAsia="zh-CN"/>
        </w:rPr>
        <w:t>Банк</w:t>
      </w:r>
      <w:r w:rsidR="004B1D0A" w:rsidRPr="00894E67">
        <w:rPr>
          <w:rFonts w:eastAsia="SimSun"/>
          <w:lang w:eastAsia="zh-CN"/>
        </w:rPr>
        <w:t xml:space="preserve"> устанавливает лимиты в отношении приемлемого уровня расхождения сроков изменения процентных ставок и осуществляет контроль за соблюдением установленных лимитов на ежедневной основе. При отсутствии инструментов хеджирования </w:t>
      </w:r>
      <w:r w:rsidRPr="00894E67">
        <w:rPr>
          <w:rFonts w:eastAsia="SimSun"/>
          <w:lang w:eastAsia="zh-CN"/>
        </w:rPr>
        <w:t>Банк</w:t>
      </w:r>
      <w:r w:rsidR="004B1D0A" w:rsidRPr="00894E67">
        <w:rPr>
          <w:rFonts w:eastAsia="SimSun"/>
          <w:lang w:eastAsia="zh-CN"/>
        </w:rPr>
        <w:t xml:space="preserve"> обычно стремится к совпадению позиций по процентным ставкам. По мере изменения рыночной конъюнктуры при наличии условий, определенных условиями договоров и законодательством Российской Федерации, </w:t>
      </w:r>
      <w:r w:rsidRPr="00894E67">
        <w:rPr>
          <w:rFonts w:eastAsia="SimSun"/>
          <w:lang w:eastAsia="zh-CN"/>
        </w:rPr>
        <w:t>Банк</w:t>
      </w:r>
      <w:r w:rsidR="004B1D0A" w:rsidRPr="00894E67">
        <w:rPr>
          <w:rFonts w:eastAsia="SimSun"/>
          <w:lang w:eastAsia="zh-CN"/>
        </w:rPr>
        <w:t xml:space="preserve"> может в одностороннем порядке изменить процентную ставку по активам.</w:t>
      </w:r>
    </w:p>
    <w:p w:rsidR="004B1D0A" w:rsidRPr="00894E67" w:rsidRDefault="004B1D0A" w:rsidP="00894E67">
      <w:pPr>
        <w:adjustRightInd w:val="0"/>
        <w:spacing w:before="120" w:after="240"/>
        <w:ind w:firstLine="709"/>
        <w:jc w:val="both"/>
        <w:rPr>
          <w:rFonts w:eastAsia="SimSun"/>
          <w:lang w:eastAsia="zh-CN"/>
        </w:rPr>
      </w:pPr>
      <w:r w:rsidRPr="00894E67">
        <w:rPr>
          <w:rFonts w:eastAsia="SimSun"/>
          <w:lang w:eastAsia="zh-CN"/>
        </w:rPr>
        <w:t xml:space="preserve">В таблице далее приведен общий анализ процентного риска </w:t>
      </w:r>
      <w:r w:rsidR="00EC084D" w:rsidRPr="00894E67">
        <w:rPr>
          <w:rFonts w:eastAsia="SimSun"/>
          <w:lang w:eastAsia="zh-CN"/>
        </w:rPr>
        <w:t>Банка</w:t>
      </w:r>
      <w:r w:rsidRPr="00894E67">
        <w:rPr>
          <w:rFonts w:eastAsia="SimSun"/>
          <w:lang w:eastAsia="zh-CN"/>
        </w:rPr>
        <w:t xml:space="preserve">. В ней также отражены общие суммы финансовых активов и обязательств </w:t>
      </w:r>
      <w:r w:rsidR="00EC084D" w:rsidRPr="00894E67">
        <w:rPr>
          <w:rFonts w:eastAsia="SimSun"/>
          <w:lang w:eastAsia="zh-CN"/>
        </w:rPr>
        <w:t>Банка</w:t>
      </w:r>
      <w:r w:rsidRPr="00894E67">
        <w:rPr>
          <w:rFonts w:eastAsia="SimSun"/>
          <w:lang w:eastAsia="zh-CN"/>
        </w:rPr>
        <w:t xml:space="preserve"> по балансовой стоимости в разбивке по датам пересмотра процентных ставок в соответствии с договорами или сроками погашения, в зависимости от того, какая из указанных дат является более ранней</w:t>
      </w:r>
      <w:r w:rsidR="00F35CEA" w:rsidRPr="00894E67">
        <w:rPr>
          <w:rFonts w:eastAsia="SimSun"/>
          <w:lang w:eastAsia="zh-CN"/>
        </w:rPr>
        <w:t>.</w:t>
      </w:r>
    </w:p>
    <w:tbl>
      <w:tblPr>
        <w:tblW w:w="9214" w:type="dxa"/>
        <w:tblInd w:w="108" w:type="dxa"/>
        <w:tblLook w:val="04A0" w:firstRow="1" w:lastRow="0" w:firstColumn="1" w:lastColumn="0" w:noHBand="0" w:noVBand="1"/>
      </w:tblPr>
      <w:tblGrid>
        <w:gridCol w:w="2835"/>
        <w:gridCol w:w="992"/>
        <w:gridCol w:w="1012"/>
        <w:gridCol w:w="920"/>
        <w:gridCol w:w="833"/>
        <w:gridCol w:w="1596"/>
        <w:gridCol w:w="1026"/>
      </w:tblGrid>
      <w:tr w:rsidR="00CA1EFD" w:rsidRPr="00894E67" w:rsidTr="0068466E">
        <w:trPr>
          <w:trHeight w:val="20"/>
        </w:trPr>
        <w:tc>
          <w:tcPr>
            <w:tcW w:w="2835"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i/>
                <w:iCs/>
                <w:sz w:val="18"/>
                <w:szCs w:val="18"/>
              </w:rPr>
            </w:pPr>
            <w:r w:rsidRPr="00894E67">
              <w:rPr>
                <w:i/>
                <w:iCs/>
                <w:sz w:val="18"/>
                <w:szCs w:val="18"/>
              </w:rPr>
              <w:t> </w:t>
            </w:r>
          </w:p>
        </w:tc>
        <w:tc>
          <w:tcPr>
            <w:tcW w:w="992"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 xml:space="preserve">До </w:t>
            </w:r>
            <w:proofErr w:type="spellStart"/>
            <w:proofErr w:type="gramStart"/>
            <w:r w:rsidRPr="00894E67">
              <w:rPr>
                <w:b/>
                <w:bCs/>
                <w:sz w:val="18"/>
                <w:szCs w:val="18"/>
              </w:rPr>
              <w:t>востребо-вания</w:t>
            </w:r>
            <w:proofErr w:type="spellEnd"/>
            <w:proofErr w:type="gramEnd"/>
            <w:r w:rsidRPr="00894E67">
              <w:rPr>
                <w:b/>
                <w:bCs/>
                <w:sz w:val="18"/>
                <w:szCs w:val="18"/>
              </w:rPr>
              <w:t xml:space="preserve"> и менее 1 месяца</w:t>
            </w:r>
          </w:p>
        </w:tc>
        <w:tc>
          <w:tcPr>
            <w:tcW w:w="1012"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От 1 до 6 месяцев</w:t>
            </w:r>
          </w:p>
        </w:tc>
        <w:tc>
          <w:tcPr>
            <w:tcW w:w="920"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От 6 до 12 </w:t>
            </w:r>
            <w:proofErr w:type="gramStart"/>
            <w:r w:rsidRPr="00894E67">
              <w:rPr>
                <w:b/>
                <w:bCs/>
                <w:sz w:val="18"/>
                <w:szCs w:val="18"/>
              </w:rPr>
              <w:t>меся-</w:t>
            </w:r>
            <w:proofErr w:type="spellStart"/>
            <w:r w:rsidRPr="00894E67">
              <w:rPr>
                <w:b/>
                <w:bCs/>
                <w:sz w:val="18"/>
                <w:szCs w:val="18"/>
              </w:rPr>
              <w:t>цев</w:t>
            </w:r>
            <w:proofErr w:type="spellEnd"/>
            <w:proofErr w:type="gramEnd"/>
          </w:p>
        </w:tc>
        <w:tc>
          <w:tcPr>
            <w:tcW w:w="833"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Более 1 года</w:t>
            </w:r>
          </w:p>
        </w:tc>
        <w:tc>
          <w:tcPr>
            <w:tcW w:w="1596"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С  неопределенным сроком или свыше 5 лет</w:t>
            </w:r>
          </w:p>
        </w:tc>
        <w:tc>
          <w:tcPr>
            <w:tcW w:w="1026" w:type="dxa"/>
            <w:tcBorders>
              <w:top w:val="nil"/>
              <w:left w:val="nil"/>
              <w:bottom w:val="single" w:sz="8" w:space="0" w:color="auto"/>
              <w:right w:val="nil"/>
            </w:tcBorders>
            <w:shd w:val="clear" w:color="auto" w:fill="auto"/>
            <w:vAlign w:val="center"/>
          </w:tcPr>
          <w:p w:rsidR="00CA1EFD" w:rsidRPr="00894E67" w:rsidRDefault="00CA1EFD" w:rsidP="00894E67">
            <w:pPr>
              <w:autoSpaceDE/>
              <w:autoSpaceDN/>
              <w:jc w:val="center"/>
              <w:rPr>
                <w:b/>
                <w:bCs/>
                <w:sz w:val="18"/>
                <w:szCs w:val="18"/>
              </w:rPr>
            </w:pPr>
            <w:r w:rsidRPr="00894E67">
              <w:rPr>
                <w:b/>
                <w:bCs/>
                <w:sz w:val="18"/>
                <w:szCs w:val="18"/>
              </w:rPr>
              <w:t>Итого</w:t>
            </w:r>
          </w:p>
        </w:tc>
      </w:tr>
      <w:tr w:rsidR="00CA1EFD" w:rsidRPr="00894E67" w:rsidTr="0068466E">
        <w:trPr>
          <w:trHeight w:val="20"/>
        </w:trPr>
        <w:tc>
          <w:tcPr>
            <w:tcW w:w="2835"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31 декабря 201</w:t>
            </w:r>
            <w:r w:rsidR="00D70014" w:rsidRPr="00894E67">
              <w:rPr>
                <w:b/>
                <w:bCs/>
                <w:sz w:val="18"/>
                <w:szCs w:val="18"/>
              </w:rPr>
              <w:t>5</w:t>
            </w:r>
            <w:r w:rsidRPr="00894E67">
              <w:rPr>
                <w:b/>
                <w:bCs/>
                <w:sz w:val="18"/>
                <w:szCs w:val="18"/>
              </w:rPr>
              <w:t xml:space="preserve"> года</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p>
        </w:tc>
        <w:tc>
          <w:tcPr>
            <w:tcW w:w="1012"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920"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833"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026" w:type="dxa"/>
            <w:tcBorders>
              <w:top w:val="nil"/>
              <w:left w:val="nil"/>
              <w:bottom w:val="nil"/>
              <w:right w:val="nil"/>
            </w:tcBorders>
            <w:shd w:val="clear" w:color="auto" w:fill="auto"/>
            <w:vAlign w:val="bottom"/>
          </w:tcPr>
          <w:p w:rsidR="00CA1EFD" w:rsidRPr="00894E67" w:rsidRDefault="00CA1EFD" w:rsidP="00894E67">
            <w:pPr>
              <w:autoSpaceDE/>
              <w:autoSpaceDN/>
            </w:pPr>
          </w:p>
        </w:tc>
      </w:tr>
      <w:tr w:rsidR="009E0828" w:rsidRPr="00894E67" w:rsidTr="0068466E">
        <w:trPr>
          <w:trHeight w:val="20"/>
        </w:trPr>
        <w:tc>
          <w:tcPr>
            <w:tcW w:w="2835" w:type="dxa"/>
            <w:tcBorders>
              <w:top w:val="nil"/>
              <w:left w:val="nil"/>
              <w:bottom w:val="nil"/>
              <w:right w:val="nil"/>
            </w:tcBorders>
            <w:shd w:val="clear" w:color="auto" w:fill="auto"/>
          </w:tcPr>
          <w:p w:rsidR="009E0828" w:rsidRPr="00894E67" w:rsidRDefault="009E0828" w:rsidP="00894E67">
            <w:pPr>
              <w:autoSpaceDE/>
              <w:autoSpaceDN/>
              <w:rPr>
                <w:sz w:val="18"/>
                <w:szCs w:val="18"/>
              </w:rPr>
            </w:pPr>
            <w:r w:rsidRPr="00894E67">
              <w:rPr>
                <w:sz w:val="18"/>
                <w:szCs w:val="18"/>
              </w:rPr>
              <w:t>Итого финансовых активов</w:t>
            </w:r>
          </w:p>
        </w:tc>
        <w:tc>
          <w:tcPr>
            <w:tcW w:w="992"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274 181</w:t>
            </w:r>
          </w:p>
        </w:tc>
        <w:tc>
          <w:tcPr>
            <w:tcW w:w="1012"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116 642</w:t>
            </w:r>
          </w:p>
        </w:tc>
        <w:tc>
          <w:tcPr>
            <w:tcW w:w="920"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59 339</w:t>
            </w:r>
          </w:p>
        </w:tc>
        <w:tc>
          <w:tcPr>
            <w:tcW w:w="833"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176 645</w:t>
            </w:r>
          </w:p>
        </w:tc>
        <w:tc>
          <w:tcPr>
            <w:tcW w:w="1596"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19 567</w:t>
            </w:r>
          </w:p>
        </w:tc>
        <w:tc>
          <w:tcPr>
            <w:tcW w:w="1026"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646 374</w:t>
            </w:r>
          </w:p>
        </w:tc>
      </w:tr>
      <w:tr w:rsidR="009E0828" w:rsidRPr="00894E67" w:rsidTr="0068466E">
        <w:trPr>
          <w:trHeight w:val="20"/>
        </w:trPr>
        <w:tc>
          <w:tcPr>
            <w:tcW w:w="2835" w:type="dxa"/>
            <w:tcBorders>
              <w:top w:val="nil"/>
              <w:left w:val="nil"/>
              <w:bottom w:val="nil"/>
              <w:right w:val="nil"/>
            </w:tcBorders>
            <w:shd w:val="clear" w:color="auto" w:fill="auto"/>
          </w:tcPr>
          <w:p w:rsidR="009E0828" w:rsidRPr="00894E67" w:rsidRDefault="009E0828" w:rsidP="00894E67">
            <w:pPr>
              <w:autoSpaceDE/>
              <w:autoSpaceDN/>
              <w:rPr>
                <w:sz w:val="18"/>
                <w:szCs w:val="18"/>
              </w:rPr>
            </w:pPr>
            <w:r w:rsidRPr="00894E67">
              <w:rPr>
                <w:sz w:val="18"/>
                <w:szCs w:val="18"/>
              </w:rPr>
              <w:lastRenderedPageBreak/>
              <w:t>Итого финансовых обязательств</w:t>
            </w:r>
          </w:p>
        </w:tc>
        <w:tc>
          <w:tcPr>
            <w:tcW w:w="992"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119 820</w:t>
            </w:r>
          </w:p>
        </w:tc>
        <w:tc>
          <w:tcPr>
            <w:tcW w:w="1012"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39 138</w:t>
            </w:r>
          </w:p>
        </w:tc>
        <w:tc>
          <w:tcPr>
            <w:tcW w:w="920"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71 236</w:t>
            </w:r>
          </w:p>
        </w:tc>
        <w:tc>
          <w:tcPr>
            <w:tcW w:w="833"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11 530</w:t>
            </w:r>
          </w:p>
        </w:tc>
        <w:tc>
          <w:tcPr>
            <w:tcW w:w="1596" w:type="dxa"/>
            <w:tcBorders>
              <w:top w:val="nil"/>
              <w:left w:val="nil"/>
              <w:bottom w:val="nil"/>
              <w:right w:val="nil"/>
            </w:tcBorders>
            <w:shd w:val="clear" w:color="auto" w:fill="auto"/>
            <w:vAlign w:val="bottom"/>
          </w:tcPr>
          <w:p w:rsidR="009E0828" w:rsidRPr="00894E67" w:rsidRDefault="009E0828" w:rsidP="00894E67">
            <w:pPr>
              <w:jc w:val="right"/>
              <w:rPr>
                <w:color w:val="000000"/>
                <w:sz w:val="18"/>
                <w:szCs w:val="18"/>
              </w:rPr>
            </w:pPr>
            <w:r w:rsidRPr="00894E67">
              <w:rPr>
                <w:color w:val="000000"/>
                <w:sz w:val="18"/>
                <w:szCs w:val="18"/>
              </w:rPr>
              <w:t>30 000</w:t>
            </w:r>
          </w:p>
        </w:tc>
        <w:tc>
          <w:tcPr>
            <w:tcW w:w="1026"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271724</w:t>
            </w:r>
          </w:p>
        </w:tc>
      </w:tr>
      <w:tr w:rsidR="009E0828" w:rsidRPr="00894E67" w:rsidTr="00D70014">
        <w:trPr>
          <w:trHeight w:val="355"/>
        </w:trPr>
        <w:tc>
          <w:tcPr>
            <w:tcW w:w="2835" w:type="dxa"/>
            <w:tcBorders>
              <w:top w:val="nil"/>
              <w:left w:val="nil"/>
              <w:bottom w:val="nil"/>
              <w:right w:val="nil"/>
            </w:tcBorders>
            <w:shd w:val="clear" w:color="auto" w:fill="auto"/>
          </w:tcPr>
          <w:p w:rsidR="009E0828" w:rsidRPr="00894E67" w:rsidRDefault="009E0828" w:rsidP="00894E67">
            <w:pPr>
              <w:autoSpaceDE/>
              <w:autoSpaceDN/>
              <w:rPr>
                <w:b/>
                <w:bCs/>
                <w:sz w:val="18"/>
                <w:szCs w:val="18"/>
              </w:rPr>
            </w:pPr>
            <w:r w:rsidRPr="00894E67">
              <w:rPr>
                <w:b/>
                <w:bCs/>
                <w:sz w:val="18"/>
                <w:szCs w:val="18"/>
              </w:rPr>
              <w:t>Чистый разрыв на 31 декабря 2015 года</w:t>
            </w:r>
          </w:p>
        </w:tc>
        <w:tc>
          <w:tcPr>
            <w:tcW w:w="992"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154 361</w:t>
            </w:r>
          </w:p>
        </w:tc>
        <w:tc>
          <w:tcPr>
            <w:tcW w:w="1012"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77 504</w:t>
            </w:r>
          </w:p>
        </w:tc>
        <w:tc>
          <w:tcPr>
            <w:tcW w:w="920"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(11 897)</w:t>
            </w:r>
          </w:p>
        </w:tc>
        <w:tc>
          <w:tcPr>
            <w:tcW w:w="833"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165 115</w:t>
            </w:r>
          </w:p>
        </w:tc>
        <w:tc>
          <w:tcPr>
            <w:tcW w:w="1596"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(10 433)</w:t>
            </w:r>
          </w:p>
        </w:tc>
        <w:tc>
          <w:tcPr>
            <w:tcW w:w="1026" w:type="dxa"/>
            <w:tcBorders>
              <w:top w:val="nil"/>
              <w:left w:val="nil"/>
              <w:bottom w:val="nil"/>
              <w:right w:val="nil"/>
            </w:tcBorders>
            <w:shd w:val="clear" w:color="auto" w:fill="auto"/>
            <w:vAlign w:val="bottom"/>
          </w:tcPr>
          <w:p w:rsidR="009E0828" w:rsidRPr="00894E67" w:rsidRDefault="009E0828" w:rsidP="00894E67">
            <w:pPr>
              <w:jc w:val="right"/>
              <w:rPr>
                <w:b/>
                <w:bCs/>
                <w:color w:val="000000"/>
                <w:sz w:val="18"/>
                <w:szCs w:val="18"/>
              </w:rPr>
            </w:pPr>
            <w:r w:rsidRPr="00894E67">
              <w:rPr>
                <w:b/>
                <w:bCs/>
                <w:color w:val="000000"/>
                <w:sz w:val="18"/>
                <w:szCs w:val="18"/>
              </w:rPr>
              <w:t>374 650</w:t>
            </w:r>
          </w:p>
        </w:tc>
      </w:tr>
      <w:tr w:rsidR="00CA1EFD" w:rsidRPr="00894E67" w:rsidTr="0068466E">
        <w:trPr>
          <w:trHeight w:val="20"/>
        </w:trPr>
        <w:tc>
          <w:tcPr>
            <w:tcW w:w="2835"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31 декабря 201</w:t>
            </w:r>
            <w:r w:rsidR="00D70014" w:rsidRPr="00894E67">
              <w:rPr>
                <w:b/>
                <w:bCs/>
                <w:sz w:val="18"/>
                <w:szCs w:val="18"/>
              </w:rPr>
              <w:t>4</w:t>
            </w:r>
            <w:r w:rsidRPr="00894E67">
              <w:rPr>
                <w:b/>
                <w:bCs/>
                <w:sz w:val="18"/>
                <w:szCs w:val="18"/>
              </w:rPr>
              <w:t xml:space="preserve"> года</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p>
        </w:tc>
        <w:tc>
          <w:tcPr>
            <w:tcW w:w="1012"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920"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833"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pPr>
          </w:p>
        </w:tc>
        <w:tc>
          <w:tcPr>
            <w:tcW w:w="1026" w:type="dxa"/>
            <w:tcBorders>
              <w:top w:val="nil"/>
              <w:left w:val="nil"/>
              <w:bottom w:val="nil"/>
              <w:right w:val="nil"/>
            </w:tcBorders>
            <w:shd w:val="clear" w:color="auto" w:fill="auto"/>
            <w:vAlign w:val="bottom"/>
          </w:tcPr>
          <w:p w:rsidR="00CA1EFD" w:rsidRPr="00894E67" w:rsidRDefault="00CA1EFD" w:rsidP="00894E67">
            <w:pPr>
              <w:autoSpaceDE/>
              <w:autoSpaceDN/>
            </w:pPr>
          </w:p>
        </w:tc>
      </w:tr>
      <w:tr w:rsidR="00D70014" w:rsidRPr="00894E67" w:rsidTr="0068466E">
        <w:trPr>
          <w:trHeight w:val="20"/>
        </w:trPr>
        <w:tc>
          <w:tcPr>
            <w:tcW w:w="2835" w:type="dxa"/>
            <w:tcBorders>
              <w:top w:val="nil"/>
              <w:left w:val="nil"/>
              <w:bottom w:val="nil"/>
              <w:right w:val="nil"/>
            </w:tcBorders>
            <w:shd w:val="clear" w:color="auto" w:fill="auto"/>
          </w:tcPr>
          <w:p w:rsidR="00D70014" w:rsidRPr="00894E67" w:rsidRDefault="00D70014" w:rsidP="00894E67">
            <w:pPr>
              <w:autoSpaceDE/>
              <w:autoSpaceDN/>
              <w:rPr>
                <w:sz w:val="18"/>
                <w:szCs w:val="18"/>
              </w:rPr>
            </w:pPr>
            <w:r w:rsidRPr="00894E67">
              <w:rPr>
                <w:sz w:val="18"/>
                <w:szCs w:val="18"/>
              </w:rPr>
              <w:t>Итого финансовых активов</w:t>
            </w:r>
          </w:p>
        </w:tc>
        <w:tc>
          <w:tcPr>
            <w:tcW w:w="992"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170 506</w:t>
            </w:r>
          </w:p>
        </w:tc>
        <w:tc>
          <w:tcPr>
            <w:tcW w:w="1012"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64 486</w:t>
            </w:r>
          </w:p>
        </w:tc>
        <w:tc>
          <w:tcPr>
            <w:tcW w:w="920"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142 914</w:t>
            </w:r>
          </w:p>
        </w:tc>
        <w:tc>
          <w:tcPr>
            <w:tcW w:w="833"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125 763</w:t>
            </w:r>
          </w:p>
        </w:tc>
        <w:tc>
          <w:tcPr>
            <w:tcW w:w="1596"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17 452</w:t>
            </w:r>
          </w:p>
        </w:tc>
        <w:tc>
          <w:tcPr>
            <w:tcW w:w="1026"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521 121</w:t>
            </w:r>
          </w:p>
        </w:tc>
      </w:tr>
      <w:tr w:rsidR="00D70014" w:rsidRPr="00894E67" w:rsidTr="0068466E">
        <w:trPr>
          <w:trHeight w:val="20"/>
        </w:trPr>
        <w:tc>
          <w:tcPr>
            <w:tcW w:w="2835" w:type="dxa"/>
            <w:tcBorders>
              <w:top w:val="nil"/>
              <w:left w:val="nil"/>
              <w:bottom w:val="nil"/>
              <w:right w:val="nil"/>
            </w:tcBorders>
            <w:shd w:val="clear" w:color="auto" w:fill="auto"/>
          </w:tcPr>
          <w:p w:rsidR="00D70014" w:rsidRPr="00894E67" w:rsidRDefault="00D70014" w:rsidP="00894E67">
            <w:pPr>
              <w:autoSpaceDE/>
              <w:autoSpaceDN/>
              <w:rPr>
                <w:sz w:val="18"/>
                <w:szCs w:val="18"/>
              </w:rPr>
            </w:pPr>
            <w:r w:rsidRPr="00894E67">
              <w:rPr>
                <w:sz w:val="18"/>
                <w:szCs w:val="18"/>
              </w:rPr>
              <w:t>Итого финансовых обязательств</w:t>
            </w:r>
          </w:p>
        </w:tc>
        <w:tc>
          <w:tcPr>
            <w:tcW w:w="992"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128 989</w:t>
            </w:r>
          </w:p>
        </w:tc>
        <w:tc>
          <w:tcPr>
            <w:tcW w:w="1012"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4 000</w:t>
            </w:r>
          </w:p>
        </w:tc>
        <w:tc>
          <w:tcPr>
            <w:tcW w:w="920"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1 867</w:t>
            </w:r>
          </w:p>
        </w:tc>
        <w:tc>
          <w:tcPr>
            <w:tcW w:w="833"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0</w:t>
            </w:r>
          </w:p>
        </w:tc>
        <w:tc>
          <w:tcPr>
            <w:tcW w:w="1596"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30 000</w:t>
            </w:r>
          </w:p>
        </w:tc>
        <w:tc>
          <w:tcPr>
            <w:tcW w:w="1026" w:type="dxa"/>
            <w:tcBorders>
              <w:top w:val="nil"/>
              <w:left w:val="nil"/>
              <w:bottom w:val="nil"/>
              <w:right w:val="nil"/>
            </w:tcBorders>
            <w:shd w:val="clear" w:color="auto" w:fill="auto"/>
            <w:vAlign w:val="bottom"/>
          </w:tcPr>
          <w:p w:rsidR="00D70014" w:rsidRPr="00E27331" w:rsidRDefault="00D70014" w:rsidP="00894E67">
            <w:pPr>
              <w:autoSpaceDE/>
              <w:autoSpaceDN/>
              <w:jc w:val="right"/>
              <w:rPr>
                <w:bCs/>
                <w:sz w:val="18"/>
                <w:szCs w:val="18"/>
              </w:rPr>
            </w:pPr>
            <w:r w:rsidRPr="00E27331">
              <w:rPr>
                <w:bCs/>
                <w:sz w:val="18"/>
                <w:szCs w:val="18"/>
              </w:rPr>
              <w:t>164 856</w:t>
            </w:r>
          </w:p>
        </w:tc>
      </w:tr>
      <w:tr w:rsidR="00D70014" w:rsidRPr="00894E67" w:rsidTr="0068466E">
        <w:trPr>
          <w:trHeight w:val="20"/>
        </w:trPr>
        <w:tc>
          <w:tcPr>
            <w:tcW w:w="2835" w:type="dxa"/>
            <w:tcBorders>
              <w:top w:val="nil"/>
              <w:left w:val="nil"/>
              <w:bottom w:val="nil"/>
              <w:right w:val="nil"/>
            </w:tcBorders>
            <w:shd w:val="clear" w:color="auto" w:fill="auto"/>
          </w:tcPr>
          <w:p w:rsidR="00D70014" w:rsidRPr="00894E67" w:rsidRDefault="00D70014" w:rsidP="00894E67">
            <w:pPr>
              <w:autoSpaceDE/>
              <w:autoSpaceDN/>
              <w:rPr>
                <w:b/>
                <w:bCs/>
                <w:sz w:val="18"/>
                <w:szCs w:val="18"/>
              </w:rPr>
            </w:pPr>
            <w:r w:rsidRPr="00894E67">
              <w:rPr>
                <w:b/>
                <w:bCs/>
                <w:sz w:val="18"/>
                <w:szCs w:val="18"/>
              </w:rPr>
              <w:t>Чистый разрыв на 31 декабря 2014 года</w:t>
            </w:r>
          </w:p>
        </w:tc>
        <w:tc>
          <w:tcPr>
            <w:tcW w:w="992" w:type="dxa"/>
            <w:tcBorders>
              <w:top w:val="nil"/>
              <w:left w:val="nil"/>
              <w:bottom w:val="nil"/>
              <w:right w:val="nil"/>
            </w:tcBorders>
            <w:shd w:val="clear" w:color="auto" w:fill="auto"/>
            <w:vAlign w:val="bottom"/>
          </w:tcPr>
          <w:p w:rsidR="00D70014" w:rsidRPr="00894E67" w:rsidRDefault="00D70014" w:rsidP="00894E67">
            <w:pPr>
              <w:autoSpaceDE/>
              <w:autoSpaceDN/>
              <w:jc w:val="right"/>
              <w:rPr>
                <w:b/>
                <w:bCs/>
                <w:sz w:val="18"/>
                <w:szCs w:val="18"/>
              </w:rPr>
            </w:pPr>
            <w:r w:rsidRPr="00894E67">
              <w:rPr>
                <w:b/>
                <w:bCs/>
                <w:sz w:val="18"/>
                <w:szCs w:val="18"/>
              </w:rPr>
              <w:t>41 517</w:t>
            </w:r>
          </w:p>
        </w:tc>
        <w:tc>
          <w:tcPr>
            <w:tcW w:w="1012" w:type="dxa"/>
            <w:tcBorders>
              <w:top w:val="nil"/>
              <w:left w:val="nil"/>
              <w:bottom w:val="nil"/>
              <w:right w:val="nil"/>
            </w:tcBorders>
            <w:shd w:val="clear" w:color="auto" w:fill="auto"/>
            <w:vAlign w:val="bottom"/>
          </w:tcPr>
          <w:p w:rsidR="00D70014" w:rsidRPr="00894E67" w:rsidRDefault="00D70014" w:rsidP="00894E67">
            <w:pPr>
              <w:autoSpaceDE/>
              <w:autoSpaceDN/>
              <w:jc w:val="right"/>
              <w:rPr>
                <w:b/>
                <w:bCs/>
                <w:sz w:val="18"/>
                <w:szCs w:val="18"/>
              </w:rPr>
            </w:pPr>
            <w:r w:rsidRPr="00894E67">
              <w:rPr>
                <w:b/>
                <w:bCs/>
                <w:sz w:val="18"/>
                <w:szCs w:val="18"/>
              </w:rPr>
              <w:t>60 486</w:t>
            </w:r>
          </w:p>
        </w:tc>
        <w:tc>
          <w:tcPr>
            <w:tcW w:w="920" w:type="dxa"/>
            <w:tcBorders>
              <w:top w:val="nil"/>
              <w:left w:val="nil"/>
              <w:bottom w:val="nil"/>
              <w:right w:val="nil"/>
            </w:tcBorders>
            <w:shd w:val="clear" w:color="auto" w:fill="auto"/>
            <w:vAlign w:val="bottom"/>
          </w:tcPr>
          <w:p w:rsidR="00D70014" w:rsidRPr="00894E67" w:rsidRDefault="00D70014" w:rsidP="00894E67">
            <w:pPr>
              <w:autoSpaceDE/>
              <w:autoSpaceDN/>
              <w:jc w:val="right"/>
              <w:rPr>
                <w:b/>
                <w:bCs/>
                <w:sz w:val="18"/>
                <w:szCs w:val="18"/>
              </w:rPr>
            </w:pPr>
            <w:r w:rsidRPr="00894E67">
              <w:rPr>
                <w:b/>
                <w:bCs/>
                <w:sz w:val="18"/>
                <w:szCs w:val="18"/>
              </w:rPr>
              <w:t>141 047</w:t>
            </w:r>
          </w:p>
        </w:tc>
        <w:tc>
          <w:tcPr>
            <w:tcW w:w="833" w:type="dxa"/>
            <w:tcBorders>
              <w:top w:val="nil"/>
              <w:left w:val="nil"/>
              <w:bottom w:val="nil"/>
              <w:right w:val="nil"/>
            </w:tcBorders>
            <w:shd w:val="clear" w:color="auto" w:fill="auto"/>
            <w:vAlign w:val="bottom"/>
          </w:tcPr>
          <w:p w:rsidR="00D70014" w:rsidRPr="00894E67" w:rsidRDefault="00D70014" w:rsidP="00894E67">
            <w:pPr>
              <w:autoSpaceDE/>
              <w:autoSpaceDN/>
              <w:jc w:val="right"/>
              <w:rPr>
                <w:b/>
                <w:bCs/>
                <w:sz w:val="18"/>
                <w:szCs w:val="18"/>
              </w:rPr>
            </w:pPr>
            <w:r w:rsidRPr="00894E67">
              <w:rPr>
                <w:b/>
                <w:bCs/>
                <w:sz w:val="18"/>
                <w:szCs w:val="18"/>
              </w:rPr>
              <w:t>125 763</w:t>
            </w:r>
          </w:p>
        </w:tc>
        <w:tc>
          <w:tcPr>
            <w:tcW w:w="1596" w:type="dxa"/>
            <w:tcBorders>
              <w:top w:val="nil"/>
              <w:left w:val="nil"/>
              <w:bottom w:val="nil"/>
              <w:right w:val="nil"/>
            </w:tcBorders>
            <w:shd w:val="clear" w:color="auto" w:fill="auto"/>
            <w:vAlign w:val="bottom"/>
          </w:tcPr>
          <w:p w:rsidR="00D70014" w:rsidRPr="00894E67" w:rsidRDefault="00CA63F3" w:rsidP="00894E67">
            <w:pPr>
              <w:autoSpaceDE/>
              <w:autoSpaceDN/>
              <w:jc w:val="right"/>
              <w:rPr>
                <w:b/>
                <w:bCs/>
                <w:sz w:val="18"/>
                <w:szCs w:val="18"/>
              </w:rPr>
            </w:pPr>
            <w:r w:rsidRPr="00894E67">
              <w:rPr>
                <w:b/>
                <w:bCs/>
                <w:sz w:val="18"/>
                <w:szCs w:val="18"/>
              </w:rPr>
              <w:t>(</w:t>
            </w:r>
            <w:r w:rsidR="00D70014" w:rsidRPr="00894E67">
              <w:rPr>
                <w:b/>
                <w:bCs/>
                <w:sz w:val="18"/>
                <w:szCs w:val="18"/>
              </w:rPr>
              <w:t>12</w:t>
            </w:r>
            <w:r w:rsidRPr="00894E67">
              <w:rPr>
                <w:b/>
                <w:bCs/>
                <w:sz w:val="18"/>
                <w:szCs w:val="18"/>
              </w:rPr>
              <w:t> </w:t>
            </w:r>
            <w:r w:rsidR="00D70014" w:rsidRPr="00894E67">
              <w:rPr>
                <w:b/>
                <w:bCs/>
                <w:sz w:val="18"/>
                <w:szCs w:val="18"/>
              </w:rPr>
              <w:t>548</w:t>
            </w:r>
            <w:r w:rsidRPr="00894E67">
              <w:rPr>
                <w:b/>
                <w:bCs/>
                <w:sz w:val="18"/>
                <w:szCs w:val="18"/>
              </w:rPr>
              <w:t>)</w:t>
            </w:r>
          </w:p>
        </w:tc>
        <w:tc>
          <w:tcPr>
            <w:tcW w:w="1026" w:type="dxa"/>
            <w:tcBorders>
              <w:top w:val="nil"/>
              <w:left w:val="nil"/>
              <w:bottom w:val="nil"/>
              <w:right w:val="nil"/>
            </w:tcBorders>
            <w:shd w:val="clear" w:color="auto" w:fill="auto"/>
            <w:vAlign w:val="bottom"/>
          </w:tcPr>
          <w:p w:rsidR="00D70014" w:rsidRPr="00894E67" w:rsidRDefault="00D70014" w:rsidP="00894E67">
            <w:pPr>
              <w:autoSpaceDE/>
              <w:autoSpaceDN/>
              <w:jc w:val="right"/>
              <w:rPr>
                <w:b/>
                <w:bCs/>
                <w:sz w:val="18"/>
                <w:szCs w:val="18"/>
              </w:rPr>
            </w:pPr>
            <w:r w:rsidRPr="00894E67">
              <w:rPr>
                <w:b/>
                <w:bCs/>
                <w:sz w:val="18"/>
                <w:szCs w:val="18"/>
              </w:rPr>
              <w:t>356 265</w:t>
            </w:r>
          </w:p>
        </w:tc>
      </w:tr>
    </w:tbl>
    <w:p w:rsidR="00D70014" w:rsidRPr="00894E67" w:rsidRDefault="00D70014" w:rsidP="00894E67">
      <w:pPr>
        <w:tabs>
          <w:tab w:val="left" w:pos="284"/>
        </w:tabs>
        <w:overflowPunct w:val="0"/>
        <w:adjustRightInd w:val="0"/>
        <w:jc w:val="both"/>
        <w:textAlignment w:val="baseline"/>
      </w:pPr>
    </w:p>
    <w:p w:rsidR="0021228A" w:rsidRPr="00894E67" w:rsidRDefault="0021228A" w:rsidP="00894E67">
      <w:pPr>
        <w:tabs>
          <w:tab w:val="left" w:pos="284"/>
        </w:tabs>
        <w:overflowPunct w:val="0"/>
        <w:adjustRightInd w:val="0"/>
        <w:jc w:val="both"/>
        <w:textAlignment w:val="baseline"/>
      </w:pPr>
      <w:r w:rsidRPr="00894E67">
        <w:t>Правлением Банка  устанавливаются процентные ставки  по депозитам и кредитам, которые предварительно утверждаются Комитетом по управлению активами и пассивами.</w:t>
      </w:r>
    </w:p>
    <w:p w:rsidR="0021228A" w:rsidRPr="00894E67" w:rsidRDefault="0021228A" w:rsidP="00894E67">
      <w:pPr>
        <w:tabs>
          <w:tab w:val="left" w:pos="284"/>
        </w:tabs>
        <w:overflowPunct w:val="0"/>
        <w:adjustRightInd w:val="0"/>
        <w:jc w:val="both"/>
        <w:textAlignment w:val="baseline"/>
      </w:pPr>
      <w:r w:rsidRPr="00894E67">
        <w:t xml:space="preserve">На  регулярной  основе  Банк   проводит   стресс-тестирование  процентного риска. </w:t>
      </w:r>
    </w:p>
    <w:p w:rsidR="0021228A" w:rsidRPr="00894E67" w:rsidRDefault="0021228A" w:rsidP="00894E67">
      <w:pPr>
        <w:tabs>
          <w:tab w:val="left" w:pos="284"/>
        </w:tabs>
        <w:overflowPunct w:val="0"/>
        <w:adjustRightInd w:val="0"/>
        <w:jc w:val="both"/>
        <w:textAlignment w:val="baseline"/>
      </w:pPr>
    </w:p>
    <w:p w:rsidR="0021228A" w:rsidRPr="00894E67" w:rsidRDefault="0021228A" w:rsidP="00894E67">
      <w:pPr>
        <w:tabs>
          <w:tab w:val="left" w:pos="284"/>
        </w:tabs>
        <w:overflowPunct w:val="0"/>
        <w:adjustRightInd w:val="0"/>
        <w:jc w:val="both"/>
        <w:textAlignment w:val="baseline"/>
      </w:pPr>
      <w:r w:rsidRPr="00894E67">
        <w:t>В таблице ниже приведен анализ средних</w:t>
      </w:r>
      <w:r w:rsidR="00CA1EFD" w:rsidRPr="00894E67">
        <w:t xml:space="preserve"> эффективных процентных ставок </w:t>
      </w:r>
      <w:r w:rsidRPr="00894E67">
        <w:t xml:space="preserve">для основных категорий финансовых инструментов: </w:t>
      </w:r>
    </w:p>
    <w:p w:rsidR="00D72131" w:rsidRDefault="00D72131" w:rsidP="00894E67">
      <w:pPr>
        <w:tabs>
          <w:tab w:val="left" w:pos="284"/>
        </w:tabs>
        <w:overflowPunct w:val="0"/>
        <w:adjustRightInd w:val="0"/>
        <w:jc w:val="both"/>
        <w:textAlignment w:val="baseline"/>
      </w:pPr>
    </w:p>
    <w:p w:rsidR="00E27331" w:rsidRDefault="00E27331" w:rsidP="00894E67">
      <w:pPr>
        <w:tabs>
          <w:tab w:val="left" w:pos="284"/>
        </w:tabs>
        <w:overflowPunct w:val="0"/>
        <w:adjustRightInd w:val="0"/>
        <w:jc w:val="both"/>
        <w:textAlignment w:val="baseline"/>
      </w:pPr>
    </w:p>
    <w:p w:rsidR="00E27331" w:rsidRPr="00894E67" w:rsidRDefault="00E27331" w:rsidP="00894E67">
      <w:pPr>
        <w:tabs>
          <w:tab w:val="left" w:pos="284"/>
        </w:tabs>
        <w:overflowPunct w:val="0"/>
        <w:adjustRightInd w:val="0"/>
        <w:jc w:val="both"/>
        <w:textAlignment w:val="baseline"/>
      </w:pPr>
    </w:p>
    <w:tbl>
      <w:tblPr>
        <w:tblW w:w="9146" w:type="dxa"/>
        <w:tblInd w:w="108" w:type="dxa"/>
        <w:tblLook w:val="04A0" w:firstRow="1" w:lastRow="0" w:firstColumn="1" w:lastColumn="0" w:noHBand="0" w:noVBand="1"/>
      </w:tblPr>
      <w:tblGrid>
        <w:gridCol w:w="3402"/>
        <w:gridCol w:w="711"/>
        <w:gridCol w:w="674"/>
        <w:gridCol w:w="678"/>
        <w:gridCol w:w="832"/>
        <w:gridCol w:w="711"/>
        <w:gridCol w:w="674"/>
        <w:gridCol w:w="624"/>
        <w:gridCol w:w="840"/>
      </w:tblGrid>
      <w:tr w:rsidR="00D70014" w:rsidRPr="00894E67" w:rsidTr="00D70014">
        <w:trPr>
          <w:trHeight w:val="255"/>
        </w:trPr>
        <w:tc>
          <w:tcPr>
            <w:tcW w:w="3402" w:type="dxa"/>
            <w:vMerge w:val="restart"/>
            <w:tcBorders>
              <w:top w:val="nil"/>
              <w:left w:val="nil"/>
              <w:bottom w:val="single" w:sz="8" w:space="0" w:color="000000"/>
              <w:right w:val="nil"/>
            </w:tcBorders>
            <w:shd w:val="clear" w:color="auto" w:fill="auto"/>
            <w:vAlign w:val="bottom"/>
          </w:tcPr>
          <w:p w:rsidR="00D70014" w:rsidRPr="00894E67" w:rsidRDefault="00D70014" w:rsidP="00894E67">
            <w:pPr>
              <w:autoSpaceDE/>
              <w:autoSpaceDN/>
              <w:rPr>
                <w:i/>
                <w:iCs/>
                <w:sz w:val="18"/>
                <w:szCs w:val="18"/>
              </w:rPr>
            </w:pPr>
            <w:r w:rsidRPr="00894E67">
              <w:rPr>
                <w:i/>
                <w:iCs/>
                <w:sz w:val="18"/>
                <w:szCs w:val="18"/>
              </w:rPr>
              <w:t>% в год</w:t>
            </w:r>
          </w:p>
        </w:tc>
        <w:tc>
          <w:tcPr>
            <w:tcW w:w="2895" w:type="dxa"/>
            <w:gridSpan w:val="4"/>
            <w:tcBorders>
              <w:top w:val="nil"/>
              <w:left w:val="nil"/>
              <w:bottom w:val="single" w:sz="8" w:space="0" w:color="auto"/>
              <w:right w:val="nil"/>
            </w:tcBorders>
            <w:shd w:val="clear" w:color="auto" w:fill="auto"/>
          </w:tcPr>
          <w:p w:rsidR="00D70014" w:rsidRPr="00894E67" w:rsidRDefault="00D70014" w:rsidP="00894E67">
            <w:pPr>
              <w:autoSpaceDE/>
              <w:autoSpaceDN/>
              <w:jc w:val="center"/>
              <w:rPr>
                <w:b/>
                <w:bCs/>
                <w:sz w:val="18"/>
                <w:szCs w:val="18"/>
              </w:rPr>
            </w:pPr>
            <w:r w:rsidRPr="00894E67">
              <w:rPr>
                <w:b/>
                <w:bCs/>
                <w:sz w:val="18"/>
                <w:szCs w:val="18"/>
              </w:rPr>
              <w:t>2015</w:t>
            </w:r>
          </w:p>
        </w:tc>
        <w:tc>
          <w:tcPr>
            <w:tcW w:w="2849" w:type="dxa"/>
            <w:gridSpan w:val="4"/>
            <w:tcBorders>
              <w:top w:val="nil"/>
              <w:left w:val="nil"/>
              <w:bottom w:val="single" w:sz="8" w:space="0" w:color="auto"/>
              <w:right w:val="nil"/>
            </w:tcBorders>
            <w:shd w:val="clear" w:color="auto" w:fill="auto"/>
          </w:tcPr>
          <w:p w:rsidR="00D70014" w:rsidRPr="00894E67" w:rsidRDefault="00D70014" w:rsidP="00894E67">
            <w:pPr>
              <w:autoSpaceDE/>
              <w:autoSpaceDN/>
              <w:jc w:val="center"/>
              <w:rPr>
                <w:b/>
                <w:bCs/>
                <w:sz w:val="18"/>
                <w:szCs w:val="18"/>
              </w:rPr>
            </w:pPr>
            <w:r w:rsidRPr="00894E67">
              <w:rPr>
                <w:b/>
                <w:bCs/>
                <w:sz w:val="18"/>
                <w:szCs w:val="18"/>
              </w:rPr>
              <w:t>2014</w:t>
            </w:r>
          </w:p>
        </w:tc>
      </w:tr>
      <w:tr w:rsidR="009C6DA1" w:rsidRPr="00894E67" w:rsidTr="009C6DA1">
        <w:trPr>
          <w:trHeight w:val="755"/>
        </w:trPr>
        <w:tc>
          <w:tcPr>
            <w:tcW w:w="3402" w:type="dxa"/>
            <w:vMerge/>
            <w:tcBorders>
              <w:top w:val="nil"/>
              <w:left w:val="nil"/>
              <w:bottom w:val="single" w:sz="4" w:space="0" w:color="auto"/>
              <w:right w:val="nil"/>
            </w:tcBorders>
            <w:vAlign w:val="center"/>
          </w:tcPr>
          <w:p w:rsidR="009C6DA1" w:rsidRPr="00894E67" w:rsidRDefault="009C6DA1" w:rsidP="00894E67">
            <w:pPr>
              <w:autoSpaceDE/>
              <w:autoSpaceDN/>
              <w:rPr>
                <w:i/>
                <w:iCs/>
                <w:sz w:val="18"/>
                <w:szCs w:val="18"/>
              </w:rPr>
            </w:pPr>
          </w:p>
        </w:tc>
        <w:tc>
          <w:tcPr>
            <w:tcW w:w="711"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Рубли</w:t>
            </w:r>
          </w:p>
        </w:tc>
        <w:tc>
          <w:tcPr>
            <w:tcW w:w="674" w:type="dxa"/>
            <w:tcBorders>
              <w:top w:val="nil"/>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Дол</w:t>
            </w:r>
          </w:p>
          <w:p w:rsidR="009C6DA1" w:rsidRPr="00894E67" w:rsidRDefault="009C6DA1" w:rsidP="00894E67">
            <w:pPr>
              <w:jc w:val="right"/>
              <w:rPr>
                <w:b/>
                <w:bCs/>
                <w:sz w:val="18"/>
                <w:szCs w:val="18"/>
              </w:rPr>
            </w:pPr>
            <w:r w:rsidRPr="00894E67">
              <w:rPr>
                <w:b/>
                <w:bCs/>
                <w:sz w:val="18"/>
                <w:szCs w:val="18"/>
              </w:rPr>
              <w:t>лары США</w:t>
            </w:r>
          </w:p>
        </w:tc>
        <w:tc>
          <w:tcPr>
            <w:tcW w:w="678"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Евро</w:t>
            </w:r>
          </w:p>
        </w:tc>
        <w:tc>
          <w:tcPr>
            <w:tcW w:w="832"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 xml:space="preserve">Прочие </w:t>
            </w:r>
          </w:p>
        </w:tc>
        <w:tc>
          <w:tcPr>
            <w:tcW w:w="711"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Рубли</w:t>
            </w:r>
          </w:p>
        </w:tc>
        <w:tc>
          <w:tcPr>
            <w:tcW w:w="674"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proofErr w:type="gramStart"/>
            <w:r w:rsidRPr="00894E67">
              <w:rPr>
                <w:b/>
                <w:bCs/>
                <w:sz w:val="18"/>
                <w:szCs w:val="18"/>
              </w:rPr>
              <w:t>Дол-лары</w:t>
            </w:r>
            <w:proofErr w:type="gramEnd"/>
            <w:r w:rsidRPr="00894E67">
              <w:rPr>
                <w:b/>
                <w:bCs/>
                <w:sz w:val="18"/>
                <w:szCs w:val="18"/>
              </w:rPr>
              <w:t xml:space="preserve"> США</w:t>
            </w:r>
          </w:p>
        </w:tc>
        <w:tc>
          <w:tcPr>
            <w:tcW w:w="624" w:type="dxa"/>
            <w:tcBorders>
              <w:top w:val="single" w:sz="8" w:space="0" w:color="auto"/>
              <w:left w:val="nil"/>
              <w:bottom w:val="single" w:sz="4" w:space="0" w:color="auto"/>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Евро</w:t>
            </w:r>
          </w:p>
        </w:tc>
        <w:tc>
          <w:tcPr>
            <w:tcW w:w="840" w:type="dxa"/>
            <w:tcBorders>
              <w:top w:val="single" w:sz="8" w:space="0" w:color="auto"/>
              <w:left w:val="nil"/>
              <w:bottom w:val="single" w:sz="8" w:space="0" w:color="000000"/>
              <w:right w:val="nil"/>
            </w:tcBorders>
            <w:shd w:val="clear" w:color="auto" w:fill="auto"/>
          </w:tcPr>
          <w:p w:rsidR="009C6DA1" w:rsidRPr="00894E67" w:rsidRDefault="009C6DA1" w:rsidP="00894E67">
            <w:pPr>
              <w:autoSpaceDE/>
              <w:autoSpaceDN/>
              <w:jc w:val="right"/>
              <w:rPr>
                <w:b/>
                <w:bCs/>
                <w:sz w:val="18"/>
                <w:szCs w:val="18"/>
              </w:rPr>
            </w:pPr>
            <w:r w:rsidRPr="00894E67">
              <w:rPr>
                <w:b/>
                <w:bCs/>
                <w:sz w:val="18"/>
                <w:szCs w:val="18"/>
              </w:rPr>
              <w:t xml:space="preserve">Прочие </w:t>
            </w:r>
          </w:p>
        </w:tc>
      </w:tr>
      <w:tr w:rsidR="00D70014" w:rsidRPr="00894E67" w:rsidTr="009C6DA1">
        <w:trPr>
          <w:trHeight w:val="240"/>
        </w:trPr>
        <w:tc>
          <w:tcPr>
            <w:tcW w:w="3402" w:type="dxa"/>
            <w:tcBorders>
              <w:top w:val="single" w:sz="4" w:space="0" w:color="auto"/>
              <w:left w:val="nil"/>
              <w:bottom w:val="nil"/>
              <w:right w:val="nil"/>
            </w:tcBorders>
            <w:shd w:val="clear" w:color="auto" w:fill="auto"/>
          </w:tcPr>
          <w:p w:rsidR="00D70014" w:rsidRPr="00894E67" w:rsidRDefault="00D70014" w:rsidP="00894E67">
            <w:pPr>
              <w:autoSpaceDE/>
              <w:autoSpaceDN/>
              <w:rPr>
                <w:b/>
                <w:bCs/>
                <w:sz w:val="18"/>
                <w:szCs w:val="18"/>
              </w:rPr>
            </w:pPr>
            <w:r w:rsidRPr="00894E67">
              <w:rPr>
                <w:b/>
                <w:bCs/>
                <w:sz w:val="18"/>
                <w:szCs w:val="18"/>
              </w:rPr>
              <w:t>Активы</w:t>
            </w:r>
          </w:p>
        </w:tc>
        <w:tc>
          <w:tcPr>
            <w:tcW w:w="711"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rPr>
                <w:b/>
                <w:bCs/>
                <w:sz w:val="18"/>
                <w:szCs w:val="18"/>
              </w:rPr>
            </w:pPr>
          </w:p>
        </w:tc>
        <w:tc>
          <w:tcPr>
            <w:tcW w:w="674"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678"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832"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711"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674"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624" w:type="dxa"/>
            <w:tcBorders>
              <w:top w:val="single" w:sz="4" w:space="0" w:color="auto"/>
              <w:left w:val="nil"/>
              <w:bottom w:val="nil"/>
              <w:right w:val="nil"/>
            </w:tcBorders>
            <w:shd w:val="clear" w:color="auto" w:fill="auto"/>
            <w:vAlign w:val="bottom"/>
          </w:tcPr>
          <w:p w:rsidR="00D70014" w:rsidRPr="00894E67" w:rsidRDefault="00D70014" w:rsidP="00894E67">
            <w:pPr>
              <w:autoSpaceDE/>
              <w:autoSpaceDN/>
            </w:pPr>
          </w:p>
        </w:tc>
        <w:tc>
          <w:tcPr>
            <w:tcW w:w="840" w:type="dxa"/>
            <w:tcBorders>
              <w:top w:val="nil"/>
              <w:left w:val="nil"/>
              <w:bottom w:val="nil"/>
              <w:right w:val="nil"/>
            </w:tcBorders>
            <w:shd w:val="clear" w:color="auto" w:fill="auto"/>
            <w:vAlign w:val="bottom"/>
          </w:tcPr>
          <w:p w:rsidR="00D70014" w:rsidRPr="00894E67" w:rsidRDefault="00D70014" w:rsidP="00894E67">
            <w:pPr>
              <w:autoSpaceDE/>
              <w:autoSpaceDN/>
            </w:pP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Средства в других банках</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10,05</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8,06</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0,53</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Кредиты и дебиторская задолженность</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12,50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16,60</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D70014">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b/>
                <w:bCs/>
                <w:sz w:val="18"/>
                <w:szCs w:val="18"/>
              </w:rPr>
            </w:pPr>
            <w:r w:rsidRPr="00894E67">
              <w:rPr>
                <w:b/>
                <w:bCs/>
                <w:sz w:val="18"/>
                <w:szCs w:val="18"/>
              </w:rPr>
              <w:t>Обязательства</w:t>
            </w:r>
          </w:p>
        </w:tc>
        <w:tc>
          <w:tcPr>
            <w:tcW w:w="711" w:type="dxa"/>
            <w:tcBorders>
              <w:top w:val="nil"/>
              <w:left w:val="nil"/>
              <w:bottom w:val="nil"/>
              <w:right w:val="nil"/>
            </w:tcBorders>
            <w:shd w:val="clear" w:color="auto" w:fill="auto"/>
            <w:vAlign w:val="bottom"/>
          </w:tcPr>
          <w:p w:rsidR="00AB3C03" w:rsidRPr="00894E67" w:rsidRDefault="00AB3C03" w:rsidP="00894E67">
            <w:pPr>
              <w:rPr>
                <w:b/>
                <w:bCs/>
                <w:color w:val="000000"/>
                <w:sz w:val="18"/>
                <w:szCs w:val="18"/>
              </w:rPr>
            </w:pPr>
          </w:p>
        </w:tc>
        <w:tc>
          <w:tcPr>
            <w:tcW w:w="674" w:type="dxa"/>
            <w:tcBorders>
              <w:top w:val="nil"/>
              <w:left w:val="nil"/>
              <w:bottom w:val="nil"/>
              <w:right w:val="nil"/>
            </w:tcBorders>
            <w:shd w:val="clear" w:color="auto" w:fill="auto"/>
            <w:vAlign w:val="bottom"/>
          </w:tcPr>
          <w:p w:rsidR="00AB3C03" w:rsidRPr="00894E67" w:rsidRDefault="00AB3C03" w:rsidP="00894E67">
            <w:pPr>
              <w:rPr>
                <w:b/>
                <w:bCs/>
                <w:color w:val="000000"/>
                <w:sz w:val="18"/>
                <w:szCs w:val="18"/>
              </w:rPr>
            </w:pPr>
          </w:p>
        </w:tc>
        <w:tc>
          <w:tcPr>
            <w:tcW w:w="678" w:type="dxa"/>
            <w:tcBorders>
              <w:top w:val="nil"/>
              <w:left w:val="nil"/>
              <w:bottom w:val="nil"/>
              <w:right w:val="nil"/>
            </w:tcBorders>
            <w:shd w:val="clear" w:color="auto" w:fill="auto"/>
            <w:vAlign w:val="bottom"/>
          </w:tcPr>
          <w:p w:rsidR="00AB3C03" w:rsidRPr="00894E67" w:rsidRDefault="00AB3C03" w:rsidP="00894E67">
            <w:pPr>
              <w:rPr>
                <w:b/>
                <w:bCs/>
                <w:color w:val="000000"/>
                <w:sz w:val="18"/>
                <w:szCs w:val="18"/>
              </w:rPr>
            </w:pPr>
          </w:p>
        </w:tc>
        <w:tc>
          <w:tcPr>
            <w:tcW w:w="832" w:type="dxa"/>
            <w:tcBorders>
              <w:top w:val="nil"/>
              <w:left w:val="nil"/>
              <w:bottom w:val="nil"/>
              <w:right w:val="nil"/>
            </w:tcBorders>
            <w:shd w:val="clear" w:color="auto" w:fill="auto"/>
            <w:vAlign w:val="bottom"/>
          </w:tcPr>
          <w:p w:rsidR="00AB3C03" w:rsidRPr="00894E67" w:rsidRDefault="00AB3C03" w:rsidP="00894E67">
            <w:pPr>
              <w:rPr>
                <w:b/>
                <w:bCs/>
                <w:color w:val="000000"/>
                <w:sz w:val="18"/>
                <w:szCs w:val="18"/>
              </w:rPr>
            </w:pPr>
          </w:p>
        </w:tc>
        <w:tc>
          <w:tcPr>
            <w:tcW w:w="711" w:type="dxa"/>
            <w:tcBorders>
              <w:top w:val="nil"/>
              <w:left w:val="nil"/>
              <w:bottom w:val="nil"/>
              <w:right w:val="nil"/>
            </w:tcBorders>
            <w:shd w:val="clear" w:color="auto" w:fill="auto"/>
            <w:vAlign w:val="bottom"/>
          </w:tcPr>
          <w:p w:rsidR="00AB3C03" w:rsidRPr="00894E67" w:rsidRDefault="00AB3C03" w:rsidP="00894E67">
            <w:pPr>
              <w:autoSpaceDE/>
              <w:autoSpaceDN/>
              <w:rPr>
                <w:b/>
                <w:bCs/>
                <w:color w:val="000000"/>
                <w:sz w:val="18"/>
                <w:szCs w:val="18"/>
              </w:rPr>
            </w:pPr>
            <w:r w:rsidRPr="00894E67">
              <w:rPr>
                <w:b/>
                <w:bCs/>
                <w:color w:val="000000"/>
                <w:sz w:val="18"/>
                <w:szCs w:val="18"/>
              </w:rPr>
              <w:t> </w:t>
            </w:r>
          </w:p>
        </w:tc>
        <w:tc>
          <w:tcPr>
            <w:tcW w:w="674" w:type="dxa"/>
            <w:tcBorders>
              <w:top w:val="nil"/>
              <w:left w:val="nil"/>
              <w:bottom w:val="nil"/>
              <w:right w:val="nil"/>
            </w:tcBorders>
            <w:shd w:val="clear" w:color="auto" w:fill="auto"/>
            <w:vAlign w:val="bottom"/>
          </w:tcPr>
          <w:p w:rsidR="00AB3C03" w:rsidRPr="00894E67" w:rsidRDefault="00AB3C03" w:rsidP="00894E67">
            <w:pPr>
              <w:autoSpaceDE/>
              <w:autoSpaceDN/>
              <w:rPr>
                <w:b/>
                <w:bCs/>
                <w:color w:val="000000"/>
                <w:sz w:val="18"/>
                <w:szCs w:val="18"/>
              </w:rPr>
            </w:pPr>
            <w:r w:rsidRPr="00894E67">
              <w:rPr>
                <w:b/>
                <w:bCs/>
                <w:color w:val="000000"/>
                <w:sz w:val="18"/>
                <w:szCs w:val="18"/>
              </w:rPr>
              <w:t> </w:t>
            </w:r>
          </w:p>
        </w:tc>
        <w:tc>
          <w:tcPr>
            <w:tcW w:w="624" w:type="dxa"/>
            <w:tcBorders>
              <w:top w:val="nil"/>
              <w:left w:val="nil"/>
              <w:bottom w:val="nil"/>
              <w:right w:val="nil"/>
            </w:tcBorders>
            <w:shd w:val="clear" w:color="auto" w:fill="auto"/>
            <w:vAlign w:val="bottom"/>
          </w:tcPr>
          <w:p w:rsidR="00AB3C03" w:rsidRPr="00894E67" w:rsidRDefault="00AB3C03" w:rsidP="00894E67">
            <w:pPr>
              <w:autoSpaceDE/>
              <w:autoSpaceDN/>
              <w:rPr>
                <w:b/>
                <w:bCs/>
                <w:color w:val="000000"/>
                <w:sz w:val="18"/>
                <w:szCs w:val="18"/>
              </w:rPr>
            </w:pPr>
            <w:r w:rsidRPr="00894E67">
              <w:rPr>
                <w:b/>
                <w:bCs/>
                <w:color w:val="000000"/>
                <w:sz w:val="18"/>
                <w:szCs w:val="18"/>
              </w:rPr>
              <w:t> </w:t>
            </w:r>
          </w:p>
        </w:tc>
        <w:tc>
          <w:tcPr>
            <w:tcW w:w="840" w:type="dxa"/>
            <w:tcBorders>
              <w:top w:val="nil"/>
              <w:left w:val="nil"/>
              <w:bottom w:val="nil"/>
              <w:right w:val="nil"/>
            </w:tcBorders>
            <w:shd w:val="clear" w:color="auto" w:fill="auto"/>
            <w:vAlign w:val="bottom"/>
          </w:tcPr>
          <w:p w:rsidR="00AB3C03" w:rsidRPr="00894E67" w:rsidRDefault="00AB3C03" w:rsidP="00894E67">
            <w:pPr>
              <w:autoSpaceDE/>
              <w:autoSpaceDN/>
              <w:rPr>
                <w:b/>
                <w:bCs/>
                <w:color w:val="000000"/>
                <w:sz w:val="18"/>
                <w:szCs w:val="18"/>
              </w:rPr>
            </w:pPr>
            <w:r w:rsidRPr="00894E67">
              <w:rPr>
                <w:b/>
                <w:bCs/>
                <w:color w:val="000000"/>
                <w:sz w:val="18"/>
                <w:szCs w:val="18"/>
              </w:rPr>
              <w:t> </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jc w:val="both"/>
              <w:rPr>
                <w:sz w:val="18"/>
                <w:szCs w:val="18"/>
              </w:rPr>
            </w:pPr>
            <w:r w:rsidRPr="00894E67">
              <w:rPr>
                <w:sz w:val="18"/>
                <w:szCs w:val="18"/>
              </w:rPr>
              <w:t>Средства других банков</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7,64</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D70014">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Средства клиентов</w:t>
            </w:r>
          </w:p>
        </w:tc>
        <w:tc>
          <w:tcPr>
            <w:tcW w:w="711" w:type="dxa"/>
            <w:tcBorders>
              <w:top w:val="nil"/>
              <w:left w:val="nil"/>
              <w:bottom w:val="nil"/>
              <w:right w:val="nil"/>
            </w:tcBorders>
            <w:shd w:val="clear" w:color="auto" w:fill="auto"/>
            <w:vAlign w:val="bottom"/>
          </w:tcPr>
          <w:p w:rsidR="00AB3C03" w:rsidRPr="00894E67" w:rsidRDefault="00AB3C03" w:rsidP="00894E67">
            <w:pPr>
              <w:rPr>
                <w:color w:val="000000"/>
                <w:sz w:val="18"/>
                <w:szCs w:val="18"/>
              </w:rPr>
            </w:pPr>
          </w:p>
        </w:tc>
        <w:tc>
          <w:tcPr>
            <w:tcW w:w="674" w:type="dxa"/>
            <w:tcBorders>
              <w:top w:val="nil"/>
              <w:left w:val="nil"/>
              <w:bottom w:val="nil"/>
              <w:right w:val="nil"/>
            </w:tcBorders>
            <w:shd w:val="clear" w:color="auto" w:fill="auto"/>
            <w:vAlign w:val="bottom"/>
          </w:tcPr>
          <w:p w:rsidR="00AB3C03" w:rsidRPr="00894E67" w:rsidRDefault="00AB3C03" w:rsidP="00894E67">
            <w:pPr>
              <w:rPr>
                <w:color w:val="000000"/>
                <w:sz w:val="18"/>
                <w:szCs w:val="18"/>
              </w:rPr>
            </w:pPr>
          </w:p>
        </w:tc>
        <w:tc>
          <w:tcPr>
            <w:tcW w:w="678" w:type="dxa"/>
            <w:tcBorders>
              <w:top w:val="nil"/>
              <w:left w:val="nil"/>
              <w:bottom w:val="nil"/>
              <w:right w:val="nil"/>
            </w:tcBorders>
            <w:shd w:val="clear" w:color="auto" w:fill="auto"/>
            <w:vAlign w:val="bottom"/>
          </w:tcPr>
          <w:p w:rsidR="00AB3C03" w:rsidRPr="00894E67" w:rsidRDefault="00AB3C03" w:rsidP="00894E67">
            <w:pPr>
              <w:rPr>
                <w:color w:val="000000"/>
                <w:sz w:val="18"/>
                <w:szCs w:val="18"/>
              </w:rPr>
            </w:pPr>
          </w:p>
        </w:tc>
        <w:tc>
          <w:tcPr>
            <w:tcW w:w="832" w:type="dxa"/>
            <w:tcBorders>
              <w:top w:val="nil"/>
              <w:left w:val="nil"/>
              <w:bottom w:val="nil"/>
              <w:right w:val="nil"/>
            </w:tcBorders>
            <w:shd w:val="clear" w:color="auto" w:fill="auto"/>
            <w:vAlign w:val="bottom"/>
          </w:tcPr>
          <w:p w:rsidR="00AB3C03" w:rsidRPr="00894E67" w:rsidRDefault="00AB3C03" w:rsidP="00894E67">
            <w:pPr>
              <w:rPr>
                <w:color w:val="000000"/>
                <w:sz w:val="18"/>
                <w:szCs w:val="18"/>
              </w:rPr>
            </w:pPr>
          </w:p>
        </w:tc>
        <w:tc>
          <w:tcPr>
            <w:tcW w:w="711" w:type="dxa"/>
            <w:tcBorders>
              <w:top w:val="nil"/>
              <w:left w:val="nil"/>
              <w:bottom w:val="nil"/>
              <w:right w:val="nil"/>
            </w:tcBorders>
            <w:shd w:val="clear" w:color="auto" w:fill="auto"/>
            <w:vAlign w:val="bottom"/>
          </w:tcPr>
          <w:p w:rsidR="00AB3C03" w:rsidRPr="00894E67" w:rsidRDefault="00AB3C03" w:rsidP="00894E67">
            <w:pPr>
              <w:autoSpaceDE/>
              <w:autoSpaceDN/>
              <w:rPr>
                <w:color w:val="000000"/>
                <w:sz w:val="18"/>
                <w:szCs w:val="18"/>
              </w:rPr>
            </w:pPr>
            <w:r w:rsidRPr="00894E67">
              <w:rPr>
                <w:color w:val="000000"/>
                <w:sz w:val="18"/>
                <w:szCs w:val="18"/>
              </w:rPr>
              <w:t> </w:t>
            </w:r>
          </w:p>
        </w:tc>
        <w:tc>
          <w:tcPr>
            <w:tcW w:w="674" w:type="dxa"/>
            <w:tcBorders>
              <w:top w:val="nil"/>
              <w:left w:val="nil"/>
              <w:bottom w:val="nil"/>
              <w:right w:val="nil"/>
            </w:tcBorders>
            <w:shd w:val="clear" w:color="auto" w:fill="auto"/>
            <w:vAlign w:val="bottom"/>
          </w:tcPr>
          <w:p w:rsidR="00AB3C03" w:rsidRPr="00894E67" w:rsidRDefault="00AB3C03" w:rsidP="00894E67">
            <w:pPr>
              <w:autoSpaceDE/>
              <w:autoSpaceDN/>
              <w:rPr>
                <w:color w:val="000000"/>
                <w:sz w:val="18"/>
                <w:szCs w:val="18"/>
              </w:rPr>
            </w:pPr>
            <w:r w:rsidRPr="00894E67">
              <w:rPr>
                <w:color w:val="000000"/>
                <w:sz w:val="18"/>
                <w:szCs w:val="18"/>
              </w:rPr>
              <w:t> </w:t>
            </w:r>
          </w:p>
        </w:tc>
        <w:tc>
          <w:tcPr>
            <w:tcW w:w="624" w:type="dxa"/>
            <w:tcBorders>
              <w:top w:val="nil"/>
              <w:left w:val="nil"/>
              <w:bottom w:val="nil"/>
              <w:right w:val="nil"/>
            </w:tcBorders>
            <w:shd w:val="clear" w:color="auto" w:fill="auto"/>
            <w:vAlign w:val="bottom"/>
          </w:tcPr>
          <w:p w:rsidR="00AB3C03" w:rsidRPr="00894E67" w:rsidRDefault="00AB3C03" w:rsidP="00894E67">
            <w:pPr>
              <w:autoSpaceDE/>
              <w:autoSpaceDN/>
              <w:rPr>
                <w:color w:val="000000"/>
                <w:sz w:val="18"/>
                <w:szCs w:val="18"/>
              </w:rPr>
            </w:pPr>
            <w:r w:rsidRPr="00894E67">
              <w:rPr>
                <w:color w:val="000000"/>
                <w:sz w:val="18"/>
                <w:szCs w:val="18"/>
              </w:rPr>
              <w:t> </w:t>
            </w:r>
          </w:p>
        </w:tc>
        <w:tc>
          <w:tcPr>
            <w:tcW w:w="840" w:type="dxa"/>
            <w:tcBorders>
              <w:top w:val="nil"/>
              <w:left w:val="nil"/>
              <w:bottom w:val="nil"/>
              <w:right w:val="nil"/>
            </w:tcBorders>
            <w:shd w:val="clear" w:color="auto" w:fill="auto"/>
            <w:vAlign w:val="bottom"/>
          </w:tcPr>
          <w:p w:rsidR="00AB3C03" w:rsidRPr="00894E67" w:rsidRDefault="00AB3C03" w:rsidP="00894E67">
            <w:pPr>
              <w:autoSpaceDE/>
              <w:autoSpaceDN/>
              <w:rPr>
                <w:color w:val="000000"/>
                <w:sz w:val="18"/>
                <w:szCs w:val="18"/>
              </w:rPr>
            </w:pPr>
            <w:r w:rsidRPr="00894E67">
              <w:rPr>
                <w:color w:val="000000"/>
                <w:sz w:val="18"/>
                <w:szCs w:val="18"/>
              </w:rPr>
              <w:t> </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 текущие и расчетные счета</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0,40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0,40</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 срочные депозиты</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8,30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9,00</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4,50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4,00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Выпущенные долговые ценные бумаги</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9,00</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r w:rsidR="00AB3C03" w:rsidRPr="00894E67" w:rsidTr="00214CEF">
        <w:trPr>
          <w:trHeight w:val="240"/>
        </w:trPr>
        <w:tc>
          <w:tcPr>
            <w:tcW w:w="3402" w:type="dxa"/>
            <w:tcBorders>
              <w:top w:val="nil"/>
              <w:left w:val="nil"/>
              <w:bottom w:val="nil"/>
              <w:right w:val="nil"/>
            </w:tcBorders>
            <w:shd w:val="clear" w:color="auto" w:fill="auto"/>
          </w:tcPr>
          <w:p w:rsidR="00AB3C03" w:rsidRPr="00894E67" w:rsidRDefault="00AB3C03" w:rsidP="00894E67">
            <w:pPr>
              <w:autoSpaceDE/>
              <w:autoSpaceDN/>
              <w:rPr>
                <w:sz w:val="18"/>
                <w:szCs w:val="18"/>
              </w:rPr>
            </w:pPr>
            <w:r w:rsidRPr="00894E67">
              <w:rPr>
                <w:sz w:val="18"/>
                <w:szCs w:val="18"/>
              </w:rPr>
              <w:t>Прочие заемные средства</w:t>
            </w:r>
          </w:p>
        </w:tc>
        <w:tc>
          <w:tcPr>
            <w:tcW w:w="711"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6,00</w:t>
            </w:r>
          </w:p>
        </w:tc>
        <w:tc>
          <w:tcPr>
            <w:tcW w:w="674"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678"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832" w:type="dxa"/>
            <w:tcBorders>
              <w:top w:val="nil"/>
              <w:left w:val="nil"/>
              <w:bottom w:val="nil"/>
              <w:right w:val="nil"/>
            </w:tcBorders>
            <w:shd w:val="clear" w:color="auto" w:fill="auto"/>
            <w:vAlign w:val="bottom"/>
          </w:tcPr>
          <w:p w:rsidR="00AB3C03" w:rsidRPr="00894E67" w:rsidRDefault="00AB3C03" w:rsidP="00894E67">
            <w:pPr>
              <w:jc w:val="right"/>
              <w:rPr>
                <w:color w:val="000000"/>
                <w:sz w:val="18"/>
                <w:szCs w:val="18"/>
              </w:rPr>
            </w:pPr>
            <w:r w:rsidRPr="00894E67">
              <w:rPr>
                <w:color w:val="000000"/>
                <w:sz w:val="18"/>
                <w:szCs w:val="18"/>
              </w:rPr>
              <w:t>0,00</w:t>
            </w:r>
          </w:p>
        </w:tc>
        <w:tc>
          <w:tcPr>
            <w:tcW w:w="711"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8,00</w:t>
            </w:r>
          </w:p>
        </w:tc>
        <w:tc>
          <w:tcPr>
            <w:tcW w:w="67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624"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c>
          <w:tcPr>
            <w:tcW w:w="840" w:type="dxa"/>
            <w:tcBorders>
              <w:top w:val="nil"/>
              <w:left w:val="nil"/>
              <w:bottom w:val="nil"/>
              <w:right w:val="nil"/>
            </w:tcBorders>
            <w:shd w:val="clear" w:color="auto" w:fill="auto"/>
            <w:vAlign w:val="center"/>
          </w:tcPr>
          <w:p w:rsidR="00AB3C03" w:rsidRPr="00894E67" w:rsidRDefault="00AB3C03" w:rsidP="00894E67">
            <w:pPr>
              <w:autoSpaceDE/>
              <w:autoSpaceDN/>
              <w:jc w:val="right"/>
              <w:rPr>
                <w:color w:val="000000"/>
                <w:sz w:val="18"/>
                <w:szCs w:val="18"/>
              </w:rPr>
            </w:pPr>
            <w:r w:rsidRPr="00894E67">
              <w:rPr>
                <w:color w:val="000000"/>
                <w:sz w:val="18"/>
                <w:szCs w:val="18"/>
              </w:rPr>
              <w:t>0,00</w:t>
            </w:r>
          </w:p>
        </w:tc>
      </w:tr>
    </w:tbl>
    <w:p w:rsidR="0021228A" w:rsidRPr="00894E67" w:rsidRDefault="0021228A" w:rsidP="00894E67">
      <w:pPr>
        <w:tabs>
          <w:tab w:val="left" w:pos="284"/>
        </w:tabs>
        <w:overflowPunct w:val="0"/>
        <w:adjustRightInd w:val="0"/>
        <w:jc w:val="both"/>
        <w:textAlignment w:val="baseline"/>
      </w:pPr>
    </w:p>
    <w:p w:rsidR="00043B26" w:rsidRPr="00894E67" w:rsidRDefault="00043B26" w:rsidP="00894E67">
      <w:pPr>
        <w:adjustRightInd w:val="0"/>
        <w:spacing w:before="120"/>
        <w:ind w:firstLine="709"/>
        <w:jc w:val="both"/>
        <w:rPr>
          <w:rFonts w:eastAsia="SimSun"/>
          <w:b/>
          <w:bCs/>
          <w:i/>
          <w:iCs/>
          <w:lang w:eastAsia="zh-CN"/>
        </w:rPr>
      </w:pPr>
      <w:r w:rsidRPr="00894E67">
        <w:rPr>
          <w:rFonts w:eastAsia="SimSun"/>
          <w:b/>
          <w:bCs/>
          <w:i/>
          <w:iCs/>
          <w:lang w:eastAsia="zh-CN"/>
        </w:rPr>
        <w:t>Прочий ценовой риск</w:t>
      </w:r>
    </w:p>
    <w:p w:rsidR="00043B26" w:rsidRPr="00894E67" w:rsidRDefault="00EC084D" w:rsidP="00894E67">
      <w:pPr>
        <w:adjustRightInd w:val="0"/>
        <w:spacing w:before="120"/>
        <w:ind w:firstLine="709"/>
        <w:jc w:val="both"/>
        <w:rPr>
          <w:rFonts w:eastAsia="SimSun"/>
          <w:lang w:eastAsia="zh-CN"/>
        </w:rPr>
      </w:pPr>
      <w:r w:rsidRPr="00894E67">
        <w:rPr>
          <w:rFonts w:eastAsia="SimSun"/>
          <w:lang w:eastAsia="zh-CN"/>
        </w:rPr>
        <w:t>Банк</w:t>
      </w:r>
      <w:r w:rsidR="001811DE" w:rsidRPr="00894E67">
        <w:rPr>
          <w:rFonts w:eastAsia="SimSun"/>
          <w:lang w:eastAsia="zh-CN"/>
        </w:rPr>
        <w:t xml:space="preserve"> подвержен</w:t>
      </w:r>
      <w:r w:rsidR="00043B26" w:rsidRPr="00894E67">
        <w:rPr>
          <w:rFonts w:eastAsia="SimSun"/>
          <w:lang w:eastAsia="zh-CN"/>
        </w:rPr>
        <w:t xml:space="preserve"> риску того, что справедливая стоимость связанных с финансовым инструментом потоков денежных средств будет изменяться в результате изменений рыночных цен (помимо тех, которые вызваны риском процентной ставки или валютным риском), независимо от того, вызваны ли эти изменения факторами, специфичными для отдельной ценной бумаги или ее эмитента, влияющими на все финансовые инструменты, обращаемые на рынке. </w:t>
      </w:r>
      <w:r w:rsidRPr="00894E67">
        <w:rPr>
          <w:rFonts w:eastAsia="SimSun"/>
          <w:lang w:eastAsia="zh-CN"/>
        </w:rPr>
        <w:t>Банк</w:t>
      </w:r>
      <w:r w:rsidR="001811DE" w:rsidRPr="00894E67">
        <w:rPr>
          <w:rFonts w:eastAsia="SimSun"/>
          <w:lang w:eastAsia="zh-CN"/>
        </w:rPr>
        <w:t xml:space="preserve"> подвержен</w:t>
      </w:r>
      <w:r w:rsidR="00043B26" w:rsidRPr="00894E67">
        <w:rPr>
          <w:rFonts w:eastAsia="SimSun"/>
          <w:lang w:eastAsia="zh-CN"/>
        </w:rPr>
        <w:t xml:space="preserve"> (ограниченному) риску изменения цены акций.</w:t>
      </w:r>
    </w:p>
    <w:p w:rsidR="00043B26" w:rsidRPr="00894E67" w:rsidRDefault="00EC084D" w:rsidP="00894E67">
      <w:pPr>
        <w:adjustRightInd w:val="0"/>
        <w:spacing w:before="120"/>
        <w:ind w:firstLine="709"/>
        <w:jc w:val="both"/>
        <w:rPr>
          <w:rFonts w:eastAsia="SimSun"/>
          <w:lang w:eastAsia="zh-CN"/>
        </w:rPr>
      </w:pPr>
      <w:r w:rsidRPr="00894E67">
        <w:rPr>
          <w:rFonts w:eastAsia="SimSun"/>
          <w:lang w:eastAsia="zh-CN"/>
        </w:rPr>
        <w:t>Банк</w:t>
      </w:r>
      <w:r w:rsidR="00043B26" w:rsidRPr="00894E67">
        <w:rPr>
          <w:rFonts w:eastAsia="SimSun"/>
          <w:lang w:eastAsia="zh-CN"/>
        </w:rPr>
        <w:t xml:space="preserve"> подвержен риску досрочного погашения за счет предоставления кредитов (с фиксированной или переменной процентной ставкой), которые дают заемщику  право досрочного погашения кредитов. Финансовый результат и собственный капитал </w:t>
      </w:r>
      <w:r w:rsidRPr="00894E67">
        <w:rPr>
          <w:rFonts w:eastAsia="SimSun"/>
          <w:lang w:eastAsia="zh-CN"/>
        </w:rPr>
        <w:t>Банка</w:t>
      </w:r>
      <w:r w:rsidR="00043B26" w:rsidRPr="00894E67">
        <w:rPr>
          <w:rFonts w:eastAsia="SimSun"/>
          <w:lang w:eastAsia="zh-CN"/>
        </w:rPr>
        <w:t xml:space="preserve"> за текущий год и на текущую отчетную дату не зависели бы существенно от изменений в ставках при досрочном погашении, так как такие кредиты отражаются по амортизированной стоимости, а сумма досрочного погашения соответствует или почти соответствует амортизированной стоимости кредитов и дебиторской задолженности.</w:t>
      </w:r>
    </w:p>
    <w:p w:rsidR="00055411" w:rsidRPr="00894E67" w:rsidRDefault="00AC1231" w:rsidP="00894E67">
      <w:pPr>
        <w:adjustRightInd w:val="0"/>
        <w:spacing w:before="120"/>
        <w:ind w:firstLine="709"/>
        <w:jc w:val="both"/>
        <w:rPr>
          <w:rFonts w:eastAsia="SimSun"/>
          <w:lang w:eastAsia="zh-CN"/>
        </w:rPr>
      </w:pPr>
      <w:r w:rsidRPr="00894E67">
        <w:rPr>
          <w:b/>
          <w:bCs/>
          <w:i/>
          <w:iCs/>
        </w:rPr>
        <w:t>Концентрация прочих рисков.</w:t>
      </w:r>
      <w:r w:rsidRPr="00894E67">
        <w:t xml:space="preserve"> Руководство контролирует и раскрывает информацию о концентрации кредитного риска на основании полученных отчетов, содержащих данные по заемщикам с общей суммой выданных кредитов, превышающей 10% от суммы чистых активов (см. Примечание</w:t>
      </w:r>
      <w:r w:rsidR="00C13A94" w:rsidRPr="00894E67">
        <w:t xml:space="preserve"> 6</w:t>
      </w:r>
      <w:r w:rsidRPr="00894E67">
        <w:t>).</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lang w:val="ru-RU"/>
        </w:rPr>
        <w:t>Под операционным риском</w:t>
      </w:r>
      <w:r w:rsidRPr="00894E67">
        <w:rPr>
          <w:rStyle w:val="ABC-subheadinNotes"/>
          <w:b w:val="0"/>
          <w:i w:val="0"/>
          <w:lang w:val="ru-RU"/>
        </w:rPr>
        <w:t xml:space="preserve"> понимается возможность возникновения убытка вследствие сбоев в работе материально-технического обеспечения Банка, ошибок и нарушений, произошедших в результате неэффективной организации деятельности Банка, а также недостатков системы внутреннего контроля.</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Отличительным признаком операционного риска от иных видов банковских рисков является потенциальная возможность Банка понести финансовые потери вследствие неверно выстроенной технологии, нарушения порядка взаимодействия между подразделениями, ошибок персонала и технических сбоев.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lastRenderedPageBreak/>
        <w:t>Цель Банка состоит в управлении операционным риском таким образом, чтобы максимально обеспечить сохранность активов и капитала на основе уменьшения (исключения) возможных убытков.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Основные принципы управления операционным риском включают в себя:</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распределение полномочий и ответственности между Советом директоров, исполнительными органами, подразделениями и служащими Банка в части реализации основных принципов управления операционным риском;</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соответствие внутренних документов и процедур требованиям законодательства и регулирующих органов;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проведение периодической оценки подверженности операционному риску;</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разработка планов по поддержанию деятельности Банка в чрезвычайных ситуациях;</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проведение обучения и профессиональное развитие сотрудников;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соблюдение этических стандартов.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xml:space="preserve">Банком ведется мониторинг уровня операционного риска путем формирования базы факторов операционного риска Банка, ежемесячной оценки индикаторов риска и уровня операционного риска.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Для преодоления  операционных рисков в Банке широко практикуются регулярные проверки  соблюдения информационной безопасности, постоянно дорабатывается внутрибанковская нормативная документация, описывающая порядок осуществления процедур и операций, ведется работа по оптимизации информационных потоков.</w:t>
      </w:r>
    </w:p>
    <w:p w:rsidR="00695170" w:rsidRPr="00894E67" w:rsidRDefault="00695170" w:rsidP="00894E67">
      <w:pPr>
        <w:pStyle w:val="ABC-paragrahinNotes"/>
        <w:spacing w:before="120" w:after="0"/>
        <w:ind w:firstLine="709"/>
        <w:rPr>
          <w:rStyle w:val="ABC-subheadinNotes"/>
          <w:b w:val="0"/>
          <w:i w:val="0"/>
          <w:lang w:val="ru-RU"/>
        </w:rPr>
      </w:pPr>
      <w:proofErr w:type="gramStart"/>
      <w:r w:rsidRPr="00894E67">
        <w:rPr>
          <w:rStyle w:val="ABC-subheadinNotes"/>
          <w:lang w:val="ru-RU"/>
        </w:rPr>
        <w:t>Правовой риск</w:t>
      </w:r>
      <w:r w:rsidRPr="00894E67">
        <w:rPr>
          <w:rStyle w:val="ABC-subheadinNotes"/>
          <w:b w:val="0"/>
          <w:i w:val="0"/>
          <w:lang w:val="ru-RU"/>
        </w:rPr>
        <w:t xml:space="preserve"> - это риск возникновения убытков в результате  несоблюдения Банком требований нормативных правовых актов и заключенных договоров, допускаемых правовых ошибок при осуществлении деятельности, несовершенства правовой системы (противоречивость законодательства Российской Федерации, отсутствия правовых норм по регулированию отдельных вопросов, возникающих в процессе деятельности Банка), нарушения контрагентами нормативных правовых актов, а также условий заключенных договоров. </w:t>
      </w:r>
      <w:proofErr w:type="gramEnd"/>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Банк уделяет внимание вопросам правовой защищенности деятельности Банка. Управление правовым риском осуществляется путем проведения осторожной взвешенной политики при принятии управленческих решений.</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Система управления правовым риском  и риском потери деловой репутации состоит из  трех этапов: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предварительный;</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текущий;</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последующий.</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xml:space="preserve">Предварительный этап представляет собой систему административных, организационных и финансовых мер по недопущению возникновения правового риска  и риска потери деловой репутации до момента вступления Банка в договорные отношения.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Текущий этап состоит из выявления, анализа и оценки возникающих рисков, а также текущего мониторинга за состоянием уровня правового риска и риска потери деловой репутации.</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Последующий этап состоит из анализа недостатков в организации системы, которые привели к возникновению рисков, рекомендаций по ее оптимизации и контроля за ее эффективностью.</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lang w:val="ru-RU"/>
        </w:rPr>
        <w:t>Риск потери деловой репутации</w:t>
      </w:r>
      <w:r w:rsidRPr="00894E67">
        <w:rPr>
          <w:rStyle w:val="ABC-subheadinNotes"/>
          <w:b w:val="0"/>
          <w:i w:val="0"/>
          <w:lang w:val="ru-RU"/>
        </w:rPr>
        <w:t xml:space="preserve"> - риск, возникающий в результате негативного восприятия Банка со стороны клиентов, контрагентов, акционеров, инвесторов, кредиторов, рыночных аналитиков, надзорных органов, что может негативно отразиться на способности Банка поддерживать существующие и устанавливать новые деловые отношения и поддерживать на постоянной основе доступ к финансовым ресурсам, например, на межбанковском рынке.</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Банк постоянно проводит политику, направленную  на формирование имиджа «Банк для клиента» путем постоянного повышения качества обслуживания, расширения ассортимента предлагаемых банковских продуктов. Это позволяет существенно  снизить риски потери Банком репутации и укрепить имидж надежного  и опытного Банка, чутко регулирующего на  изменение потребностей клиентуры и развитие рынка банковских услуг.</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lastRenderedPageBreak/>
        <w:t>С целью недопущения возникновения правового риска и риска потери деловой репутации Банк принимает следующие меры:</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формирует прозрачную и целесообразную модель управления, призванную исключить конфликт интересов и риски качества управления;</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устанавливает квалификационные требования к своим сотрудникам с целью предотвращения некомпетентных и (или) необоснованных действий сотрудников Банка;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проводит предварительную проверку служащих Банка с целью исключения из числа служащих лиц, совершавших ранее правонарушения, а также лиц, подозреваемых в легализации (отмывании) доходов, полученных преступным путем, и финансировании терроризма;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 xml:space="preserve">использует в работе принцип «Знай своего служащего»;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 xml:space="preserve">реализует программу идентификации и изучения клиентов, в первую очередь, клиентов, с которыми он осуществляет банковские операции и другие сделки с повышенной степенью риска, программу установления и идентификации выгодоприобретателей;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использует в работе принцип «Знай своего клиента»;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определяет подотчетность и ответственность руководителей и служащих Банка, устанавливает порядок принятия решений о проведении банковских операций и других сделок в соответствии с полномочиями, предусмотренными учредительными и внутренними документами. Данный порядок устанавливается таким образом, чтобы исключить возникновение конфликта интересов на всех этапах банковской деятельности;</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устанавливает порядок осуществления внутреннего контроля при совершении банковских операций и других сделок с учетом характера и масштабов деятельности, в том числе по вопросам противодействия легализации (отмыванию) доходов, полученных преступным путем, и финансированию терроризма;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w:t>
      </w:r>
      <w:r w:rsidRPr="00894E67">
        <w:rPr>
          <w:rStyle w:val="ABC-subheadinNotes"/>
          <w:b w:val="0"/>
          <w:i w:val="0"/>
          <w:lang w:val="ru-RU"/>
        </w:rPr>
        <w:tab/>
        <w:t>организует систему внутреннего контроля за выполнением своих обязательств по заключенным договорам и выполнением обязательств контрагентов перед Банком.</w:t>
      </w:r>
    </w:p>
    <w:p w:rsidR="00695170" w:rsidRPr="00894E67" w:rsidRDefault="00695170" w:rsidP="00894E67">
      <w:pPr>
        <w:pStyle w:val="ABC-paragrahinNotes"/>
        <w:spacing w:before="120" w:after="0"/>
        <w:ind w:firstLine="709"/>
        <w:rPr>
          <w:rStyle w:val="ABC-subheadinNotes"/>
          <w:b w:val="0"/>
          <w:i w:val="0"/>
          <w:lang w:val="ru-RU"/>
        </w:rPr>
      </w:pPr>
      <w:proofErr w:type="spellStart"/>
      <w:r w:rsidRPr="00894E67">
        <w:rPr>
          <w:rStyle w:val="ABC-subheadinNotes"/>
          <w:lang w:val="ru-RU"/>
        </w:rPr>
        <w:t>Комплаенс</w:t>
      </w:r>
      <w:proofErr w:type="spellEnd"/>
      <w:r w:rsidRPr="00894E67">
        <w:rPr>
          <w:rStyle w:val="ABC-subheadinNotes"/>
          <w:lang w:val="ru-RU"/>
        </w:rPr>
        <w:t>-риск</w:t>
      </w:r>
      <w:r w:rsidRPr="00894E67">
        <w:rPr>
          <w:rStyle w:val="ABC-subheadinNotes"/>
          <w:b w:val="0"/>
          <w:i w:val="0"/>
          <w:lang w:val="ru-RU"/>
        </w:rPr>
        <w:t xml:space="preserve"> — риск применения юридических санкций регулирующих органов, существенного финансового убытка или потери репутации Банком в результате несоблюдения им законов, инструкций, правил, стандартов и  кодексов поведения, касающихся банковской деятельности, а также риск упущенной прибыли или убытков вследствие возникновения конфликтов интересов и вследствие несоответствия  действий сотрудников Банка внутренним и внешним нормативным документам.</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xml:space="preserve">Основными источниками </w:t>
      </w:r>
      <w:proofErr w:type="spellStart"/>
      <w:r w:rsidRPr="00894E67">
        <w:rPr>
          <w:rStyle w:val="ABC-subheadinNotes"/>
          <w:b w:val="0"/>
          <w:i w:val="0"/>
          <w:lang w:val="ru-RU"/>
        </w:rPr>
        <w:t>комплаенс</w:t>
      </w:r>
      <w:proofErr w:type="spellEnd"/>
      <w:r w:rsidRPr="00894E67">
        <w:rPr>
          <w:rStyle w:val="ABC-subheadinNotes"/>
          <w:b w:val="0"/>
          <w:i w:val="0"/>
          <w:lang w:val="ru-RU"/>
        </w:rPr>
        <w:t>-риска могут являться:</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нарушение стандартов поведения на  рынке банковских услуг;</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недостаточное внимание к управлению конфликтами интересов;</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недобросовестный подход сотрудников Банка к  консультированию клиентов.</w:t>
      </w:r>
    </w:p>
    <w:p w:rsidR="00695170" w:rsidRPr="00894E67" w:rsidRDefault="00695170" w:rsidP="00894E67">
      <w:pPr>
        <w:pStyle w:val="ABC-paragrahinNotes"/>
        <w:spacing w:before="120" w:after="0"/>
        <w:ind w:firstLine="709"/>
        <w:rPr>
          <w:rStyle w:val="ABC-subheadinNotes"/>
          <w:b w:val="0"/>
          <w:i w:val="0"/>
          <w:lang w:val="ru-RU"/>
        </w:rPr>
      </w:pPr>
      <w:proofErr w:type="spellStart"/>
      <w:r w:rsidRPr="00894E67">
        <w:rPr>
          <w:rStyle w:val="ABC-subheadinNotes"/>
          <w:b w:val="0"/>
          <w:i w:val="0"/>
          <w:lang w:val="ru-RU"/>
        </w:rPr>
        <w:t>Комплаенс</w:t>
      </w:r>
      <w:proofErr w:type="spellEnd"/>
      <w:r w:rsidRPr="00894E67">
        <w:rPr>
          <w:rStyle w:val="ABC-subheadinNotes"/>
          <w:b w:val="0"/>
          <w:i w:val="0"/>
          <w:lang w:val="ru-RU"/>
        </w:rPr>
        <w:t>-контроль охватывает все этапы бизнес - процессов Банка, начиная от разработки внутренних документов и заканчивая анализом эффективности банковских операций,  и осуществляется непрерывно.</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lang w:val="ru-RU"/>
        </w:rPr>
        <w:t>Стратегический риск</w:t>
      </w:r>
      <w:r w:rsidRPr="00894E67">
        <w:rPr>
          <w:rStyle w:val="ABC-subheadinNotes"/>
          <w:b w:val="0"/>
          <w:i w:val="0"/>
          <w:lang w:val="ru-RU"/>
        </w:rPr>
        <w:t xml:space="preserve"> — риск возникновения у  Банка убытков в результате ошибок (недостатков), допущенных при принятии решений, определяющих стратегию деятельности и развития Банка (стратегическое управление) и выражающихся в </w:t>
      </w:r>
      <w:proofErr w:type="spellStart"/>
      <w:r w:rsidRPr="00894E67">
        <w:rPr>
          <w:rStyle w:val="ABC-subheadinNotes"/>
          <w:b w:val="0"/>
          <w:i w:val="0"/>
          <w:lang w:val="ru-RU"/>
        </w:rPr>
        <w:t>неучете</w:t>
      </w:r>
      <w:proofErr w:type="spellEnd"/>
      <w:r w:rsidRPr="00894E67">
        <w:rPr>
          <w:rStyle w:val="ABC-subheadinNotes"/>
          <w:b w:val="0"/>
          <w:i w:val="0"/>
          <w:lang w:val="ru-RU"/>
        </w:rPr>
        <w:t xml:space="preserve"> или недостаточном учете возможных опасностей, которые могут угрожать деятельности Банка, неправильном или недостаточно обоснованном определении перспективных направлений деятельности, в которых Банк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Банка.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Система управления стратегическим риском организуется в следующих целях:</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минимизации вероятности выбора Банком неверной, неэффективной, недостаточно взвешенной стратегии (как общей стратегии развития, так и отдельных стратегических решений), которая может привести к потере Банком деловой репутации, его позиций на рынке, и, как следствие, финансовым потерям;</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lastRenderedPageBreak/>
        <w:t>- снижения возможных убытков, сохранения и поддержания деловой репутации Банка перед клиентами и контрагентами, участниками Банка, участниками финансового рынка, органами государственной власти и местного самоуправления, банковскими союзами (ассоциациями),  участником которых является Банк;</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повышение эффективности проводимых операций за счет повышения качества управления ими;</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обеспечение соблюдения законных интересов своих клиентов, участников и вкладчиков, вступающих с Банком в финансовые отношения.</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Организация системы управления стратегическим риском состоит из трех основных направлений:</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предварительный контроль - меры по недопущению возникновения факторов риска;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текущий контроль - выявление, анализ и оценка факторов риска;</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xml:space="preserve">- последующий контроль - система мер по оптимизации, в том числе устранению выявляемых факторов риска.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 xml:space="preserve">Для предотвращения возможных  убытков, вызванных недостаточной проработкой решений, определяющих стратегию деятельности и развития Банка, неправильного или недостаточно обоснованного определения перспективных направлений деятельности, в которых Банк может достичь преимущества перед конкурентами, стратегические решения принимаются в Банке на коллегиальной основе, управленческие решения базируются  на соизмерении на основе бюджетирования поставленных задач  с имеющимися ресурсными возможностями, проводится взвешенная конкурентная политика. </w:t>
      </w:r>
    </w:p>
    <w:p w:rsidR="00695170" w:rsidRPr="00894E67" w:rsidRDefault="00695170" w:rsidP="00894E67">
      <w:pPr>
        <w:pStyle w:val="ABC-paragrahinNotes"/>
        <w:spacing w:before="120" w:after="0"/>
        <w:ind w:firstLine="709"/>
        <w:rPr>
          <w:rStyle w:val="ABC-subheadinNotes"/>
          <w:b w:val="0"/>
          <w:i w:val="0"/>
          <w:lang w:val="ru-RU"/>
        </w:rPr>
      </w:pPr>
      <w:r w:rsidRPr="00894E67">
        <w:rPr>
          <w:rStyle w:val="ABC-subheadinNotes"/>
          <w:b w:val="0"/>
          <w:i w:val="0"/>
          <w:lang w:val="ru-RU"/>
        </w:rPr>
        <w:t>Детальная проработка планов достижения стратегических целей с адекватной оценкой всех возможных последствий и рисков, которые могут возникнуть при реализации этих планов, позволяет Банку сохранять у</w:t>
      </w:r>
      <w:r w:rsidR="00CA1EFD" w:rsidRPr="00894E67">
        <w:rPr>
          <w:rStyle w:val="ABC-subheadinNotes"/>
          <w:b w:val="0"/>
          <w:i w:val="0"/>
          <w:lang w:val="ru-RU"/>
        </w:rPr>
        <w:t xml:space="preserve">стойчивое финансовое положение </w:t>
      </w:r>
      <w:r w:rsidRPr="00894E67">
        <w:rPr>
          <w:rStyle w:val="ABC-subheadinNotes"/>
          <w:b w:val="0"/>
          <w:i w:val="0"/>
          <w:lang w:val="ru-RU"/>
        </w:rPr>
        <w:t>на финансовом рынке.</w:t>
      </w:r>
    </w:p>
    <w:p w:rsidR="00695170" w:rsidRPr="00894E67" w:rsidRDefault="00AE509D" w:rsidP="00894E67">
      <w:pPr>
        <w:pStyle w:val="ABC-paragrahinNotes"/>
        <w:spacing w:before="120" w:after="0"/>
        <w:ind w:firstLine="709"/>
        <w:rPr>
          <w:lang w:val="ru-RU"/>
        </w:rPr>
      </w:pPr>
      <w:r w:rsidRPr="00894E67">
        <w:rPr>
          <w:rStyle w:val="ABC-subheadinNotes"/>
          <w:lang w:val="ru-RU"/>
        </w:rPr>
        <w:t xml:space="preserve">Риск ликвидности. </w:t>
      </w:r>
      <w:r w:rsidR="00695170" w:rsidRPr="00894E67">
        <w:rPr>
          <w:lang w:val="ru-RU"/>
        </w:rPr>
        <w:t>подразумевается риск возникновения ситуации, при которой Банк будет не в состоянии осуществлять платежи по своим обязательствам или текущие платежи по поручению клиентов без реструктуризации активов и/или экстренной мобилизации необходимых средств. Риск ликвидности возникает при несовпадении сроков требований по активным операциям со сроками погашения по пассивным операциям.</w:t>
      </w:r>
    </w:p>
    <w:p w:rsidR="00695170" w:rsidRPr="00894E67" w:rsidRDefault="00695170" w:rsidP="00894E67">
      <w:pPr>
        <w:pStyle w:val="ABC-paragrahinNotes"/>
        <w:spacing w:before="120" w:after="0"/>
        <w:ind w:firstLine="709"/>
        <w:rPr>
          <w:lang w:val="ru-RU"/>
        </w:rPr>
      </w:pPr>
      <w:r w:rsidRPr="00894E67">
        <w:rPr>
          <w:lang w:val="ru-RU"/>
        </w:rPr>
        <w:t>Банк осуществляет управление ликвидностью в целях:</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обеспечения способности Банка своевременно и в полном объеме выполнять свои денежные и иные обязательства, вытекающие из сделок с использованием финансовых инструментов;</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определения потребности Банка в ликвидных средствах;</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постоянного контроля состояния ликвидности;</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принятия мер по поддержанию на должном уровне, не угрожающем финансовой устойчивости Банка и интересам его кредиторов и вкладчиков, риска ликвидности;</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оценки риска ликвидности на стадии возникновения негативной тенденции, а также действия системы быстрого и адекватного реагирования, направленной на минимизацию и предотвращение достижения риска ликвидности критически значительных для Банка размеров.</w:t>
      </w:r>
    </w:p>
    <w:p w:rsidR="00695170" w:rsidRPr="00894E67" w:rsidRDefault="00695170" w:rsidP="00894E67">
      <w:pPr>
        <w:pStyle w:val="ABC-paragrahinNotes"/>
        <w:spacing w:before="120" w:after="0"/>
        <w:ind w:firstLine="709"/>
        <w:rPr>
          <w:lang w:val="ru-RU"/>
        </w:rPr>
      </w:pPr>
      <w:r w:rsidRPr="00894E67">
        <w:rPr>
          <w:lang w:val="ru-RU"/>
        </w:rPr>
        <w:t>Банк поддерживает необходимый уровень ликвидности с целью обеспечения постоянного наличия денежных средств, необходимых для выполнения всех обязательств по мере наступления сроков их погашения.</w:t>
      </w:r>
    </w:p>
    <w:p w:rsidR="00695170" w:rsidRPr="00894E67" w:rsidRDefault="00695170" w:rsidP="00894E67">
      <w:pPr>
        <w:pStyle w:val="ABC-paragrahinNotes"/>
        <w:spacing w:before="120" w:after="0"/>
        <w:ind w:firstLine="709"/>
        <w:rPr>
          <w:lang w:val="ru-RU"/>
        </w:rPr>
      </w:pPr>
      <w:r w:rsidRPr="00894E67">
        <w:rPr>
          <w:lang w:val="ru-RU"/>
        </w:rPr>
        <w:t>Банк стремится активно поддерживать диверсифицированную и стабильную структуру источников финансирования, состоящих из кредитов других банков, депозитов Банка России, депозитов корпоративных клиентов и физических лиц, а также диверсифицированный портфель высоколиквидных активов для получения возможности оперативного реагирования на непредвиденные требования в отношении ликвидности.</w:t>
      </w:r>
    </w:p>
    <w:p w:rsidR="00695170" w:rsidRPr="00894E67" w:rsidRDefault="00695170" w:rsidP="00894E67">
      <w:pPr>
        <w:pStyle w:val="ABC-paragrahinNotes"/>
        <w:spacing w:before="120" w:after="0"/>
        <w:ind w:firstLine="709"/>
        <w:rPr>
          <w:lang w:val="ru-RU"/>
        </w:rPr>
      </w:pPr>
      <w:r w:rsidRPr="00894E67">
        <w:rPr>
          <w:lang w:val="ru-RU"/>
        </w:rPr>
        <w:t>Управление риском ликвидности включает в себя следующие процедуры:</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прогнозирование потоков платежей с целью определения необходимого объема ресурсов для покрытия дефицита ликвидности;</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прогнозирование структуры активов и пассивов на основе сценарного анализа с целью контроля за требуемым уровнем высоколиквидных активов в среднесрочной и долгосрочной перспективе;</w:t>
      </w:r>
    </w:p>
    <w:p w:rsidR="00695170" w:rsidRPr="00894E67" w:rsidRDefault="00695170" w:rsidP="00894E67">
      <w:pPr>
        <w:pStyle w:val="ABC-paragrahinNotes"/>
        <w:spacing w:before="120" w:after="0"/>
        <w:ind w:firstLine="709"/>
        <w:rPr>
          <w:lang w:val="ru-RU"/>
        </w:rPr>
      </w:pPr>
      <w:r w:rsidRPr="00894E67">
        <w:rPr>
          <w:lang w:val="ru-RU"/>
        </w:rPr>
        <w:lastRenderedPageBreak/>
        <w:t>•</w:t>
      </w:r>
      <w:r w:rsidRPr="00894E67">
        <w:rPr>
          <w:lang w:val="ru-RU"/>
        </w:rPr>
        <w:tab/>
        <w:t>прогнозирование и мониторинг коэффициентов ликвидности на соответствие установленным нормативным требованиям и требованиям внутренних документов Банка;</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контроль резервов ликвидности с целью оценки максимальных возможностей Банка по привлечению ресурсов из различных источников;</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диверсификация источников ресурсов с учетом максимальных объемов, стоимости и сроков привлеченных средств;</w:t>
      </w:r>
    </w:p>
    <w:p w:rsidR="00695170" w:rsidRPr="00894E67" w:rsidRDefault="00695170" w:rsidP="00894E67">
      <w:pPr>
        <w:pStyle w:val="ABC-paragrahinNotes"/>
        <w:spacing w:before="120" w:after="0"/>
        <w:ind w:firstLine="709"/>
        <w:rPr>
          <w:lang w:val="ru-RU"/>
        </w:rPr>
      </w:pPr>
      <w:r w:rsidRPr="00894E67">
        <w:rPr>
          <w:lang w:val="ru-RU"/>
        </w:rPr>
        <w:t>•</w:t>
      </w:r>
      <w:r w:rsidRPr="00894E67">
        <w:rPr>
          <w:lang w:val="ru-RU"/>
        </w:rPr>
        <w:tab/>
        <w:t>стресс-тестирование, а также планирование действий по восстановлению необходимого уровня ликвидности в случае неблагоприятных условий или во время кризиса.</w:t>
      </w:r>
    </w:p>
    <w:p w:rsidR="00695170" w:rsidRPr="00894E67" w:rsidRDefault="00695170" w:rsidP="00894E67">
      <w:pPr>
        <w:pStyle w:val="ABC-paragrahinNotes"/>
        <w:spacing w:before="120" w:after="0"/>
        <w:ind w:firstLine="709"/>
        <w:rPr>
          <w:lang w:val="ru-RU"/>
        </w:rPr>
      </w:pPr>
      <w:r w:rsidRPr="00894E67">
        <w:rPr>
          <w:lang w:val="ru-RU"/>
        </w:rPr>
        <w:t xml:space="preserve">Система управления риском ликвидности охватывает весь спектр операций Банка и позволяет на постоянной основе определять возможные периоды и причины потенциального недостатка ликвидности, а также планируемые операции и источники привлечения средств. </w:t>
      </w:r>
    </w:p>
    <w:p w:rsidR="00695170" w:rsidRPr="00894E67" w:rsidRDefault="00695170" w:rsidP="00894E67">
      <w:pPr>
        <w:pStyle w:val="ABC-paragrahinNotes"/>
        <w:spacing w:before="120" w:after="0"/>
        <w:ind w:firstLine="709"/>
        <w:rPr>
          <w:lang w:val="ru-RU"/>
        </w:rPr>
      </w:pPr>
      <w:r w:rsidRPr="00894E67">
        <w:rPr>
          <w:lang w:val="ru-RU"/>
        </w:rPr>
        <w:t>В Банке на регулярной основе проводится оценка адекватности применяемых моделей, и при необходимости пересматриваются параметры и методологические подходы к оценке риска ликвидности.</w:t>
      </w:r>
    </w:p>
    <w:p w:rsidR="00695170" w:rsidRPr="00894E67" w:rsidRDefault="00695170" w:rsidP="00894E67">
      <w:pPr>
        <w:pStyle w:val="ABC-paragrahinNotes"/>
        <w:spacing w:before="120" w:after="0"/>
        <w:ind w:firstLine="709"/>
        <w:rPr>
          <w:lang w:val="ru-RU"/>
        </w:rPr>
      </w:pPr>
      <w:r w:rsidRPr="00894E67">
        <w:rPr>
          <w:lang w:val="ru-RU"/>
        </w:rPr>
        <w:t>Оценка риска ликвидности проводится на ежедневной основе.</w:t>
      </w:r>
    </w:p>
    <w:p w:rsidR="00695170" w:rsidRPr="00894E67" w:rsidRDefault="00695170" w:rsidP="00894E67">
      <w:pPr>
        <w:pStyle w:val="ABC-paragrahinNotes"/>
        <w:spacing w:before="120" w:after="0"/>
        <w:ind w:firstLine="709"/>
        <w:rPr>
          <w:lang w:val="ru-RU"/>
        </w:rPr>
      </w:pPr>
      <w:r w:rsidRPr="00894E67">
        <w:rPr>
          <w:lang w:val="ru-RU"/>
        </w:rPr>
        <w:t>В процессе принятия решений при возникновении конфликта интересов между ликвидностью и доходностью приоритет отдается поддержанию ликвидности.</w:t>
      </w:r>
    </w:p>
    <w:p w:rsidR="00695170" w:rsidRPr="00894E67" w:rsidRDefault="00695170" w:rsidP="00894E67">
      <w:pPr>
        <w:pStyle w:val="ABC-paragrahinNotes"/>
        <w:spacing w:before="120" w:after="0"/>
        <w:ind w:firstLine="709"/>
        <w:rPr>
          <w:lang w:val="ru-RU"/>
        </w:rPr>
      </w:pPr>
      <w:r w:rsidRPr="00894E67">
        <w:rPr>
          <w:lang w:val="ru-RU"/>
        </w:rPr>
        <w:t>В целях предупреждения дефицита ликвидности Банк формирует резервы ликвидности.</w:t>
      </w:r>
    </w:p>
    <w:p w:rsidR="00695170" w:rsidRPr="00894E67" w:rsidRDefault="00695170" w:rsidP="00894E67">
      <w:pPr>
        <w:pStyle w:val="ABC-paragrahinNotes"/>
        <w:spacing w:before="120" w:after="0"/>
        <w:ind w:firstLine="709"/>
        <w:rPr>
          <w:lang w:val="ru-RU"/>
        </w:rPr>
      </w:pPr>
      <w:r w:rsidRPr="00894E67">
        <w:rPr>
          <w:lang w:val="ru-RU"/>
        </w:rPr>
        <w:t>Резервы ликвидности – ликвидные активы, созданные для целей исполнения обязательств при незапланированном оттоке средств.</w:t>
      </w:r>
    </w:p>
    <w:p w:rsidR="00695170" w:rsidRPr="00894E67" w:rsidRDefault="00695170" w:rsidP="00894E67">
      <w:pPr>
        <w:pStyle w:val="ABC-paragrahinNotes"/>
        <w:spacing w:before="120" w:after="0"/>
        <w:ind w:firstLine="709"/>
        <w:rPr>
          <w:lang w:val="ru-RU"/>
        </w:rPr>
      </w:pPr>
      <w:r w:rsidRPr="00894E67">
        <w:rPr>
          <w:lang w:val="ru-RU"/>
        </w:rPr>
        <w:t>В зависимости от степени ликвидности активов, формируются 3 уровня резервов ликвидности.</w:t>
      </w:r>
    </w:p>
    <w:p w:rsidR="00695170" w:rsidRPr="00894E67" w:rsidRDefault="00CA1EFD" w:rsidP="00894E67">
      <w:pPr>
        <w:pStyle w:val="ABC-paragrahinNotes"/>
        <w:spacing w:before="120" w:after="0"/>
        <w:ind w:firstLine="709"/>
        <w:rPr>
          <w:lang w:val="ru-RU"/>
        </w:rPr>
      </w:pPr>
      <w:r w:rsidRPr="00894E67">
        <w:rPr>
          <w:lang w:val="ru-RU"/>
        </w:rPr>
        <w:t>Совокупный размер резервов</w:t>
      </w:r>
      <w:r w:rsidR="00695170" w:rsidRPr="00894E67">
        <w:rPr>
          <w:lang w:val="ru-RU"/>
        </w:rPr>
        <w:t xml:space="preserve"> ликвидности Банка должен  быть достаточен для  обеспечения текущей ликвидности и покрытия   дефицита ликвидности в случае наступления форс-мажорных ситуаций.</w:t>
      </w:r>
    </w:p>
    <w:p w:rsidR="00AE509D" w:rsidRPr="00894E67" w:rsidRDefault="00695170" w:rsidP="00894E67">
      <w:pPr>
        <w:pStyle w:val="ABC-paragrahinNotes"/>
        <w:spacing w:before="120" w:after="0"/>
        <w:ind w:firstLine="709"/>
        <w:rPr>
          <w:lang w:val="ru-RU"/>
        </w:rPr>
      </w:pPr>
      <w:r w:rsidRPr="00894E67">
        <w:rPr>
          <w:lang w:val="ru-RU"/>
        </w:rPr>
        <w:t>Обязательные нормативы ликвидности, контролируемые на ежедневной основе, соблюдались Банком в полном объеме.</w:t>
      </w:r>
    </w:p>
    <w:p w:rsidR="00695170" w:rsidRPr="00894E67" w:rsidRDefault="00695170" w:rsidP="00C67097">
      <w:pPr>
        <w:pStyle w:val="ABC-paragrahinNotes"/>
        <w:spacing w:before="120" w:after="0"/>
        <w:ind w:firstLine="709"/>
        <w:rPr>
          <w:lang w:val="ru-RU"/>
        </w:rPr>
      </w:pPr>
      <w:r w:rsidRPr="00894E67">
        <w:rPr>
          <w:lang w:val="ru-RU"/>
        </w:rPr>
        <w:t>Приведенная ниже таблица показывает распределение активов и обязательств на 31 декабря 201</w:t>
      </w:r>
      <w:r w:rsidR="003D312D" w:rsidRPr="00894E67">
        <w:rPr>
          <w:lang w:val="ru-RU"/>
        </w:rPr>
        <w:t>5</w:t>
      </w:r>
      <w:r w:rsidRPr="00894E67">
        <w:rPr>
          <w:lang w:val="ru-RU"/>
        </w:rPr>
        <w:t xml:space="preserve"> года по срокам, оставшимся до востребования и погашения:</w:t>
      </w:r>
    </w:p>
    <w:tbl>
      <w:tblPr>
        <w:tblW w:w="9343" w:type="dxa"/>
        <w:tblInd w:w="108" w:type="dxa"/>
        <w:tblLayout w:type="fixed"/>
        <w:tblLook w:val="04A0" w:firstRow="1" w:lastRow="0" w:firstColumn="1" w:lastColumn="0" w:noHBand="0" w:noVBand="1"/>
      </w:tblPr>
      <w:tblGrid>
        <w:gridCol w:w="3119"/>
        <w:gridCol w:w="992"/>
        <w:gridCol w:w="851"/>
        <w:gridCol w:w="933"/>
        <w:gridCol w:w="913"/>
        <w:gridCol w:w="1596"/>
        <w:gridCol w:w="939"/>
      </w:tblGrid>
      <w:tr w:rsidR="003D312D" w:rsidRPr="00894E67" w:rsidTr="003D312D">
        <w:trPr>
          <w:trHeight w:val="20"/>
        </w:trPr>
        <w:tc>
          <w:tcPr>
            <w:tcW w:w="3119" w:type="dxa"/>
            <w:tcBorders>
              <w:top w:val="nil"/>
              <w:left w:val="nil"/>
              <w:bottom w:val="single" w:sz="8" w:space="0" w:color="auto"/>
              <w:right w:val="nil"/>
            </w:tcBorders>
            <w:shd w:val="clear" w:color="auto" w:fill="auto"/>
          </w:tcPr>
          <w:p w:rsidR="003D312D" w:rsidRPr="00894E67" w:rsidRDefault="003D312D" w:rsidP="004B7391">
            <w:pPr>
              <w:autoSpaceDE/>
              <w:autoSpaceDN/>
              <w:ind w:firstLineChars="100" w:firstLine="181"/>
              <w:rPr>
                <w:b/>
                <w:bCs/>
                <w:sz w:val="18"/>
                <w:szCs w:val="18"/>
              </w:rPr>
            </w:pPr>
            <w:r w:rsidRPr="00894E67">
              <w:rPr>
                <w:b/>
                <w:bCs/>
                <w:sz w:val="18"/>
                <w:szCs w:val="18"/>
              </w:rPr>
              <w:t> </w:t>
            </w:r>
          </w:p>
        </w:tc>
        <w:tc>
          <w:tcPr>
            <w:tcW w:w="992"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 xml:space="preserve">До </w:t>
            </w:r>
            <w:proofErr w:type="spellStart"/>
            <w:proofErr w:type="gramStart"/>
            <w:r w:rsidRPr="00894E67">
              <w:rPr>
                <w:b/>
                <w:bCs/>
                <w:sz w:val="18"/>
                <w:szCs w:val="18"/>
              </w:rPr>
              <w:t>востребо-вания</w:t>
            </w:r>
            <w:proofErr w:type="spellEnd"/>
            <w:proofErr w:type="gramEnd"/>
            <w:r w:rsidRPr="00894E67">
              <w:rPr>
                <w:b/>
                <w:bCs/>
                <w:sz w:val="18"/>
                <w:szCs w:val="18"/>
              </w:rPr>
              <w:t xml:space="preserve"> и менее 1 месяца</w:t>
            </w:r>
          </w:p>
        </w:tc>
        <w:tc>
          <w:tcPr>
            <w:tcW w:w="851"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От 1 до 6 месяцев</w:t>
            </w:r>
          </w:p>
        </w:tc>
        <w:tc>
          <w:tcPr>
            <w:tcW w:w="933"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От 6 до 12 </w:t>
            </w:r>
            <w:proofErr w:type="gramStart"/>
            <w:r w:rsidRPr="00894E67">
              <w:rPr>
                <w:b/>
                <w:bCs/>
                <w:sz w:val="18"/>
                <w:szCs w:val="18"/>
              </w:rPr>
              <w:t>меся-</w:t>
            </w:r>
            <w:proofErr w:type="spellStart"/>
            <w:r w:rsidRPr="00894E67">
              <w:rPr>
                <w:b/>
                <w:bCs/>
                <w:sz w:val="18"/>
                <w:szCs w:val="18"/>
              </w:rPr>
              <w:t>цев</w:t>
            </w:r>
            <w:proofErr w:type="spellEnd"/>
            <w:proofErr w:type="gramEnd"/>
          </w:p>
        </w:tc>
        <w:tc>
          <w:tcPr>
            <w:tcW w:w="913"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От 1 года до 5 лет</w:t>
            </w:r>
          </w:p>
        </w:tc>
        <w:tc>
          <w:tcPr>
            <w:tcW w:w="1596"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С  неопределенным сроком или свыше 5 лет</w:t>
            </w:r>
          </w:p>
        </w:tc>
        <w:tc>
          <w:tcPr>
            <w:tcW w:w="939" w:type="dxa"/>
            <w:tcBorders>
              <w:top w:val="nil"/>
              <w:left w:val="nil"/>
              <w:bottom w:val="single" w:sz="8" w:space="0" w:color="auto"/>
              <w:right w:val="nil"/>
            </w:tcBorders>
            <w:shd w:val="clear" w:color="auto" w:fill="auto"/>
            <w:vAlign w:val="center"/>
          </w:tcPr>
          <w:p w:rsidR="003D312D" w:rsidRPr="00894E67" w:rsidRDefault="003D312D" w:rsidP="00894E67">
            <w:pPr>
              <w:autoSpaceDE/>
              <w:autoSpaceDN/>
              <w:jc w:val="center"/>
              <w:rPr>
                <w:b/>
                <w:bCs/>
                <w:sz w:val="18"/>
                <w:szCs w:val="18"/>
              </w:rPr>
            </w:pPr>
            <w:r w:rsidRPr="00894E67">
              <w:rPr>
                <w:b/>
                <w:bCs/>
                <w:sz w:val="18"/>
                <w:szCs w:val="18"/>
              </w:rPr>
              <w:t>Итого</w:t>
            </w:r>
          </w:p>
        </w:tc>
      </w:tr>
      <w:tr w:rsidR="003D312D" w:rsidRPr="00894E67" w:rsidTr="003D312D">
        <w:trPr>
          <w:trHeight w:val="20"/>
        </w:trPr>
        <w:tc>
          <w:tcPr>
            <w:tcW w:w="3119" w:type="dxa"/>
            <w:tcBorders>
              <w:top w:val="nil"/>
              <w:left w:val="nil"/>
              <w:bottom w:val="nil"/>
              <w:right w:val="nil"/>
            </w:tcBorders>
            <w:shd w:val="clear" w:color="auto" w:fill="auto"/>
            <w:vAlign w:val="bottom"/>
          </w:tcPr>
          <w:p w:rsidR="003D312D" w:rsidRPr="00894E67" w:rsidRDefault="003D312D" w:rsidP="00894E67">
            <w:pPr>
              <w:autoSpaceDE/>
              <w:autoSpaceDN/>
              <w:rPr>
                <w:b/>
                <w:bCs/>
                <w:sz w:val="18"/>
                <w:szCs w:val="18"/>
              </w:rPr>
            </w:pPr>
            <w:r w:rsidRPr="00894E67">
              <w:rPr>
                <w:b/>
                <w:bCs/>
                <w:sz w:val="18"/>
                <w:szCs w:val="18"/>
              </w:rPr>
              <w:t>Активы</w:t>
            </w:r>
          </w:p>
        </w:tc>
        <w:tc>
          <w:tcPr>
            <w:tcW w:w="992" w:type="dxa"/>
            <w:tcBorders>
              <w:top w:val="nil"/>
              <w:left w:val="nil"/>
              <w:bottom w:val="nil"/>
              <w:right w:val="nil"/>
            </w:tcBorders>
            <w:shd w:val="clear" w:color="auto" w:fill="auto"/>
            <w:vAlign w:val="bottom"/>
          </w:tcPr>
          <w:p w:rsidR="003D312D" w:rsidRPr="00894E67" w:rsidRDefault="003D312D" w:rsidP="00894E67">
            <w:pPr>
              <w:autoSpaceDE/>
              <w:autoSpaceDN/>
              <w:rPr>
                <w:b/>
                <w:bCs/>
                <w:sz w:val="18"/>
                <w:szCs w:val="18"/>
              </w:rPr>
            </w:pPr>
          </w:p>
        </w:tc>
        <w:tc>
          <w:tcPr>
            <w:tcW w:w="851" w:type="dxa"/>
            <w:tcBorders>
              <w:top w:val="nil"/>
              <w:left w:val="nil"/>
              <w:bottom w:val="nil"/>
              <w:right w:val="nil"/>
            </w:tcBorders>
            <w:shd w:val="clear" w:color="auto" w:fill="auto"/>
            <w:vAlign w:val="bottom"/>
          </w:tcPr>
          <w:p w:rsidR="003D312D" w:rsidRPr="00894E67" w:rsidRDefault="003D312D" w:rsidP="00894E67">
            <w:pPr>
              <w:autoSpaceDE/>
              <w:autoSpaceDN/>
              <w:jc w:val="right"/>
            </w:pPr>
          </w:p>
        </w:tc>
        <w:tc>
          <w:tcPr>
            <w:tcW w:w="933" w:type="dxa"/>
            <w:tcBorders>
              <w:top w:val="nil"/>
              <w:left w:val="nil"/>
              <w:bottom w:val="nil"/>
              <w:right w:val="nil"/>
            </w:tcBorders>
            <w:shd w:val="clear" w:color="auto" w:fill="auto"/>
            <w:vAlign w:val="bottom"/>
          </w:tcPr>
          <w:p w:rsidR="003D312D" w:rsidRPr="00894E67" w:rsidRDefault="003D312D" w:rsidP="00894E67">
            <w:pPr>
              <w:autoSpaceDE/>
              <w:autoSpaceDN/>
              <w:jc w:val="right"/>
            </w:pPr>
          </w:p>
        </w:tc>
        <w:tc>
          <w:tcPr>
            <w:tcW w:w="913" w:type="dxa"/>
            <w:tcBorders>
              <w:top w:val="nil"/>
              <w:left w:val="nil"/>
              <w:bottom w:val="nil"/>
              <w:right w:val="nil"/>
            </w:tcBorders>
            <w:shd w:val="clear" w:color="auto" w:fill="auto"/>
            <w:vAlign w:val="bottom"/>
          </w:tcPr>
          <w:p w:rsidR="003D312D" w:rsidRPr="00894E67" w:rsidRDefault="003D312D" w:rsidP="00894E67">
            <w:pPr>
              <w:autoSpaceDE/>
              <w:autoSpaceDN/>
              <w:jc w:val="right"/>
            </w:pPr>
          </w:p>
        </w:tc>
        <w:tc>
          <w:tcPr>
            <w:tcW w:w="1596" w:type="dxa"/>
            <w:tcBorders>
              <w:top w:val="nil"/>
              <w:left w:val="nil"/>
              <w:bottom w:val="nil"/>
              <w:right w:val="nil"/>
            </w:tcBorders>
            <w:shd w:val="clear" w:color="auto" w:fill="auto"/>
            <w:vAlign w:val="bottom"/>
          </w:tcPr>
          <w:p w:rsidR="003D312D" w:rsidRPr="00894E67" w:rsidRDefault="003D312D" w:rsidP="00894E67">
            <w:pPr>
              <w:autoSpaceDE/>
              <w:autoSpaceDN/>
              <w:jc w:val="right"/>
            </w:pPr>
          </w:p>
        </w:tc>
        <w:tc>
          <w:tcPr>
            <w:tcW w:w="939" w:type="dxa"/>
            <w:tcBorders>
              <w:top w:val="nil"/>
              <w:left w:val="nil"/>
              <w:bottom w:val="nil"/>
              <w:right w:val="nil"/>
            </w:tcBorders>
            <w:shd w:val="clear" w:color="auto" w:fill="auto"/>
            <w:vAlign w:val="bottom"/>
          </w:tcPr>
          <w:p w:rsidR="003D312D" w:rsidRPr="00894E67" w:rsidRDefault="003D312D" w:rsidP="00894E67">
            <w:pPr>
              <w:autoSpaceDE/>
              <w:autoSpaceDN/>
              <w:jc w:val="right"/>
            </w:pP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Денежные средства и их эквиваленты</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34 121</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34 121</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1 557</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1557</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Средства в других банках</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240 040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240040</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Кредиты и дебиторская задолженность</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116 642</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59 339</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176 645</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18 010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370656</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Основные средства</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2 443</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2443</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Текущие требования по налогу на прибыль</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1 181</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E27331" w:rsidP="00894E67">
            <w:pPr>
              <w:jc w:val="right"/>
              <w:rPr>
                <w:color w:val="000000"/>
                <w:sz w:val="18"/>
                <w:szCs w:val="18"/>
              </w:rPr>
            </w:pPr>
            <w:r>
              <w:rPr>
                <w:color w:val="000000"/>
                <w:sz w:val="18"/>
                <w:szCs w:val="18"/>
              </w:rPr>
              <w:t>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1181</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Отложенный налоговый актив</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3 358</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3358</w:t>
            </w:r>
          </w:p>
        </w:tc>
      </w:tr>
      <w:tr w:rsidR="007D3CAE" w:rsidRPr="00894E67" w:rsidTr="003D312D">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sz w:val="18"/>
                <w:szCs w:val="18"/>
              </w:rPr>
            </w:pPr>
            <w:r w:rsidRPr="00894E67">
              <w:rPr>
                <w:sz w:val="18"/>
                <w:szCs w:val="18"/>
              </w:rPr>
              <w:t>Прочие активы</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724</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724</w:t>
            </w: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b/>
                <w:bCs/>
                <w:sz w:val="18"/>
                <w:szCs w:val="18"/>
              </w:rPr>
            </w:pPr>
            <w:r w:rsidRPr="00894E67">
              <w:rPr>
                <w:b/>
                <w:bCs/>
                <w:sz w:val="18"/>
                <w:szCs w:val="18"/>
              </w:rPr>
              <w:t>Итого активов</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274 181</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117 823</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59 339</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176 645</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26 092</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654 080</w:t>
            </w: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b/>
                <w:bCs/>
                <w:sz w:val="18"/>
                <w:szCs w:val="18"/>
              </w:rPr>
            </w:pPr>
            <w:r w:rsidRPr="00894E67">
              <w:rPr>
                <w:b/>
                <w:bCs/>
                <w:sz w:val="18"/>
                <w:szCs w:val="18"/>
              </w:rPr>
              <w:t>Обязательства</w:t>
            </w:r>
          </w:p>
        </w:tc>
        <w:tc>
          <w:tcPr>
            <w:tcW w:w="992" w:type="dxa"/>
            <w:tcBorders>
              <w:top w:val="nil"/>
              <w:left w:val="nil"/>
              <w:bottom w:val="nil"/>
              <w:right w:val="nil"/>
            </w:tcBorders>
            <w:shd w:val="clear" w:color="auto" w:fill="auto"/>
            <w:vAlign w:val="bottom"/>
          </w:tcPr>
          <w:p w:rsidR="007D3CAE" w:rsidRPr="00894E67" w:rsidRDefault="007D3CAE" w:rsidP="00894E67">
            <w:pPr>
              <w:rPr>
                <w:b/>
                <w:bCs/>
                <w:color w:val="000000"/>
                <w:sz w:val="18"/>
                <w:szCs w:val="18"/>
              </w:rPr>
            </w:pP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rPr>
            </w:pP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rPr>
            </w:pP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rPr>
            </w:pP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rPr>
            </w:pP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rPr>
            </w:pP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sz w:val="18"/>
                <w:szCs w:val="18"/>
              </w:rPr>
            </w:pPr>
            <w:r w:rsidRPr="00894E67">
              <w:rPr>
                <w:sz w:val="18"/>
                <w:szCs w:val="18"/>
              </w:rPr>
              <w:t>Средства клиентов</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119 820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39 138</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71 236</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11 530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241 724</w:t>
            </w: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sz w:val="18"/>
                <w:szCs w:val="18"/>
              </w:rPr>
            </w:pPr>
            <w:r w:rsidRPr="00894E67">
              <w:rPr>
                <w:sz w:val="18"/>
                <w:szCs w:val="18"/>
              </w:rPr>
              <w:t>Прочие заемные средства</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30 000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30000</w:t>
            </w: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sz w:val="18"/>
                <w:szCs w:val="18"/>
              </w:rPr>
            </w:pPr>
            <w:r w:rsidRPr="00894E67">
              <w:rPr>
                <w:sz w:val="18"/>
                <w:szCs w:val="18"/>
              </w:rPr>
              <w:t>Прочие обязательства</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6 576</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color w:val="000000"/>
                <w:sz w:val="18"/>
                <w:szCs w:val="18"/>
              </w:rPr>
            </w:pPr>
            <w:r w:rsidRPr="00894E67">
              <w:rPr>
                <w:color w:val="000000"/>
                <w:sz w:val="18"/>
                <w:szCs w:val="18"/>
              </w:rPr>
              <w:t>6576</w:t>
            </w:r>
          </w:p>
        </w:tc>
      </w:tr>
      <w:tr w:rsidR="007D3CAE" w:rsidRPr="00894E67" w:rsidTr="00214CEF">
        <w:trPr>
          <w:trHeight w:val="20"/>
        </w:trPr>
        <w:tc>
          <w:tcPr>
            <w:tcW w:w="3119" w:type="dxa"/>
            <w:tcBorders>
              <w:top w:val="nil"/>
              <w:left w:val="nil"/>
              <w:bottom w:val="nil"/>
              <w:right w:val="nil"/>
            </w:tcBorders>
            <w:shd w:val="clear" w:color="auto" w:fill="auto"/>
          </w:tcPr>
          <w:p w:rsidR="007D3CAE" w:rsidRPr="00894E67" w:rsidRDefault="007D3CAE" w:rsidP="00894E67">
            <w:pPr>
              <w:autoSpaceDE/>
              <w:autoSpaceDN/>
              <w:rPr>
                <w:b/>
                <w:bCs/>
                <w:sz w:val="18"/>
                <w:szCs w:val="18"/>
              </w:rPr>
            </w:pPr>
            <w:r w:rsidRPr="00894E67">
              <w:rPr>
                <w:b/>
                <w:bCs/>
                <w:sz w:val="18"/>
                <w:szCs w:val="18"/>
              </w:rPr>
              <w:t>Итого обязательств</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126 396</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39 138</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71 236</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11 530</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30 000</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278300</w:t>
            </w:r>
          </w:p>
        </w:tc>
      </w:tr>
      <w:tr w:rsidR="007D3CAE" w:rsidRPr="00894E67" w:rsidTr="00214CEF">
        <w:trPr>
          <w:trHeight w:val="20"/>
        </w:trPr>
        <w:tc>
          <w:tcPr>
            <w:tcW w:w="3119" w:type="dxa"/>
            <w:tcBorders>
              <w:top w:val="nil"/>
              <w:left w:val="nil"/>
              <w:bottom w:val="nil"/>
              <w:right w:val="nil"/>
            </w:tcBorders>
            <w:shd w:val="clear" w:color="auto" w:fill="auto"/>
            <w:vAlign w:val="bottom"/>
          </w:tcPr>
          <w:p w:rsidR="007D3CAE" w:rsidRPr="00894E67" w:rsidRDefault="007D3CAE" w:rsidP="00894E67">
            <w:pPr>
              <w:autoSpaceDE/>
              <w:autoSpaceDN/>
              <w:rPr>
                <w:b/>
                <w:bCs/>
                <w:sz w:val="18"/>
                <w:szCs w:val="18"/>
              </w:rPr>
            </w:pPr>
            <w:r w:rsidRPr="00894E67">
              <w:rPr>
                <w:b/>
                <w:bCs/>
                <w:sz w:val="18"/>
                <w:szCs w:val="18"/>
              </w:rPr>
              <w:t>Чистый разрыв ликвидности</w:t>
            </w:r>
          </w:p>
        </w:tc>
        <w:tc>
          <w:tcPr>
            <w:tcW w:w="992"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147 785</w:t>
            </w:r>
          </w:p>
        </w:tc>
        <w:tc>
          <w:tcPr>
            <w:tcW w:w="851"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78 685</w:t>
            </w:r>
          </w:p>
        </w:tc>
        <w:tc>
          <w:tcPr>
            <w:tcW w:w="93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(11 897)</w:t>
            </w:r>
          </w:p>
        </w:tc>
        <w:tc>
          <w:tcPr>
            <w:tcW w:w="913"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165 115</w:t>
            </w:r>
          </w:p>
        </w:tc>
        <w:tc>
          <w:tcPr>
            <w:tcW w:w="1596"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(3 908)</w:t>
            </w:r>
          </w:p>
        </w:tc>
        <w:tc>
          <w:tcPr>
            <w:tcW w:w="939" w:type="dxa"/>
            <w:tcBorders>
              <w:top w:val="nil"/>
              <w:left w:val="nil"/>
              <w:bottom w:val="nil"/>
              <w:right w:val="nil"/>
            </w:tcBorders>
            <w:shd w:val="clear" w:color="auto" w:fill="auto"/>
            <w:vAlign w:val="bottom"/>
          </w:tcPr>
          <w:p w:rsidR="007D3CAE" w:rsidRPr="00894E67" w:rsidRDefault="007D3CAE" w:rsidP="00894E67">
            <w:pPr>
              <w:jc w:val="right"/>
              <w:rPr>
                <w:b/>
                <w:bCs/>
                <w:color w:val="000000"/>
                <w:sz w:val="18"/>
                <w:szCs w:val="18"/>
              </w:rPr>
            </w:pPr>
            <w:r w:rsidRPr="00894E67">
              <w:rPr>
                <w:b/>
                <w:bCs/>
                <w:color w:val="000000"/>
                <w:sz w:val="18"/>
                <w:szCs w:val="18"/>
              </w:rPr>
              <w:t>375 780</w:t>
            </w:r>
          </w:p>
        </w:tc>
      </w:tr>
    </w:tbl>
    <w:p w:rsidR="00C67097" w:rsidRDefault="00C67097" w:rsidP="00C67097">
      <w:pPr>
        <w:pStyle w:val="ABC-paragrahinNotes"/>
        <w:spacing w:after="0"/>
        <w:ind w:firstLine="709"/>
        <w:rPr>
          <w:lang w:val="ru-RU"/>
        </w:rPr>
      </w:pPr>
    </w:p>
    <w:p w:rsidR="00DE7816" w:rsidRPr="00894E67" w:rsidRDefault="00DE7816" w:rsidP="00C67097">
      <w:pPr>
        <w:pStyle w:val="ABC-paragrahinNotes"/>
        <w:spacing w:after="0"/>
        <w:ind w:firstLine="709"/>
        <w:rPr>
          <w:lang w:val="ru-RU"/>
        </w:rPr>
      </w:pPr>
      <w:r w:rsidRPr="00894E67">
        <w:rPr>
          <w:lang w:val="ru-RU"/>
        </w:rPr>
        <w:t>Приведенная ниже таблица показывает распределение активов и обязательств на 31</w:t>
      </w:r>
      <w:r w:rsidRPr="00894E67">
        <w:t> </w:t>
      </w:r>
      <w:r w:rsidRPr="00894E67">
        <w:rPr>
          <w:lang w:val="ru-RU"/>
        </w:rPr>
        <w:t>декабря 201</w:t>
      </w:r>
      <w:r w:rsidR="00CA1EFD" w:rsidRPr="00894E67">
        <w:rPr>
          <w:lang w:val="ru-RU"/>
        </w:rPr>
        <w:t>4</w:t>
      </w:r>
      <w:r w:rsidRPr="00894E67">
        <w:rPr>
          <w:lang w:val="ru-RU"/>
        </w:rPr>
        <w:t xml:space="preserve"> года по срокам, оставшимся до востребования и погашения:</w:t>
      </w:r>
    </w:p>
    <w:tbl>
      <w:tblPr>
        <w:tblW w:w="9343" w:type="dxa"/>
        <w:tblInd w:w="108" w:type="dxa"/>
        <w:tblLayout w:type="fixed"/>
        <w:tblLook w:val="04A0" w:firstRow="1" w:lastRow="0" w:firstColumn="1" w:lastColumn="0" w:noHBand="0" w:noVBand="1"/>
      </w:tblPr>
      <w:tblGrid>
        <w:gridCol w:w="3119"/>
        <w:gridCol w:w="992"/>
        <w:gridCol w:w="851"/>
        <w:gridCol w:w="933"/>
        <w:gridCol w:w="913"/>
        <w:gridCol w:w="1596"/>
        <w:gridCol w:w="939"/>
      </w:tblGrid>
      <w:tr w:rsidR="00CA1EFD" w:rsidRPr="00894E67" w:rsidTr="0068466E">
        <w:trPr>
          <w:trHeight w:val="20"/>
        </w:trPr>
        <w:tc>
          <w:tcPr>
            <w:tcW w:w="3119" w:type="dxa"/>
            <w:tcBorders>
              <w:top w:val="nil"/>
              <w:left w:val="nil"/>
              <w:bottom w:val="single" w:sz="8" w:space="0" w:color="auto"/>
              <w:right w:val="nil"/>
            </w:tcBorders>
            <w:shd w:val="clear" w:color="auto" w:fill="auto"/>
          </w:tcPr>
          <w:p w:rsidR="00CA1EFD" w:rsidRPr="00894E67" w:rsidRDefault="00CA1EFD" w:rsidP="004B7391">
            <w:pPr>
              <w:autoSpaceDE/>
              <w:autoSpaceDN/>
              <w:ind w:firstLineChars="100" w:firstLine="181"/>
              <w:rPr>
                <w:b/>
                <w:bCs/>
                <w:sz w:val="18"/>
                <w:szCs w:val="18"/>
              </w:rPr>
            </w:pPr>
            <w:r w:rsidRPr="00894E67">
              <w:rPr>
                <w:b/>
                <w:bCs/>
                <w:sz w:val="18"/>
                <w:szCs w:val="18"/>
              </w:rPr>
              <w:t> </w:t>
            </w:r>
          </w:p>
        </w:tc>
        <w:tc>
          <w:tcPr>
            <w:tcW w:w="992"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t xml:space="preserve">До </w:t>
            </w:r>
            <w:proofErr w:type="spellStart"/>
            <w:proofErr w:type="gramStart"/>
            <w:r w:rsidRPr="00894E67">
              <w:rPr>
                <w:b/>
                <w:bCs/>
                <w:sz w:val="18"/>
                <w:szCs w:val="18"/>
              </w:rPr>
              <w:lastRenderedPageBreak/>
              <w:t>востребо-вания</w:t>
            </w:r>
            <w:proofErr w:type="spellEnd"/>
            <w:proofErr w:type="gramEnd"/>
            <w:r w:rsidRPr="00894E67">
              <w:rPr>
                <w:b/>
                <w:bCs/>
                <w:sz w:val="18"/>
                <w:szCs w:val="18"/>
              </w:rPr>
              <w:t xml:space="preserve"> и менее 1 месяца</w:t>
            </w:r>
          </w:p>
        </w:tc>
        <w:tc>
          <w:tcPr>
            <w:tcW w:w="851"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lastRenderedPageBreak/>
              <w:t xml:space="preserve">От 1 до </w:t>
            </w:r>
            <w:r w:rsidRPr="00894E67">
              <w:rPr>
                <w:b/>
                <w:bCs/>
                <w:sz w:val="18"/>
                <w:szCs w:val="18"/>
              </w:rPr>
              <w:lastRenderedPageBreak/>
              <w:t>6 месяцев</w:t>
            </w:r>
          </w:p>
        </w:tc>
        <w:tc>
          <w:tcPr>
            <w:tcW w:w="933"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lastRenderedPageBreak/>
              <w:t xml:space="preserve">От 6 до </w:t>
            </w:r>
            <w:r w:rsidRPr="00894E67">
              <w:rPr>
                <w:b/>
                <w:bCs/>
                <w:sz w:val="18"/>
                <w:szCs w:val="18"/>
              </w:rPr>
              <w:lastRenderedPageBreak/>
              <w:t>12 </w:t>
            </w:r>
            <w:proofErr w:type="gramStart"/>
            <w:r w:rsidRPr="00894E67">
              <w:rPr>
                <w:b/>
                <w:bCs/>
                <w:sz w:val="18"/>
                <w:szCs w:val="18"/>
              </w:rPr>
              <w:t>меся-</w:t>
            </w:r>
            <w:proofErr w:type="spellStart"/>
            <w:r w:rsidRPr="00894E67">
              <w:rPr>
                <w:b/>
                <w:bCs/>
                <w:sz w:val="18"/>
                <w:szCs w:val="18"/>
              </w:rPr>
              <w:t>цев</w:t>
            </w:r>
            <w:proofErr w:type="spellEnd"/>
            <w:proofErr w:type="gramEnd"/>
          </w:p>
        </w:tc>
        <w:tc>
          <w:tcPr>
            <w:tcW w:w="913"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lastRenderedPageBreak/>
              <w:t xml:space="preserve">От 1 </w:t>
            </w:r>
            <w:r w:rsidRPr="00894E67">
              <w:rPr>
                <w:b/>
                <w:bCs/>
                <w:sz w:val="18"/>
                <w:szCs w:val="18"/>
              </w:rPr>
              <w:lastRenderedPageBreak/>
              <w:t>года до 5 лет</w:t>
            </w:r>
          </w:p>
        </w:tc>
        <w:tc>
          <w:tcPr>
            <w:tcW w:w="1596"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lastRenderedPageBreak/>
              <w:t xml:space="preserve">С  </w:t>
            </w:r>
            <w:r w:rsidRPr="00894E67">
              <w:rPr>
                <w:b/>
                <w:bCs/>
                <w:sz w:val="18"/>
                <w:szCs w:val="18"/>
              </w:rPr>
              <w:lastRenderedPageBreak/>
              <w:t>неопределенным сроком или свыше 5 лет</w:t>
            </w:r>
          </w:p>
        </w:tc>
        <w:tc>
          <w:tcPr>
            <w:tcW w:w="939" w:type="dxa"/>
            <w:tcBorders>
              <w:top w:val="nil"/>
              <w:left w:val="nil"/>
              <w:bottom w:val="single" w:sz="8" w:space="0" w:color="auto"/>
              <w:right w:val="nil"/>
            </w:tcBorders>
            <w:shd w:val="clear" w:color="auto" w:fill="auto"/>
            <w:vAlign w:val="center"/>
          </w:tcPr>
          <w:p w:rsidR="00CA1EFD" w:rsidRPr="00894E67" w:rsidRDefault="00CA1EFD" w:rsidP="00C67097">
            <w:pPr>
              <w:autoSpaceDE/>
              <w:autoSpaceDN/>
              <w:jc w:val="center"/>
              <w:rPr>
                <w:b/>
                <w:bCs/>
                <w:sz w:val="18"/>
                <w:szCs w:val="18"/>
              </w:rPr>
            </w:pPr>
            <w:r w:rsidRPr="00894E67">
              <w:rPr>
                <w:b/>
                <w:bCs/>
                <w:sz w:val="18"/>
                <w:szCs w:val="18"/>
              </w:rPr>
              <w:lastRenderedPageBreak/>
              <w:t>Итого</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r w:rsidRPr="00894E67">
              <w:rPr>
                <w:b/>
                <w:bCs/>
                <w:sz w:val="18"/>
                <w:szCs w:val="18"/>
              </w:rPr>
              <w:lastRenderedPageBreak/>
              <w:t>Активы</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pP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Денежные средства и их эквиваленты</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40 067</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40 067</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Обязательные резервы на счетах в Банке России (центральных банках)</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2 419</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2 419</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Средства в других банках</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70 044</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70 044</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Кредиты и дебиторская задолженность</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60395</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64486</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142 914</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125763</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15 033</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408 591</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Основные средства</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2 492</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2 492</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Текущие требования по налогу на прибыль</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1 666</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1 666</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Отложенный налоговый актив</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1 519</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1 519</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sz w:val="18"/>
                <w:szCs w:val="18"/>
              </w:rPr>
            </w:pPr>
            <w:r w:rsidRPr="00894E67">
              <w:rPr>
                <w:sz w:val="18"/>
                <w:szCs w:val="18"/>
              </w:rPr>
              <w:t>Прочие активы</w:t>
            </w:r>
          </w:p>
        </w:tc>
        <w:tc>
          <w:tcPr>
            <w:tcW w:w="992"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3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913"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0</w:t>
            </w:r>
          </w:p>
        </w:tc>
        <w:tc>
          <w:tcPr>
            <w:tcW w:w="1596"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716</w:t>
            </w:r>
          </w:p>
        </w:tc>
        <w:tc>
          <w:tcPr>
            <w:tcW w:w="939" w:type="dxa"/>
            <w:tcBorders>
              <w:top w:val="nil"/>
              <w:left w:val="nil"/>
              <w:bottom w:val="nil"/>
              <w:right w:val="nil"/>
            </w:tcBorders>
            <w:shd w:val="clear" w:color="auto" w:fill="auto"/>
            <w:vAlign w:val="bottom"/>
          </w:tcPr>
          <w:p w:rsidR="00CA1EFD" w:rsidRPr="00894E67" w:rsidRDefault="00CA1EFD" w:rsidP="00894E67">
            <w:pPr>
              <w:autoSpaceDE/>
              <w:autoSpaceDN/>
              <w:jc w:val="right"/>
              <w:rPr>
                <w:color w:val="000000"/>
                <w:sz w:val="18"/>
                <w:szCs w:val="18"/>
              </w:rPr>
            </w:pPr>
            <w:r w:rsidRPr="00894E67">
              <w:rPr>
                <w:color w:val="000000"/>
                <w:sz w:val="18"/>
                <w:szCs w:val="18"/>
              </w:rPr>
              <w:t>716</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Итого активов</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170 506</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66 152</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142 914</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125 763</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22 179</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527 514</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Обязательства</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rPr>
                <w:b/>
                <w:bCs/>
                <w:sz w:val="18"/>
                <w:szCs w:val="18"/>
              </w:rPr>
            </w:pP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pP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Средства клиентов</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128 989</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4 000</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132 989</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Финансовые обязательства, оцениваемые по справедливой стоимости через прибыль или убыток</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1 867</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1 867</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Прочие заемные средства</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30 000</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30 000</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sz w:val="18"/>
                <w:szCs w:val="18"/>
              </w:rPr>
            </w:pPr>
            <w:r w:rsidRPr="00894E67">
              <w:rPr>
                <w:sz w:val="18"/>
                <w:szCs w:val="18"/>
              </w:rPr>
              <w:t>Прочие обязательства</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5 364</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0</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sz w:val="18"/>
                <w:szCs w:val="18"/>
              </w:rPr>
            </w:pPr>
            <w:r w:rsidRPr="00894E67">
              <w:rPr>
                <w:sz w:val="18"/>
                <w:szCs w:val="18"/>
              </w:rPr>
              <w:t>5 364</w:t>
            </w:r>
          </w:p>
        </w:tc>
      </w:tr>
      <w:tr w:rsidR="00CA1EFD" w:rsidRPr="00894E67" w:rsidTr="0068466E">
        <w:trPr>
          <w:trHeight w:val="20"/>
        </w:trPr>
        <w:tc>
          <w:tcPr>
            <w:tcW w:w="3119"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Итого обязательств</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134 353</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4 000</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1 867</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0</w:t>
            </w:r>
          </w:p>
        </w:tc>
        <w:tc>
          <w:tcPr>
            <w:tcW w:w="1596"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30 000</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170 220</w:t>
            </w:r>
          </w:p>
        </w:tc>
      </w:tr>
      <w:tr w:rsidR="00CA1EFD" w:rsidRPr="00894E67" w:rsidTr="0068466E">
        <w:trPr>
          <w:trHeight w:val="20"/>
        </w:trPr>
        <w:tc>
          <w:tcPr>
            <w:tcW w:w="3119"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r w:rsidRPr="00894E67">
              <w:rPr>
                <w:b/>
                <w:bCs/>
                <w:sz w:val="18"/>
                <w:szCs w:val="18"/>
              </w:rPr>
              <w:t>Чистый разрыв ликвидности</w:t>
            </w:r>
          </w:p>
        </w:tc>
        <w:tc>
          <w:tcPr>
            <w:tcW w:w="992"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36 153</w:t>
            </w:r>
          </w:p>
        </w:tc>
        <w:tc>
          <w:tcPr>
            <w:tcW w:w="851"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62 152</w:t>
            </w:r>
          </w:p>
        </w:tc>
        <w:tc>
          <w:tcPr>
            <w:tcW w:w="93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141 047</w:t>
            </w:r>
          </w:p>
        </w:tc>
        <w:tc>
          <w:tcPr>
            <w:tcW w:w="913"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125 763</w:t>
            </w:r>
          </w:p>
        </w:tc>
        <w:tc>
          <w:tcPr>
            <w:tcW w:w="1596" w:type="dxa"/>
            <w:tcBorders>
              <w:top w:val="nil"/>
              <w:left w:val="nil"/>
              <w:bottom w:val="nil"/>
              <w:right w:val="nil"/>
            </w:tcBorders>
            <w:shd w:val="clear" w:color="auto" w:fill="auto"/>
            <w:vAlign w:val="center"/>
          </w:tcPr>
          <w:p w:rsidR="00CA1EFD" w:rsidRPr="00894E67" w:rsidRDefault="0057472D" w:rsidP="00894E67">
            <w:pPr>
              <w:autoSpaceDE/>
              <w:autoSpaceDN/>
              <w:jc w:val="right"/>
              <w:rPr>
                <w:b/>
                <w:bCs/>
                <w:sz w:val="18"/>
                <w:szCs w:val="18"/>
              </w:rPr>
            </w:pPr>
            <w:r>
              <w:rPr>
                <w:b/>
                <w:bCs/>
                <w:sz w:val="18"/>
                <w:szCs w:val="18"/>
              </w:rPr>
              <w:t>(</w:t>
            </w:r>
            <w:r w:rsidR="00CA1EFD" w:rsidRPr="00894E67">
              <w:rPr>
                <w:b/>
                <w:bCs/>
                <w:sz w:val="18"/>
                <w:szCs w:val="18"/>
              </w:rPr>
              <w:t>7</w:t>
            </w:r>
            <w:r>
              <w:rPr>
                <w:b/>
                <w:bCs/>
                <w:sz w:val="18"/>
                <w:szCs w:val="18"/>
              </w:rPr>
              <w:t> </w:t>
            </w:r>
            <w:r w:rsidR="00CA1EFD" w:rsidRPr="00894E67">
              <w:rPr>
                <w:b/>
                <w:bCs/>
                <w:sz w:val="18"/>
                <w:szCs w:val="18"/>
              </w:rPr>
              <w:t>821</w:t>
            </w:r>
            <w:r>
              <w:rPr>
                <w:b/>
                <w:bCs/>
                <w:sz w:val="18"/>
                <w:szCs w:val="18"/>
              </w:rPr>
              <w:t>)</w:t>
            </w:r>
          </w:p>
        </w:tc>
        <w:tc>
          <w:tcPr>
            <w:tcW w:w="939" w:type="dxa"/>
            <w:tcBorders>
              <w:top w:val="nil"/>
              <w:left w:val="nil"/>
              <w:bottom w:val="nil"/>
              <w:right w:val="nil"/>
            </w:tcBorders>
            <w:shd w:val="clear" w:color="auto" w:fill="auto"/>
            <w:vAlign w:val="center"/>
          </w:tcPr>
          <w:p w:rsidR="00CA1EFD" w:rsidRPr="00894E67" w:rsidRDefault="00CA1EFD" w:rsidP="00894E67">
            <w:pPr>
              <w:autoSpaceDE/>
              <w:autoSpaceDN/>
              <w:jc w:val="right"/>
              <w:rPr>
                <w:b/>
                <w:bCs/>
                <w:sz w:val="18"/>
                <w:szCs w:val="18"/>
              </w:rPr>
            </w:pPr>
            <w:r w:rsidRPr="00894E67">
              <w:rPr>
                <w:b/>
                <w:bCs/>
                <w:sz w:val="18"/>
                <w:szCs w:val="18"/>
              </w:rPr>
              <w:t>357 294</w:t>
            </w:r>
          </w:p>
        </w:tc>
      </w:tr>
    </w:tbl>
    <w:p w:rsidR="00AE509D" w:rsidRPr="00894E67" w:rsidRDefault="00AE509D" w:rsidP="00894E67">
      <w:pPr>
        <w:pStyle w:val="ABC-paragrahinNotes"/>
        <w:spacing w:before="120" w:after="0"/>
        <w:ind w:firstLine="709"/>
        <w:rPr>
          <w:lang w:val="ru-RU"/>
        </w:rPr>
      </w:pPr>
      <w:r w:rsidRPr="00894E67">
        <w:rPr>
          <w:lang w:val="ru-RU"/>
        </w:rPr>
        <w:t xml:space="preserve">Совпадение и/или контролируемое несовпадение сроков погашения и процентных ставок по активам и обязательствам является основополагающим вопросом управления </w:t>
      </w:r>
      <w:r w:rsidR="00EC084D" w:rsidRPr="00894E67">
        <w:rPr>
          <w:lang w:val="ru-RU"/>
        </w:rPr>
        <w:t>Банком</w:t>
      </w:r>
      <w:r w:rsidRPr="00894E67">
        <w:rPr>
          <w:lang w:val="ru-RU"/>
        </w:rPr>
        <w:t xml:space="preserve">. Как правило,  не происходит полного совпадения по указанным позициям в </w:t>
      </w:r>
      <w:r w:rsidR="00EC084D" w:rsidRPr="00894E67">
        <w:rPr>
          <w:lang w:val="ru-RU"/>
        </w:rPr>
        <w:t>Банк</w:t>
      </w:r>
      <w:r w:rsidR="00FF0097" w:rsidRPr="00894E67">
        <w:rPr>
          <w:lang w:val="ru-RU"/>
        </w:rPr>
        <w:t>е</w:t>
      </w:r>
      <w:r w:rsidRPr="00894E67">
        <w:rPr>
          <w:lang w:val="ru-RU"/>
        </w:rPr>
        <w:t xml:space="preserve">, так как операции часто имеют неопределенные сроки погашения и различный характер. Несовпадение данных позиций потенциально повышает прибыльность, но вместе с этим повышается риск </w:t>
      </w:r>
      <w:proofErr w:type="spellStart"/>
      <w:r w:rsidRPr="00894E67">
        <w:rPr>
          <w:lang w:val="ru-RU"/>
        </w:rPr>
        <w:t>понесения</w:t>
      </w:r>
      <w:proofErr w:type="spellEnd"/>
      <w:r w:rsidRPr="00894E67">
        <w:rPr>
          <w:lang w:val="ru-RU"/>
        </w:rPr>
        <w:t xml:space="preserve"> убытков. Сроки погашения активов и обязательств и возможность замещения процентных обязательств по приемлемой стоимости, по мере наступления сроков их погашения, являются важными факторами для оценки ликвидности </w:t>
      </w:r>
      <w:r w:rsidR="00EC084D" w:rsidRPr="00894E67">
        <w:rPr>
          <w:lang w:val="ru-RU"/>
        </w:rPr>
        <w:t>Банка</w:t>
      </w:r>
      <w:r w:rsidRPr="00894E67">
        <w:rPr>
          <w:lang w:val="ru-RU"/>
        </w:rPr>
        <w:t xml:space="preserve"> и ее рисков в случае изменения процентных ставок и </w:t>
      </w:r>
      <w:proofErr w:type="spellStart"/>
      <w:r w:rsidRPr="00894E67">
        <w:rPr>
          <w:lang w:val="ru-RU"/>
        </w:rPr>
        <w:t>валютообменных</w:t>
      </w:r>
      <w:proofErr w:type="spellEnd"/>
      <w:r w:rsidRPr="00894E67">
        <w:rPr>
          <w:lang w:val="ru-RU"/>
        </w:rPr>
        <w:t xml:space="preserve"> курсов Банка России.  </w:t>
      </w:r>
    </w:p>
    <w:p w:rsidR="00AE509D" w:rsidRPr="00894E67" w:rsidRDefault="00AE509D" w:rsidP="00894E67">
      <w:pPr>
        <w:spacing w:before="120"/>
        <w:ind w:firstLine="709"/>
        <w:jc w:val="both"/>
      </w:pPr>
      <w:r w:rsidRPr="00894E67">
        <w:t xml:space="preserve">Требования по ликвидности в отношении гарантий значительно ниже, чем сумма соответствующих обязательств, так как </w:t>
      </w:r>
      <w:r w:rsidR="00EC084D" w:rsidRPr="00894E67">
        <w:t>Банк</w:t>
      </w:r>
      <w:r w:rsidRPr="00894E67">
        <w:t xml:space="preserve"> обычно не ожидает, что средства по данным сделкам будут востребованы третьими сторонами. Общая сумма договорных обязательств по предоставлению кредитов не обязательно представляет собой сумму денежных средств, выплата которых потребуется в будущем, поскольку по многим из этих обязательств не потребуется выплата в течение срока их действия.</w:t>
      </w:r>
    </w:p>
    <w:p w:rsidR="00022CB5" w:rsidRPr="00894E67" w:rsidRDefault="00022CB5" w:rsidP="00894E67">
      <w:pPr>
        <w:pStyle w:val="10"/>
        <w:numPr>
          <w:ilvl w:val="0"/>
          <w:numId w:val="10"/>
        </w:numPr>
        <w:spacing w:before="120" w:after="0"/>
        <w:jc w:val="both"/>
      </w:pPr>
      <w:bookmarkStart w:id="147" w:name="_Toc452366681"/>
      <w:r w:rsidRPr="00894E67">
        <w:t>Управление капиталом</w:t>
      </w:r>
      <w:bookmarkEnd w:id="147"/>
    </w:p>
    <w:p w:rsidR="004E7DC0" w:rsidRPr="00894E67" w:rsidRDefault="00CE7FEA" w:rsidP="00894E67">
      <w:pPr>
        <w:tabs>
          <w:tab w:val="left" w:pos="0"/>
        </w:tabs>
        <w:adjustRightInd w:val="0"/>
        <w:spacing w:before="120"/>
        <w:ind w:firstLine="709"/>
        <w:jc w:val="both"/>
        <w:rPr>
          <w:rFonts w:eastAsia="SimSun"/>
          <w:lang w:eastAsia="zh-CN"/>
        </w:rPr>
      </w:pPr>
      <w:r w:rsidRPr="00894E67">
        <w:rPr>
          <w:rFonts w:eastAsia="SimSun"/>
          <w:lang w:eastAsia="zh-CN"/>
        </w:rPr>
        <w:t xml:space="preserve">Управление капиталом </w:t>
      </w:r>
      <w:r w:rsidR="00EC084D" w:rsidRPr="00894E67">
        <w:rPr>
          <w:rFonts w:eastAsia="SimSun"/>
          <w:lang w:eastAsia="zh-CN"/>
        </w:rPr>
        <w:t>Банка</w:t>
      </w:r>
      <w:r w:rsidR="004E7DC0" w:rsidRPr="00894E67">
        <w:rPr>
          <w:rFonts w:eastAsia="SimSun"/>
          <w:lang w:eastAsia="zh-CN"/>
        </w:rPr>
        <w:t xml:space="preserve"> имеет следующие цели: соблюдение требований к капиталу, установленных Банком России; обеспечение способности </w:t>
      </w:r>
      <w:r w:rsidR="00EC084D" w:rsidRPr="00894E67">
        <w:rPr>
          <w:rFonts w:eastAsia="SimSun"/>
          <w:lang w:eastAsia="zh-CN"/>
        </w:rPr>
        <w:t>Банка</w:t>
      </w:r>
      <w:r w:rsidR="004E7DC0" w:rsidRPr="00894E67">
        <w:rPr>
          <w:rFonts w:eastAsia="SimSun"/>
          <w:lang w:eastAsia="zh-CN"/>
        </w:rPr>
        <w:t xml:space="preserve"> функционировать в качестве непрерывно действующего предприятия; поддержание капитальной базы на уровне, необходимом для обеспечения коэффициента достаточности </w:t>
      </w:r>
      <w:proofErr w:type="spellStart"/>
      <w:r w:rsidR="004E7DC0" w:rsidRPr="00894E67">
        <w:rPr>
          <w:rFonts w:eastAsia="SimSun"/>
          <w:lang w:eastAsia="zh-CN"/>
        </w:rPr>
        <w:t>капиталав</w:t>
      </w:r>
      <w:proofErr w:type="spellEnd"/>
      <w:r w:rsidR="004E7DC0" w:rsidRPr="00894E67">
        <w:rPr>
          <w:rFonts w:eastAsia="SimSun"/>
          <w:lang w:eastAsia="zh-CN"/>
        </w:rPr>
        <w:t xml:space="preserve"> соответствии с </w:t>
      </w:r>
      <w:proofErr w:type="spellStart"/>
      <w:r w:rsidR="004E7DC0" w:rsidRPr="00894E67">
        <w:rPr>
          <w:rFonts w:eastAsia="SimSun"/>
          <w:lang w:eastAsia="zh-CN"/>
        </w:rPr>
        <w:t>Базельским</w:t>
      </w:r>
      <w:proofErr w:type="spellEnd"/>
      <w:r w:rsidR="004E7DC0" w:rsidRPr="00894E67">
        <w:rPr>
          <w:rFonts w:eastAsia="SimSun"/>
          <w:lang w:eastAsia="zh-CN"/>
        </w:rPr>
        <w:t xml:space="preserve"> соглашением. Контроль за выполнением норматива достаточности капитала, установленного Банком России, осуществляется с помощью ежемесячных отчетов, содержащих соответствующие расчеты, которые проверяются и визируются </w:t>
      </w:r>
      <w:r w:rsidR="00EC681F" w:rsidRPr="00894E67">
        <w:rPr>
          <w:rFonts w:eastAsia="SimSun"/>
          <w:lang w:eastAsia="zh-CN"/>
        </w:rPr>
        <w:t>Председателем Правления и Главным бухгалтером</w:t>
      </w:r>
      <w:r w:rsidR="004E7DC0" w:rsidRPr="00894E67">
        <w:rPr>
          <w:rFonts w:eastAsia="SimSun"/>
          <w:lang w:eastAsia="zh-CN"/>
        </w:rPr>
        <w:t>. Оценка прочих целей управления капиталом осуществляется на ежегодной основе.</w:t>
      </w:r>
    </w:p>
    <w:p w:rsidR="004E7DC0" w:rsidRPr="00894E67" w:rsidRDefault="004E7DC0" w:rsidP="00894E67">
      <w:pPr>
        <w:tabs>
          <w:tab w:val="left" w:pos="0"/>
        </w:tabs>
        <w:adjustRightInd w:val="0"/>
        <w:spacing w:before="120"/>
        <w:ind w:firstLine="709"/>
        <w:jc w:val="both"/>
        <w:rPr>
          <w:rFonts w:eastAsia="SimSun"/>
          <w:lang w:eastAsia="zh-CN"/>
        </w:rPr>
      </w:pPr>
      <w:r w:rsidRPr="00894E67">
        <w:rPr>
          <w:rFonts w:eastAsia="SimSun"/>
          <w:lang w:eastAsia="zh-CN"/>
        </w:rPr>
        <w:t>В соответствии с существующими требованиями к капиталу, установленными Банком России,  банки должны поддерживать соотношение капитала и активов, взвешенных с учетом риска("норматив достаточности капитала"), на уровне выше обязательного минимального значения.</w:t>
      </w:r>
    </w:p>
    <w:p w:rsidR="002918C2" w:rsidRPr="00894E67" w:rsidRDefault="004E7DC0" w:rsidP="00894E67">
      <w:pPr>
        <w:tabs>
          <w:tab w:val="left" w:pos="0"/>
        </w:tabs>
        <w:adjustRightInd w:val="0"/>
        <w:spacing w:before="120" w:after="120"/>
        <w:ind w:firstLine="709"/>
        <w:jc w:val="both"/>
        <w:rPr>
          <w:rFonts w:eastAsia="SimSun"/>
          <w:lang w:eastAsia="zh-CN"/>
        </w:rPr>
      </w:pPr>
      <w:r w:rsidRPr="00894E67">
        <w:rPr>
          <w:rFonts w:eastAsia="SimSun"/>
          <w:lang w:eastAsia="zh-CN"/>
        </w:rPr>
        <w:t xml:space="preserve">В таблице далее представлен нормативный капитал на основе отчетов </w:t>
      </w:r>
      <w:r w:rsidR="00EC084D" w:rsidRPr="00894E67">
        <w:rPr>
          <w:rFonts w:eastAsia="SimSun"/>
          <w:lang w:eastAsia="zh-CN"/>
        </w:rPr>
        <w:t>Банка</w:t>
      </w:r>
      <w:r w:rsidRPr="00894E67">
        <w:rPr>
          <w:rFonts w:eastAsia="SimSun"/>
          <w:lang w:eastAsia="zh-CN"/>
        </w:rPr>
        <w:t>, подготовленных в соответствии с требованиями законодательства Российской Федерации:</w:t>
      </w:r>
    </w:p>
    <w:tbl>
      <w:tblPr>
        <w:tblW w:w="9180" w:type="dxa"/>
        <w:tblInd w:w="108" w:type="dxa"/>
        <w:tblLook w:val="04A0" w:firstRow="1" w:lastRow="0" w:firstColumn="1" w:lastColumn="0" w:noHBand="0" w:noVBand="1"/>
      </w:tblPr>
      <w:tblGrid>
        <w:gridCol w:w="5260"/>
        <w:gridCol w:w="2020"/>
        <w:gridCol w:w="1900"/>
      </w:tblGrid>
      <w:tr w:rsidR="00CA1EFD" w:rsidRPr="00894E67" w:rsidTr="00CA1EFD">
        <w:trPr>
          <w:trHeight w:val="255"/>
        </w:trPr>
        <w:tc>
          <w:tcPr>
            <w:tcW w:w="526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i/>
                <w:iCs/>
                <w:sz w:val="18"/>
                <w:szCs w:val="18"/>
              </w:rPr>
            </w:pPr>
            <w:r w:rsidRPr="00894E67">
              <w:rPr>
                <w:i/>
                <w:iCs/>
                <w:sz w:val="18"/>
                <w:szCs w:val="18"/>
              </w:rPr>
              <w:t> </w:t>
            </w:r>
          </w:p>
        </w:tc>
        <w:tc>
          <w:tcPr>
            <w:tcW w:w="202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jc w:val="right"/>
              <w:rPr>
                <w:b/>
                <w:bCs/>
                <w:sz w:val="18"/>
                <w:szCs w:val="18"/>
              </w:rPr>
            </w:pPr>
            <w:r w:rsidRPr="00894E67">
              <w:rPr>
                <w:b/>
                <w:bCs/>
                <w:sz w:val="18"/>
                <w:szCs w:val="18"/>
              </w:rPr>
              <w:t>201</w:t>
            </w:r>
            <w:r w:rsidR="003D312D" w:rsidRPr="00894E67">
              <w:rPr>
                <w:b/>
                <w:bCs/>
                <w:sz w:val="18"/>
                <w:szCs w:val="18"/>
              </w:rPr>
              <w:t>5</w:t>
            </w:r>
          </w:p>
        </w:tc>
        <w:tc>
          <w:tcPr>
            <w:tcW w:w="1900" w:type="dxa"/>
            <w:tcBorders>
              <w:top w:val="nil"/>
              <w:left w:val="nil"/>
              <w:bottom w:val="single" w:sz="8" w:space="0" w:color="auto"/>
              <w:right w:val="nil"/>
            </w:tcBorders>
            <w:shd w:val="clear" w:color="auto" w:fill="auto"/>
            <w:vAlign w:val="bottom"/>
          </w:tcPr>
          <w:p w:rsidR="00CA1EFD" w:rsidRPr="00894E67" w:rsidRDefault="003D312D" w:rsidP="00894E67">
            <w:pPr>
              <w:autoSpaceDE/>
              <w:autoSpaceDN/>
              <w:jc w:val="right"/>
              <w:rPr>
                <w:b/>
                <w:bCs/>
                <w:sz w:val="18"/>
                <w:szCs w:val="18"/>
              </w:rPr>
            </w:pPr>
            <w:r w:rsidRPr="00894E67">
              <w:rPr>
                <w:b/>
                <w:bCs/>
                <w:sz w:val="18"/>
                <w:szCs w:val="18"/>
              </w:rPr>
              <w:t>2014</w:t>
            </w:r>
          </w:p>
        </w:tc>
      </w:tr>
      <w:tr w:rsidR="00013F14" w:rsidRPr="00894E67" w:rsidTr="00CA1EFD">
        <w:trPr>
          <w:trHeight w:val="240"/>
        </w:trPr>
        <w:tc>
          <w:tcPr>
            <w:tcW w:w="5260" w:type="dxa"/>
            <w:tcBorders>
              <w:top w:val="nil"/>
              <w:left w:val="nil"/>
              <w:bottom w:val="nil"/>
              <w:right w:val="nil"/>
            </w:tcBorders>
            <w:shd w:val="clear" w:color="auto" w:fill="auto"/>
          </w:tcPr>
          <w:p w:rsidR="00013F14" w:rsidRPr="00894E67" w:rsidRDefault="00013F14" w:rsidP="00894E67">
            <w:pPr>
              <w:autoSpaceDE/>
              <w:autoSpaceDN/>
              <w:rPr>
                <w:sz w:val="18"/>
                <w:szCs w:val="18"/>
              </w:rPr>
            </w:pPr>
            <w:r w:rsidRPr="00894E67">
              <w:rPr>
                <w:sz w:val="18"/>
                <w:szCs w:val="18"/>
              </w:rPr>
              <w:t>Основной капитал</w:t>
            </w:r>
          </w:p>
        </w:tc>
        <w:tc>
          <w:tcPr>
            <w:tcW w:w="2020" w:type="dxa"/>
            <w:tcBorders>
              <w:top w:val="nil"/>
              <w:left w:val="nil"/>
              <w:bottom w:val="nil"/>
              <w:right w:val="nil"/>
            </w:tcBorders>
            <w:shd w:val="clear" w:color="auto" w:fill="auto"/>
            <w:vAlign w:val="bottom"/>
          </w:tcPr>
          <w:p w:rsidR="00013F14" w:rsidRPr="00894E67" w:rsidRDefault="00013F14" w:rsidP="00894E67">
            <w:pPr>
              <w:jc w:val="right"/>
              <w:rPr>
                <w:color w:val="000000"/>
                <w:sz w:val="18"/>
                <w:szCs w:val="18"/>
              </w:rPr>
            </w:pPr>
            <w:r w:rsidRPr="00894E67">
              <w:rPr>
                <w:color w:val="000000"/>
                <w:sz w:val="18"/>
                <w:szCs w:val="18"/>
              </w:rPr>
              <w:t>357 368</w:t>
            </w:r>
          </w:p>
        </w:tc>
        <w:tc>
          <w:tcPr>
            <w:tcW w:w="1900" w:type="dxa"/>
            <w:tcBorders>
              <w:top w:val="nil"/>
              <w:left w:val="nil"/>
              <w:bottom w:val="nil"/>
              <w:right w:val="nil"/>
            </w:tcBorders>
            <w:shd w:val="clear" w:color="auto" w:fill="auto"/>
            <w:vAlign w:val="bottom"/>
          </w:tcPr>
          <w:p w:rsidR="00013F14" w:rsidRPr="00894E67" w:rsidRDefault="00013F14" w:rsidP="00894E67">
            <w:pPr>
              <w:autoSpaceDE/>
              <w:autoSpaceDN/>
              <w:jc w:val="right"/>
              <w:rPr>
                <w:sz w:val="18"/>
                <w:szCs w:val="18"/>
              </w:rPr>
            </w:pPr>
            <w:r w:rsidRPr="00894E67">
              <w:rPr>
                <w:sz w:val="18"/>
                <w:szCs w:val="18"/>
              </w:rPr>
              <w:t>332 703</w:t>
            </w:r>
          </w:p>
        </w:tc>
      </w:tr>
      <w:tr w:rsidR="00013F14" w:rsidRPr="00894E67" w:rsidTr="00CA1EFD">
        <w:trPr>
          <w:trHeight w:val="240"/>
        </w:trPr>
        <w:tc>
          <w:tcPr>
            <w:tcW w:w="5260" w:type="dxa"/>
            <w:tcBorders>
              <w:top w:val="nil"/>
              <w:left w:val="nil"/>
              <w:bottom w:val="nil"/>
              <w:right w:val="nil"/>
            </w:tcBorders>
            <w:shd w:val="clear" w:color="auto" w:fill="auto"/>
          </w:tcPr>
          <w:p w:rsidR="00013F14" w:rsidRPr="00894E67" w:rsidRDefault="00013F14" w:rsidP="00894E67">
            <w:pPr>
              <w:autoSpaceDE/>
              <w:autoSpaceDN/>
              <w:rPr>
                <w:sz w:val="18"/>
                <w:szCs w:val="18"/>
              </w:rPr>
            </w:pPr>
            <w:r w:rsidRPr="00894E67">
              <w:rPr>
                <w:sz w:val="18"/>
                <w:szCs w:val="18"/>
              </w:rPr>
              <w:t>Дополнительный капитал</w:t>
            </w:r>
          </w:p>
        </w:tc>
        <w:tc>
          <w:tcPr>
            <w:tcW w:w="2020" w:type="dxa"/>
            <w:tcBorders>
              <w:top w:val="nil"/>
              <w:left w:val="nil"/>
              <w:bottom w:val="nil"/>
              <w:right w:val="nil"/>
            </w:tcBorders>
            <w:shd w:val="clear" w:color="auto" w:fill="auto"/>
            <w:vAlign w:val="bottom"/>
          </w:tcPr>
          <w:p w:rsidR="00013F14" w:rsidRPr="00894E67" w:rsidRDefault="00013F14" w:rsidP="00894E67">
            <w:pPr>
              <w:jc w:val="right"/>
              <w:rPr>
                <w:color w:val="000000"/>
                <w:sz w:val="18"/>
                <w:szCs w:val="18"/>
              </w:rPr>
            </w:pPr>
            <w:r w:rsidRPr="00894E67">
              <w:rPr>
                <w:color w:val="000000"/>
                <w:sz w:val="18"/>
                <w:szCs w:val="18"/>
              </w:rPr>
              <w:t>33 415</w:t>
            </w:r>
          </w:p>
        </w:tc>
        <w:tc>
          <w:tcPr>
            <w:tcW w:w="1900" w:type="dxa"/>
            <w:tcBorders>
              <w:top w:val="nil"/>
              <w:left w:val="nil"/>
              <w:bottom w:val="nil"/>
              <w:right w:val="nil"/>
            </w:tcBorders>
            <w:shd w:val="clear" w:color="auto" w:fill="auto"/>
            <w:vAlign w:val="bottom"/>
          </w:tcPr>
          <w:p w:rsidR="00013F14" w:rsidRPr="00894E67" w:rsidRDefault="00013F14" w:rsidP="00894E67">
            <w:pPr>
              <w:autoSpaceDE/>
              <w:autoSpaceDN/>
              <w:jc w:val="right"/>
              <w:rPr>
                <w:sz w:val="18"/>
                <w:szCs w:val="18"/>
              </w:rPr>
            </w:pPr>
            <w:r w:rsidRPr="00894E67">
              <w:rPr>
                <w:sz w:val="18"/>
                <w:szCs w:val="18"/>
              </w:rPr>
              <w:t>37 185</w:t>
            </w:r>
          </w:p>
        </w:tc>
      </w:tr>
      <w:tr w:rsidR="00013F14" w:rsidRPr="00894E67" w:rsidTr="00CA1EFD">
        <w:trPr>
          <w:trHeight w:val="240"/>
        </w:trPr>
        <w:tc>
          <w:tcPr>
            <w:tcW w:w="5260" w:type="dxa"/>
            <w:tcBorders>
              <w:top w:val="nil"/>
              <w:left w:val="nil"/>
              <w:bottom w:val="nil"/>
              <w:right w:val="nil"/>
            </w:tcBorders>
            <w:shd w:val="clear" w:color="auto" w:fill="auto"/>
          </w:tcPr>
          <w:p w:rsidR="00013F14" w:rsidRPr="00894E67" w:rsidRDefault="00013F14" w:rsidP="00894E67">
            <w:pPr>
              <w:autoSpaceDE/>
              <w:autoSpaceDN/>
              <w:rPr>
                <w:sz w:val="18"/>
                <w:szCs w:val="18"/>
              </w:rPr>
            </w:pPr>
            <w:r w:rsidRPr="00894E67">
              <w:rPr>
                <w:sz w:val="18"/>
                <w:szCs w:val="18"/>
              </w:rPr>
              <w:lastRenderedPageBreak/>
              <w:t>Суммы, вычитаемые из капитала</w:t>
            </w:r>
          </w:p>
        </w:tc>
        <w:tc>
          <w:tcPr>
            <w:tcW w:w="2020" w:type="dxa"/>
            <w:tcBorders>
              <w:top w:val="nil"/>
              <w:left w:val="nil"/>
              <w:bottom w:val="nil"/>
              <w:right w:val="nil"/>
            </w:tcBorders>
            <w:shd w:val="clear" w:color="auto" w:fill="auto"/>
            <w:vAlign w:val="bottom"/>
          </w:tcPr>
          <w:p w:rsidR="00013F14" w:rsidRPr="00894E67" w:rsidRDefault="00013F14" w:rsidP="00894E67">
            <w:pPr>
              <w:jc w:val="right"/>
              <w:rPr>
                <w:color w:val="000000"/>
                <w:sz w:val="18"/>
                <w:szCs w:val="18"/>
              </w:rPr>
            </w:pPr>
          </w:p>
        </w:tc>
        <w:tc>
          <w:tcPr>
            <w:tcW w:w="1900" w:type="dxa"/>
            <w:tcBorders>
              <w:top w:val="nil"/>
              <w:left w:val="nil"/>
              <w:bottom w:val="nil"/>
              <w:right w:val="nil"/>
            </w:tcBorders>
            <w:shd w:val="clear" w:color="auto" w:fill="auto"/>
            <w:vAlign w:val="bottom"/>
          </w:tcPr>
          <w:p w:rsidR="00013F14" w:rsidRPr="00894E67" w:rsidRDefault="00013F14" w:rsidP="00894E67">
            <w:pPr>
              <w:autoSpaceDE/>
              <w:autoSpaceDN/>
              <w:jc w:val="right"/>
              <w:rPr>
                <w:sz w:val="18"/>
                <w:szCs w:val="18"/>
              </w:rPr>
            </w:pPr>
            <w:r w:rsidRPr="00894E67">
              <w:rPr>
                <w:sz w:val="18"/>
                <w:szCs w:val="18"/>
              </w:rPr>
              <w:t>0</w:t>
            </w:r>
          </w:p>
        </w:tc>
      </w:tr>
      <w:tr w:rsidR="00013F14" w:rsidRPr="00894E67" w:rsidTr="00CA1EFD">
        <w:trPr>
          <w:trHeight w:val="240"/>
        </w:trPr>
        <w:tc>
          <w:tcPr>
            <w:tcW w:w="5260" w:type="dxa"/>
            <w:tcBorders>
              <w:top w:val="nil"/>
              <w:left w:val="nil"/>
              <w:bottom w:val="nil"/>
              <w:right w:val="nil"/>
            </w:tcBorders>
            <w:shd w:val="clear" w:color="auto" w:fill="auto"/>
          </w:tcPr>
          <w:p w:rsidR="00013F14" w:rsidRPr="00894E67" w:rsidRDefault="00013F14" w:rsidP="00894E67">
            <w:pPr>
              <w:autoSpaceDE/>
              <w:autoSpaceDN/>
              <w:rPr>
                <w:b/>
                <w:bCs/>
                <w:sz w:val="18"/>
                <w:szCs w:val="18"/>
              </w:rPr>
            </w:pPr>
            <w:r w:rsidRPr="00894E67">
              <w:rPr>
                <w:b/>
                <w:bCs/>
                <w:sz w:val="18"/>
                <w:szCs w:val="18"/>
              </w:rPr>
              <w:t>Итого нормативного капитала</w:t>
            </w:r>
          </w:p>
        </w:tc>
        <w:tc>
          <w:tcPr>
            <w:tcW w:w="2020" w:type="dxa"/>
            <w:tcBorders>
              <w:top w:val="nil"/>
              <w:left w:val="nil"/>
              <w:bottom w:val="nil"/>
              <w:right w:val="nil"/>
            </w:tcBorders>
            <w:shd w:val="clear" w:color="auto" w:fill="auto"/>
            <w:vAlign w:val="bottom"/>
          </w:tcPr>
          <w:p w:rsidR="00013F14" w:rsidRPr="00894E67" w:rsidRDefault="00013F14" w:rsidP="00894E67">
            <w:pPr>
              <w:jc w:val="right"/>
              <w:rPr>
                <w:b/>
                <w:bCs/>
                <w:color w:val="000000"/>
                <w:sz w:val="18"/>
                <w:szCs w:val="18"/>
              </w:rPr>
            </w:pPr>
            <w:r w:rsidRPr="00894E67">
              <w:rPr>
                <w:b/>
                <w:bCs/>
                <w:color w:val="000000"/>
                <w:sz w:val="18"/>
                <w:szCs w:val="18"/>
              </w:rPr>
              <w:t>390 783</w:t>
            </w:r>
          </w:p>
        </w:tc>
        <w:tc>
          <w:tcPr>
            <w:tcW w:w="1900" w:type="dxa"/>
            <w:tcBorders>
              <w:top w:val="nil"/>
              <w:left w:val="nil"/>
              <w:bottom w:val="nil"/>
              <w:right w:val="nil"/>
            </w:tcBorders>
            <w:shd w:val="clear" w:color="auto" w:fill="auto"/>
            <w:vAlign w:val="bottom"/>
          </w:tcPr>
          <w:p w:rsidR="00013F14" w:rsidRPr="00894E67" w:rsidRDefault="00013F14" w:rsidP="00894E67">
            <w:pPr>
              <w:autoSpaceDE/>
              <w:autoSpaceDN/>
              <w:jc w:val="right"/>
              <w:rPr>
                <w:b/>
                <w:bCs/>
                <w:sz w:val="18"/>
                <w:szCs w:val="18"/>
              </w:rPr>
            </w:pPr>
            <w:r w:rsidRPr="00894E67">
              <w:rPr>
                <w:b/>
                <w:bCs/>
                <w:sz w:val="18"/>
                <w:szCs w:val="18"/>
              </w:rPr>
              <w:t>369 888</w:t>
            </w:r>
          </w:p>
        </w:tc>
      </w:tr>
    </w:tbl>
    <w:p w:rsidR="002918C2" w:rsidRPr="00894E67" w:rsidRDefault="00715BF3" w:rsidP="00894E67">
      <w:pPr>
        <w:tabs>
          <w:tab w:val="left" w:pos="0"/>
        </w:tabs>
        <w:spacing w:before="120" w:after="120"/>
        <w:ind w:firstLine="709"/>
        <w:jc w:val="both"/>
        <w:rPr>
          <w:rFonts w:eastAsia="SimSun"/>
          <w:lang w:eastAsia="zh-CN"/>
        </w:rPr>
      </w:pPr>
      <w:r w:rsidRPr="00894E67">
        <w:rPr>
          <w:rFonts w:eastAsia="SimSun"/>
          <w:lang w:eastAsia="zh-CN"/>
        </w:rPr>
        <w:t xml:space="preserve">Далее представлена структура капитала </w:t>
      </w:r>
      <w:r w:rsidR="00EC084D" w:rsidRPr="00894E67">
        <w:rPr>
          <w:rFonts w:eastAsia="SimSun"/>
          <w:lang w:eastAsia="zh-CN"/>
        </w:rPr>
        <w:t>Банка</w:t>
      </w:r>
      <w:r w:rsidRPr="00894E67">
        <w:rPr>
          <w:rFonts w:eastAsia="SimSun"/>
          <w:lang w:eastAsia="zh-CN"/>
        </w:rPr>
        <w:t xml:space="preserve">, рассчитанного на основе </w:t>
      </w:r>
      <w:proofErr w:type="spellStart"/>
      <w:r w:rsidRPr="00894E67">
        <w:rPr>
          <w:rFonts w:eastAsia="SimSun"/>
          <w:lang w:eastAsia="zh-CN"/>
        </w:rPr>
        <w:t>Базельского</w:t>
      </w:r>
      <w:proofErr w:type="spellEnd"/>
      <w:r w:rsidRPr="00894E67">
        <w:rPr>
          <w:rFonts w:eastAsia="SimSun"/>
          <w:lang w:eastAsia="zh-CN"/>
        </w:rPr>
        <w:t xml:space="preserve"> соглашения о капитале:</w:t>
      </w:r>
    </w:p>
    <w:tbl>
      <w:tblPr>
        <w:tblW w:w="9180" w:type="dxa"/>
        <w:tblInd w:w="108" w:type="dxa"/>
        <w:tblLook w:val="04A0" w:firstRow="1" w:lastRow="0" w:firstColumn="1" w:lastColumn="0" w:noHBand="0" w:noVBand="1"/>
      </w:tblPr>
      <w:tblGrid>
        <w:gridCol w:w="5260"/>
        <w:gridCol w:w="2020"/>
        <w:gridCol w:w="1900"/>
      </w:tblGrid>
      <w:tr w:rsidR="00CA1EFD" w:rsidRPr="00894E67" w:rsidTr="0068466E">
        <w:trPr>
          <w:trHeight w:val="255"/>
          <w:tblHeader/>
        </w:trPr>
        <w:tc>
          <w:tcPr>
            <w:tcW w:w="526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rPr>
                <w:i/>
                <w:iCs/>
                <w:sz w:val="18"/>
                <w:szCs w:val="18"/>
              </w:rPr>
            </w:pPr>
            <w:r w:rsidRPr="00894E67">
              <w:rPr>
                <w:i/>
                <w:iCs/>
                <w:sz w:val="18"/>
                <w:szCs w:val="18"/>
              </w:rPr>
              <w:t> </w:t>
            </w:r>
          </w:p>
        </w:tc>
        <w:tc>
          <w:tcPr>
            <w:tcW w:w="2020" w:type="dxa"/>
            <w:tcBorders>
              <w:top w:val="nil"/>
              <w:left w:val="nil"/>
              <w:bottom w:val="single" w:sz="8" w:space="0" w:color="auto"/>
              <w:right w:val="nil"/>
            </w:tcBorders>
            <w:shd w:val="clear" w:color="auto" w:fill="auto"/>
            <w:vAlign w:val="bottom"/>
          </w:tcPr>
          <w:p w:rsidR="00CA1EFD" w:rsidRPr="00894E67" w:rsidRDefault="008821CA" w:rsidP="00894E67">
            <w:pPr>
              <w:autoSpaceDE/>
              <w:autoSpaceDN/>
              <w:jc w:val="right"/>
              <w:rPr>
                <w:b/>
                <w:bCs/>
                <w:sz w:val="18"/>
                <w:szCs w:val="18"/>
              </w:rPr>
            </w:pPr>
            <w:r w:rsidRPr="00894E67">
              <w:rPr>
                <w:b/>
                <w:bCs/>
                <w:sz w:val="18"/>
                <w:szCs w:val="18"/>
              </w:rPr>
              <w:t>2015</w:t>
            </w:r>
          </w:p>
        </w:tc>
        <w:tc>
          <w:tcPr>
            <w:tcW w:w="1900" w:type="dxa"/>
            <w:tcBorders>
              <w:top w:val="nil"/>
              <w:left w:val="nil"/>
              <w:bottom w:val="single" w:sz="8" w:space="0" w:color="auto"/>
              <w:right w:val="nil"/>
            </w:tcBorders>
            <w:shd w:val="clear" w:color="auto" w:fill="auto"/>
            <w:vAlign w:val="bottom"/>
          </w:tcPr>
          <w:p w:rsidR="00CA1EFD" w:rsidRPr="00894E67" w:rsidRDefault="008821CA" w:rsidP="00894E67">
            <w:pPr>
              <w:autoSpaceDE/>
              <w:autoSpaceDN/>
              <w:jc w:val="right"/>
              <w:rPr>
                <w:b/>
                <w:bCs/>
                <w:sz w:val="18"/>
                <w:szCs w:val="18"/>
              </w:rPr>
            </w:pPr>
            <w:r w:rsidRPr="00894E67">
              <w:rPr>
                <w:b/>
                <w:bCs/>
                <w:sz w:val="18"/>
                <w:szCs w:val="18"/>
              </w:rPr>
              <w:t>2014</w:t>
            </w:r>
          </w:p>
        </w:tc>
      </w:tr>
      <w:tr w:rsidR="00CA1EFD" w:rsidRPr="00894E67" w:rsidTr="00CA1EFD">
        <w:trPr>
          <w:trHeight w:val="240"/>
        </w:trPr>
        <w:tc>
          <w:tcPr>
            <w:tcW w:w="5260" w:type="dxa"/>
            <w:tcBorders>
              <w:top w:val="nil"/>
              <w:left w:val="nil"/>
              <w:bottom w:val="nil"/>
              <w:right w:val="nil"/>
            </w:tcBorders>
            <w:shd w:val="clear" w:color="auto" w:fill="auto"/>
          </w:tcPr>
          <w:p w:rsidR="00CA1EFD" w:rsidRPr="00894E67" w:rsidRDefault="00CA1EFD" w:rsidP="00894E67">
            <w:pPr>
              <w:autoSpaceDE/>
              <w:autoSpaceDN/>
              <w:rPr>
                <w:b/>
                <w:bCs/>
                <w:sz w:val="18"/>
                <w:szCs w:val="18"/>
              </w:rPr>
            </w:pPr>
            <w:r w:rsidRPr="00894E67">
              <w:rPr>
                <w:b/>
                <w:bCs/>
                <w:sz w:val="18"/>
                <w:szCs w:val="18"/>
              </w:rPr>
              <w:t>Капитал 1-го уровня</w:t>
            </w:r>
          </w:p>
        </w:tc>
        <w:tc>
          <w:tcPr>
            <w:tcW w:w="2020" w:type="dxa"/>
            <w:tcBorders>
              <w:top w:val="nil"/>
              <w:left w:val="nil"/>
              <w:bottom w:val="nil"/>
              <w:right w:val="nil"/>
            </w:tcBorders>
            <w:shd w:val="clear" w:color="auto" w:fill="auto"/>
            <w:vAlign w:val="bottom"/>
          </w:tcPr>
          <w:p w:rsidR="00CA1EFD" w:rsidRPr="00894E67" w:rsidRDefault="00CA1EFD" w:rsidP="00894E67">
            <w:pPr>
              <w:autoSpaceDE/>
              <w:autoSpaceDN/>
              <w:rPr>
                <w:b/>
                <w:bCs/>
                <w:sz w:val="18"/>
                <w:szCs w:val="18"/>
              </w:rPr>
            </w:pPr>
          </w:p>
        </w:tc>
        <w:tc>
          <w:tcPr>
            <w:tcW w:w="1900" w:type="dxa"/>
            <w:tcBorders>
              <w:top w:val="nil"/>
              <w:left w:val="nil"/>
              <w:bottom w:val="nil"/>
              <w:right w:val="nil"/>
            </w:tcBorders>
            <w:shd w:val="clear" w:color="auto" w:fill="auto"/>
            <w:vAlign w:val="bottom"/>
          </w:tcPr>
          <w:p w:rsidR="00CA1EFD" w:rsidRPr="00894E67" w:rsidRDefault="00CA1EFD" w:rsidP="00894E67">
            <w:pPr>
              <w:autoSpaceDE/>
              <w:autoSpaceDN/>
            </w:pP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sz w:val="18"/>
                <w:szCs w:val="18"/>
              </w:rPr>
            </w:pPr>
            <w:r w:rsidRPr="00894E67">
              <w:rPr>
                <w:sz w:val="18"/>
                <w:szCs w:val="18"/>
              </w:rPr>
              <w:t>Уставный капитал</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color w:val="000000"/>
                <w:sz w:val="18"/>
                <w:szCs w:val="18"/>
              </w:rPr>
            </w:pPr>
            <w:r w:rsidRPr="00894E67">
              <w:rPr>
                <w:color w:val="000000"/>
                <w:sz w:val="18"/>
                <w:szCs w:val="18"/>
              </w:rPr>
              <w:t>306 079</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sz w:val="18"/>
                <w:szCs w:val="18"/>
              </w:rPr>
            </w:pPr>
            <w:r w:rsidRPr="00894E67">
              <w:rPr>
                <w:sz w:val="18"/>
                <w:szCs w:val="18"/>
              </w:rPr>
              <w:t>306 079</w:t>
            </w: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sz w:val="18"/>
                <w:szCs w:val="18"/>
              </w:rPr>
            </w:pPr>
            <w:r w:rsidRPr="00894E67">
              <w:rPr>
                <w:sz w:val="18"/>
                <w:szCs w:val="18"/>
              </w:rPr>
              <w:t>Нераспределенная прибыль</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color w:val="000000"/>
                <w:sz w:val="18"/>
                <w:szCs w:val="18"/>
              </w:rPr>
            </w:pPr>
            <w:r w:rsidRPr="00894E67">
              <w:rPr>
                <w:color w:val="000000"/>
                <w:sz w:val="18"/>
                <w:szCs w:val="18"/>
              </w:rPr>
              <w:t>69 701</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sz w:val="18"/>
                <w:szCs w:val="18"/>
              </w:rPr>
            </w:pPr>
            <w:r w:rsidRPr="00894E67">
              <w:rPr>
                <w:sz w:val="18"/>
                <w:szCs w:val="18"/>
              </w:rPr>
              <w:t>51 215</w:t>
            </w: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b/>
                <w:bCs/>
                <w:sz w:val="18"/>
                <w:szCs w:val="18"/>
              </w:rPr>
            </w:pPr>
            <w:r w:rsidRPr="00894E67">
              <w:rPr>
                <w:b/>
                <w:bCs/>
                <w:sz w:val="18"/>
                <w:szCs w:val="18"/>
              </w:rPr>
              <w:t>Итого капитала 1-го уровня</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b/>
                <w:bCs/>
                <w:color w:val="000000"/>
                <w:sz w:val="18"/>
                <w:szCs w:val="18"/>
              </w:rPr>
            </w:pPr>
            <w:r w:rsidRPr="00894E67">
              <w:rPr>
                <w:b/>
                <w:bCs/>
                <w:color w:val="000000"/>
                <w:sz w:val="18"/>
                <w:szCs w:val="18"/>
              </w:rPr>
              <w:t>375 780</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b/>
                <w:bCs/>
                <w:sz w:val="18"/>
                <w:szCs w:val="18"/>
              </w:rPr>
            </w:pPr>
            <w:r w:rsidRPr="00894E67">
              <w:rPr>
                <w:b/>
                <w:bCs/>
                <w:sz w:val="18"/>
                <w:szCs w:val="18"/>
              </w:rPr>
              <w:t>357 294</w:t>
            </w: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b/>
                <w:bCs/>
                <w:sz w:val="18"/>
                <w:szCs w:val="18"/>
              </w:rPr>
            </w:pPr>
            <w:r w:rsidRPr="00894E67">
              <w:rPr>
                <w:b/>
                <w:bCs/>
                <w:sz w:val="18"/>
                <w:szCs w:val="18"/>
              </w:rPr>
              <w:t>Капитал 2-го уровня</w:t>
            </w:r>
          </w:p>
        </w:tc>
        <w:tc>
          <w:tcPr>
            <w:tcW w:w="2020" w:type="dxa"/>
            <w:tcBorders>
              <w:top w:val="nil"/>
              <w:left w:val="nil"/>
              <w:bottom w:val="nil"/>
              <w:right w:val="nil"/>
            </w:tcBorders>
            <w:shd w:val="clear" w:color="auto" w:fill="auto"/>
            <w:vAlign w:val="bottom"/>
          </w:tcPr>
          <w:p w:rsidR="00961024" w:rsidRPr="00894E67" w:rsidRDefault="00961024" w:rsidP="00894E67">
            <w:pPr>
              <w:rPr>
                <w:b/>
                <w:bCs/>
                <w:color w:val="000000"/>
                <w:sz w:val="18"/>
                <w:szCs w:val="18"/>
              </w:rPr>
            </w:pP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rPr>
                <w:b/>
                <w:bCs/>
                <w:sz w:val="18"/>
                <w:szCs w:val="18"/>
              </w:rPr>
            </w:pP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sz w:val="18"/>
                <w:szCs w:val="18"/>
              </w:rPr>
            </w:pPr>
            <w:r w:rsidRPr="00894E67">
              <w:rPr>
                <w:sz w:val="18"/>
                <w:szCs w:val="18"/>
              </w:rPr>
              <w:t>Субординированный депозит</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color w:val="000000"/>
                <w:sz w:val="18"/>
                <w:szCs w:val="18"/>
              </w:rPr>
            </w:pPr>
            <w:r w:rsidRPr="00894E67">
              <w:rPr>
                <w:color w:val="000000"/>
                <w:sz w:val="18"/>
                <w:szCs w:val="18"/>
              </w:rPr>
              <w:t>30 000</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sz w:val="18"/>
                <w:szCs w:val="18"/>
              </w:rPr>
            </w:pPr>
            <w:r w:rsidRPr="00894E67">
              <w:rPr>
                <w:sz w:val="18"/>
                <w:szCs w:val="18"/>
              </w:rPr>
              <w:t>30 000</w:t>
            </w: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b/>
                <w:bCs/>
                <w:sz w:val="18"/>
                <w:szCs w:val="18"/>
              </w:rPr>
            </w:pPr>
            <w:r w:rsidRPr="00894E67">
              <w:rPr>
                <w:b/>
                <w:bCs/>
                <w:sz w:val="18"/>
                <w:szCs w:val="18"/>
              </w:rPr>
              <w:t>Итого капитала 2-го уровня</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b/>
                <w:bCs/>
                <w:color w:val="000000"/>
                <w:sz w:val="18"/>
                <w:szCs w:val="18"/>
              </w:rPr>
            </w:pPr>
            <w:r w:rsidRPr="00894E67">
              <w:rPr>
                <w:b/>
                <w:bCs/>
                <w:color w:val="000000"/>
                <w:sz w:val="18"/>
                <w:szCs w:val="18"/>
              </w:rPr>
              <w:t>30000</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b/>
                <w:bCs/>
                <w:sz w:val="18"/>
                <w:szCs w:val="18"/>
              </w:rPr>
            </w:pPr>
            <w:r w:rsidRPr="00894E67">
              <w:rPr>
                <w:b/>
                <w:bCs/>
                <w:sz w:val="18"/>
                <w:szCs w:val="18"/>
              </w:rPr>
              <w:t>30 000</w:t>
            </w:r>
          </w:p>
        </w:tc>
      </w:tr>
      <w:tr w:rsidR="00961024" w:rsidRPr="00894E67" w:rsidTr="00CA1EFD">
        <w:trPr>
          <w:trHeight w:val="240"/>
        </w:trPr>
        <w:tc>
          <w:tcPr>
            <w:tcW w:w="5260" w:type="dxa"/>
            <w:tcBorders>
              <w:top w:val="nil"/>
              <w:left w:val="nil"/>
              <w:bottom w:val="nil"/>
              <w:right w:val="nil"/>
            </w:tcBorders>
            <w:shd w:val="clear" w:color="auto" w:fill="auto"/>
          </w:tcPr>
          <w:p w:rsidR="00961024" w:rsidRPr="00894E67" w:rsidRDefault="00961024" w:rsidP="00894E67">
            <w:pPr>
              <w:autoSpaceDE/>
              <w:autoSpaceDN/>
              <w:rPr>
                <w:b/>
                <w:bCs/>
                <w:sz w:val="18"/>
                <w:szCs w:val="18"/>
              </w:rPr>
            </w:pPr>
            <w:r w:rsidRPr="00894E67">
              <w:rPr>
                <w:b/>
                <w:bCs/>
                <w:sz w:val="18"/>
                <w:szCs w:val="18"/>
              </w:rPr>
              <w:t>Итого капитала</w:t>
            </w:r>
          </w:p>
        </w:tc>
        <w:tc>
          <w:tcPr>
            <w:tcW w:w="2020" w:type="dxa"/>
            <w:tcBorders>
              <w:top w:val="nil"/>
              <w:left w:val="nil"/>
              <w:bottom w:val="nil"/>
              <w:right w:val="nil"/>
            </w:tcBorders>
            <w:shd w:val="clear" w:color="auto" w:fill="auto"/>
            <w:vAlign w:val="bottom"/>
          </w:tcPr>
          <w:p w:rsidR="00961024" w:rsidRPr="00894E67" w:rsidRDefault="00961024" w:rsidP="00894E67">
            <w:pPr>
              <w:jc w:val="right"/>
              <w:rPr>
                <w:b/>
                <w:bCs/>
                <w:color w:val="000000"/>
                <w:sz w:val="18"/>
                <w:szCs w:val="18"/>
              </w:rPr>
            </w:pPr>
            <w:r w:rsidRPr="00894E67">
              <w:rPr>
                <w:b/>
                <w:bCs/>
                <w:color w:val="000000"/>
                <w:sz w:val="18"/>
                <w:szCs w:val="18"/>
              </w:rPr>
              <w:t>405 780</w:t>
            </w:r>
          </w:p>
        </w:tc>
        <w:tc>
          <w:tcPr>
            <w:tcW w:w="1900" w:type="dxa"/>
            <w:tcBorders>
              <w:top w:val="nil"/>
              <w:left w:val="nil"/>
              <w:bottom w:val="nil"/>
              <w:right w:val="nil"/>
            </w:tcBorders>
            <w:shd w:val="clear" w:color="auto" w:fill="auto"/>
            <w:vAlign w:val="bottom"/>
          </w:tcPr>
          <w:p w:rsidR="00961024" w:rsidRPr="00894E67" w:rsidRDefault="00961024" w:rsidP="00894E67">
            <w:pPr>
              <w:autoSpaceDE/>
              <w:autoSpaceDN/>
              <w:jc w:val="right"/>
              <w:rPr>
                <w:b/>
                <w:bCs/>
                <w:sz w:val="18"/>
                <w:szCs w:val="18"/>
              </w:rPr>
            </w:pPr>
            <w:r w:rsidRPr="00894E67">
              <w:rPr>
                <w:b/>
                <w:bCs/>
                <w:sz w:val="18"/>
                <w:szCs w:val="18"/>
              </w:rPr>
              <w:t>387 294</w:t>
            </w:r>
          </w:p>
        </w:tc>
      </w:tr>
    </w:tbl>
    <w:p w:rsidR="00022CB5" w:rsidRPr="00894E67" w:rsidRDefault="00022CB5" w:rsidP="00894E67">
      <w:pPr>
        <w:pStyle w:val="10"/>
        <w:numPr>
          <w:ilvl w:val="0"/>
          <w:numId w:val="10"/>
        </w:numPr>
        <w:spacing w:before="120" w:after="0"/>
        <w:jc w:val="both"/>
      </w:pPr>
      <w:bookmarkStart w:id="148" w:name="_Toc452366682"/>
      <w:bookmarkEnd w:id="145"/>
      <w:bookmarkEnd w:id="146"/>
      <w:r w:rsidRPr="00894E67">
        <w:t>Условные обязательства</w:t>
      </w:r>
      <w:bookmarkEnd w:id="148"/>
    </w:p>
    <w:p w:rsidR="00AE509D" w:rsidRPr="00894E67" w:rsidRDefault="00AE509D" w:rsidP="00894E67">
      <w:pPr>
        <w:pStyle w:val="ABC-paragrahinNotes"/>
        <w:spacing w:before="120" w:after="0"/>
        <w:ind w:firstLine="709"/>
        <w:rPr>
          <w:rStyle w:val="ABC-subheadinNotes"/>
          <w:b w:val="0"/>
          <w:i w:val="0"/>
          <w:lang w:val="ru-RU"/>
        </w:rPr>
      </w:pPr>
      <w:r w:rsidRPr="00894E67">
        <w:rPr>
          <w:rStyle w:val="ABC-subheadinNotes"/>
          <w:lang w:val="ru-RU"/>
        </w:rPr>
        <w:t>Судебные разбирательства</w:t>
      </w:r>
      <w:r w:rsidRPr="00894E67">
        <w:rPr>
          <w:rStyle w:val="ABC-subheadinNotes"/>
          <w:b w:val="0"/>
          <w:i w:val="0"/>
          <w:lang w:val="ru-RU"/>
        </w:rPr>
        <w:t xml:space="preserve">. </w:t>
      </w:r>
      <w:r w:rsidR="004C59EE" w:rsidRPr="00894E67">
        <w:rPr>
          <w:rStyle w:val="ABC-subheadinNotes"/>
          <w:b w:val="0"/>
          <w:i w:val="0"/>
          <w:lang w:val="ru-RU"/>
        </w:rPr>
        <w:t>На отчетную дату 31 декабря 20</w:t>
      </w:r>
      <w:r w:rsidR="00186C10" w:rsidRPr="00894E67">
        <w:rPr>
          <w:rStyle w:val="ABC-subheadinNotes"/>
          <w:b w:val="0"/>
          <w:i w:val="0"/>
          <w:lang w:val="ru-RU"/>
        </w:rPr>
        <w:t>1</w:t>
      </w:r>
      <w:r w:rsidR="006B3266" w:rsidRPr="00894E67">
        <w:rPr>
          <w:rStyle w:val="ABC-subheadinNotes"/>
          <w:b w:val="0"/>
          <w:i w:val="0"/>
          <w:lang w:val="ru-RU"/>
        </w:rPr>
        <w:t>5</w:t>
      </w:r>
      <w:r w:rsidRPr="00894E67">
        <w:rPr>
          <w:rStyle w:val="ABC-subheadinNotes"/>
          <w:b w:val="0"/>
          <w:i w:val="0"/>
          <w:lang w:val="ru-RU"/>
        </w:rPr>
        <w:t xml:space="preserve"> года руководство </w:t>
      </w:r>
      <w:r w:rsidR="00EC084D" w:rsidRPr="00894E67">
        <w:rPr>
          <w:rStyle w:val="ABC-subheadinNotes"/>
          <w:b w:val="0"/>
          <w:i w:val="0"/>
          <w:lang w:val="ru-RU"/>
        </w:rPr>
        <w:t>Банка</w:t>
      </w:r>
      <w:r w:rsidRPr="00894E67">
        <w:rPr>
          <w:rStyle w:val="ABC-subheadinNotes"/>
          <w:b w:val="0"/>
          <w:i w:val="0"/>
          <w:lang w:val="ru-RU"/>
        </w:rPr>
        <w:t xml:space="preserve"> не располагает информацией о каких-либо существенных фактических или незавершенных судебных разбирательствах, а также о потенциальных исках, которые могут быть выставлены против </w:t>
      </w:r>
      <w:r w:rsidR="00EC084D" w:rsidRPr="00894E67">
        <w:rPr>
          <w:rStyle w:val="ABC-subheadinNotes"/>
          <w:b w:val="0"/>
          <w:i w:val="0"/>
          <w:lang w:val="ru-RU"/>
        </w:rPr>
        <w:t>Банка</w:t>
      </w:r>
      <w:r w:rsidRPr="00894E67">
        <w:rPr>
          <w:rStyle w:val="ABC-subheadinNotes"/>
          <w:b w:val="0"/>
          <w:i w:val="0"/>
          <w:lang w:val="ru-RU"/>
        </w:rPr>
        <w:t>.</w:t>
      </w:r>
    </w:p>
    <w:p w:rsidR="00AE509D" w:rsidRPr="00894E67" w:rsidRDefault="00AE509D" w:rsidP="00894E67">
      <w:pPr>
        <w:spacing w:before="120"/>
        <w:ind w:firstLine="709"/>
        <w:jc w:val="both"/>
      </w:pPr>
      <w:r w:rsidRPr="00894E67">
        <w:rPr>
          <w:rStyle w:val="ABC-subheadinNotes"/>
        </w:rPr>
        <w:t>Налоговое законодательство.</w:t>
      </w:r>
      <w:r w:rsidRPr="00894E67">
        <w:rPr>
          <w:iCs/>
        </w:rPr>
        <w:t>Н</w:t>
      </w:r>
      <w:r w:rsidRPr="00894E67">
        <w:t xml:space="preserve">алоговое законодательство Российской Федерации в основном рассматривает налоговые последствия операций исходя из их юридической формы и порядка отражения в учете согласно правилам бухгалтерского учета и отчетности в Российской Федерации. Соответственно, </w:t>
      </w:r>
      <w:r w:rsidR="00EC084D" w:rsidRPr="00894E67">
        <w:t>Банк</w:t>
      </w:r>
      <w:r w:rsidRPr="00894E67">
        <w:t xml:space="preserve"> может структурировать свои операции таким образом, чтобы использовать возможности, предоставленные налоговым законодательством Российской Федерации с целью уменьшения общей эффективной налоговой ставки. Отчет о прибылях и убытках содержит корректировки, включенные  в данную финансовую отчетность для отражения экономического содержания подобных операций. Результаты этих корректировок не влияют на сумму прибыли до налогообложения и налоговые начисления, отраженные в данной финансовой отчетности. По мнению </w:t>
      </w:r>
      <w:r w:rsidR="00EC084D" w:rsidRPr="00894E67">
        <w:t>Банка</w:t>
      </w:r>
      <w:r w:rsidRPr="00894E67">
        <w:t xml:space="preserve">, реструктурирование налогооблагаемого дохода и расходов, уменьшающих налоговую базу, не приведет к начислению дополнительных налоговых обязательств. Соответственно, </w:t>
      </w:r>
      <w:r w:rsidR="00EC084D" w:rsidRPr="00894E67">
        <w:t>Банк</w:t>
      </w:r>
      <w:r w:rsidRPr="00894E67">
        <w:t xml:space="preserve"> не сформировал резерв по потенциальному налоговому обязательству в отношении этих операций.</w:t>
      </w:r>
    </w:p>
    <w:p w:rsidR="00AE509D" w:rsidRPr="00894E67" w:rsidRDefault="00AE509D" w:rsidP="00894E67">
      <w:pPr>
        <w:spacing w:before="120"/>
        <w:ind w:firstLine="709"/>
        <w:jc w:val="both"/>
      </w:pPr>
      <w:r w:rsidRPr="00894E67">
        <w:t xml:space="preserve">Если какая-либо операция будет оспорена налоговыми органами, </w:t>
      </w:r>
      <w:r w:rsidR="00EC084D" w:rsidRPr="00894E67">
        <w:t>Банку</w:t>
      </w:r>
      <w:r w:rsidRPr="00894E67">
        <w:t xml:space="preserve"> могут быть </w:t>
      </w:r>
      <w:proofErr w:type="spellStart"/>
      <w:r w:rsidRPr="00894E67">
        <w:t>доначислены</w:t>
      </w:r>
      <w:proofErr w:type="spellEnd"/>
      <w:r w:rsidRPr="00894E67">
        <w:t xml:space="preserve"> суммы налогов, а также возможны значительные штрафы и пени. Период, в течение которого налоговые органы могут осуществить проверку, составляет три года.</w:t>
      </w:r>
    </w:p>
    <w:p w:rsidR="00AE509D" w:rsidRPr="00894E67" w:rsidRDefault="00AE509D" w:rsidP="00894E67">
      <w:pPr>
        <w:pStyle w:val="ABC-paragrahinNotes"/>
        <w:spacing w:before="120" w:after="0"/>
        <w:ind w:firstLine="709"/>
        <w:rPr>
          <w:lang w:val="ru-RU"/>
        </w:rPr>
      </w:pPr>
      <w:r w:rsidRPr="00894E67">
        <w:rPr>
          <w:rStyle w:val="ABC-subheadinNotes"/>
          <w:lang w:val="ru-RU"/>
        </w:rPr>
        <w:t xml:space="preserve">Обязательства капитального характера. </w:t>
      </w:r>
      <w:r w:rsidRPr="00894E67">
        <w:rPr>
          <w:lang w:val="ru-RU"/>
        </w:rPr>
        <w:t>На 31</w:t>
      </w:r>
      <w:r w:rsidR="0053140E" w:rsidRPr="00894E67">
        <w:rPr>
          <w:lang w:val="ru-RU"/>
        </w:rPr>
        <w:t>декабря 20</w:t>
      </w:r>
      <w:r w:rsidR="002918C2" w:rsidRPr="00894E67">
        <w:rPr>
          <w:lang w:val="ru-RU"/>
        </w:rPr>
        <w:t>1</w:t>
      </w:r>
      <w:r w:rsidR="006B3266" w:rsidRPr="00894E67">
        <w:rPr>
          <w:lang w:val="ru-RU"/>
        </w:rPr>
        <w:t>5</w:t>
      </w:r>
      <w:r w:rsidRPr="00894E67">
        <w:rPr>
          <w:lang w:val="ru-RU"/>
        </w:rPr>
        <w:t xml:space="preserve"> года </w:t>
      </w:r>
      <w:r w:rsidR="00EC084D" w:rsidRPr="00894E67">
        <w:rPr>
          <w:lang w:val="ru-RU"/>
        </w:rPr>
        <w:t>Банк</w:t>
      </w:r>
      <w:r w:rsidRPr="00894E67">
        <w:rPr>
          <w:lang w:val="ru-RU"/>
        </w:rPr>
        <w:t xml:space="preserve"> не имелобязательств капитального характера.</w:t>
      </w:r>
    </w:p>
    <w:p w:rsidR="00AE509D" w:rsidRPr="00894E67" w:rsidRDefault="00AE509D" w:rsidP="00894E67">
      <w:pPr>
        <w:spacing w:before="120"/>
        <w:ind w:firstLine="709"/>
        <w:jc w:val="both"/>
        <w:rPr>
          <w:b/>
          <w:bCs/>
          <w:i/>
          <w:iCs/>
        </w:rPr>
      </w:pPr>
      <w:r w:rsidRPr="00894E67">
        <w:rPr>
          <w:rStyle w:val="ABC-subheadinNotes"/>
        </w:rPr>
        <w:t xml:space="preserve">Обязательства кредитного характера. </w:t>
      </w:r>
      <w:r w:rsidRPr="00894E67">
        <w:rPr>
          <w:rStyle w:val="ABC-subheadinNotes"/>
          <w:b w:val="0"/>
          <w:i w:val="0"/>
        </w:rPr>
        <w:t>Основной целью данных инструментов является обеспечение предоставления средств клиентам по мере необходимости.</w:t>
      </w:r>
      <w:r w:rsidRPr="00894E67">
        <w:t xml:space="preserve"> Гарантии, которые не находятся в сфере применения </w:t>
      </w:r>
      <w:r w:rsidRPr="00894E67">
        <w:rPr>
          <w:lang w:val="en-US"/>
        </w:rPr>
        <w:t>IFRS</w:t>
      </w:r>
      <w:r w:rsidRPr="00894E67">
        <w:t xml:space="preserve"> 4 «Договоры страхования» несут в себе такой же уровень кредитного риска, как и кредиты. </w:t>
      </w:r>
    </w:p>
    <w:p w:rsidR="00AE509D" w:rsidRPr="00894E67" w:rsidRDefault="00AE509D" w:rsidP="00894E67">
      <w:pPr>
        <w:spacing w:before="120"/>
        <w:ind w:firstLine="709"/>
        <w:jc w:val="both"/>
      </w:pPr>
      <w:r w:rsidRPr="00894E67">
        <w:t xml:space="preserve">Обязательства по предоставлению кредитов под определенную ставку в течение определенного периода отражаются как производные финансовые институты, за исключением случаев, когда их сроки не выходят за рамки стандартных условий выдачи кредитов. Обязательства кредитного характера </w:t>
      </w:r>
      <w:r w:rsidR="00EC084D" w:rsidRPr="00894E67">
        <w:t>Банка</w:t>
      </w:r>
      <w:r w:rsidRPr="00894E67">
        <w:t xml:space="preserve"> составляли:</w:t>
      </w:r>
    </w:p>
    <w:tbl>
      <w:tblPr>
        <w:tblW w:w="9220" w:type="dxa"/>
        <w:tblInd w:w="108" w:type="dxa"/>
        <w:tblLook w:val="04A0" w:firstRow="1" w:lastRow="0" w:firstColumn="1" w:lastColumn="0" w:noHBand="0" w:noVBand="1"/>
      </w:tblPr>
      <w:tblGrid>
        <w:gridCol w:w="6220"/>
        <w:gridCol w:w="1620"/>
        <w:gridCol w:w="1380"/>
      </w:tblGrid>
      <w:tr w:rsidR="00CA1EFD" w:rsidRPr="00894E67" w:rsidTr="00CA1EFD">
        <w:trPr>
          <w:trHeight w:val="255"/>
        </w:trPr>
        <w:tc>
          <w:tcPr>
            <w:tcW w:w="6220" w:type="dxa"/>
            <w:tcBorders>
              <w:top w:val="nil"/>
              <w:left w:val="nil"/>
              <w:bottom w:val="single" w:sz="8" w:space="0" w:color="auto"/>
              <w:right w:val="nil"/>
            </w:tcBorders>
            <w:shd w:val="clear" w:color="auto" w:fill="auto"/>
          </w:tcPr>
          <w:p w:rsidR="00CA1EFD" w:rsidRPr="00894E67" w:rsidRDefault="00CA1EFD" w:rsidP="004B7391">
            <w:pPr>
              <w:autoSpaceDE/>
              <w:autoSpaceDN/>
              <w:ind w:firstLineChars="100" w:firstLine="181"/>
              <w:rPr>
                <w:b/>
                <w:bCs/>
                <w:sz w:val="18"/>
                <w:szCs w:val="18"/>
              </w:rPr>
            </w:pPr>
            <w:r w:rsidRPr="00894E67">
              <w:rPr>
                <w:b/>
                <w:bCs/>
                <w:sz w:val="18"/>
                <w:szCs w:val="18"/>
              </w:rPr>
              <w:t> </w:t>
            </w:r>
          </w:p>
        </w:tc>
        <w:tc>
          <w:tcPr>
            <w:tcW w:w="1620" w:type="dxa"/>
            <w:tcBorders>
              <w:top w:val="nil"/>
              <w:left w:val="nil"/>
              <w:bottom w:val="single" w:sz="8" w:space="0" w:color="auto"/>
              <w:right w:val="nil"/>
            </w:tcBorders>
            <w:shd w:val="clear" w:color="auto" w:fill="auto"/>
            <w:vAlign w:val="bottom"/>
          </w:tcPr>
          <w:p w:rsidR="00CA1EFD" w:rsidRPr="00894E67" w:rsidRDefault="00DF2605" w:rsidP="00894E67">
            <w:pPr>
              <w:autoSpaceDE/>
              <w:autoSpaceDN/>
              <w:jc w:val="right"/>
              <w:rPr>
                <w:b/>
                <w:bCs/>
                <w:sz w:val="18"/>
                <w:szCs w:val="18"/>
              </w:rPr>
            </w:pPr>
            <w:r w:rsidRPr="00894E67">
              <w:rPr>
                <w:b/>
                <w:bCs/>
                <w:sz w:val="18"/>
                <w:szCs w:val="18"/>
              </w:rPr>
              <w:t>2015</w:t>
            </w:r>
          </w:p>
        </w:tc>
        <w:tc>
          <w:tcPr>
            <w:tcW w:w="1380" w:type="dxa"/>
            <w:tcBorders>
              <w:top w:val="nil"/>
              <w:left w:val="nil"/>
              <w:bottom w:val="single" w:sz="8" w:space="0" w:color="auto"/>
              <w:right w:val="nil"/>
            </w:tcBorders>
            <w:shd w:val="clear" w:color="auto" w:fill="auto"/>
            <w:vAlign w:val="bottom"/>
          </w:tcPr>
          <w:p w:rsidR="00CA1EFD" w:rsidRPr="00894E67" w:rsidRDefault="00CA1EFD" w:rsidP="00894E67">
            <w:pPr>
              <w:autoSpaceDE/>
              <w:autoSpaceDN/>
              <w:jc w:val="right"/>
              <w:rPr>
                <w:b/>
                <w:bCs/>
                <w:sz w:val="18"/>
                <w:szCs w:val="18"/>
              </w:rPr>
            </w:pPr>
            <w:r w:rsidRPr="00894E67">
              <w:rPr>
                <w:b/>
                <w:bCs/>
                <w:sz w:val="18"/>
                <w:szCs w:val="18"/>
              </w:rPr>
              <w:t>201</w:t>
            </w:r>
            <w:r w:rsidR="00DF2605" w:rsidRPr="00894E67">
              <w:rPr>
                <w:b/>
                <w:bCs/>
                <w:sz w:val="18"/>
                <w:szCs w:val="18"/>
              </w:rPr>
              <w:t>4</w:t>
            </w:r>
          </w:p>
        </w:tc>
      </w:tr>
      <w:tr w:rsidR="00F00C74" w:rsidRPr="00894E67" w:rsidTr="00F00C74">
        <w:trPr>
          <w:trHeight w:val="585"/>
        </w:trPr>
        <w:tc>
          <w:tcPr>
            <w:tcW w:w="6220" w:type="dxa"/>
            <w:tcBorders>
              <w:top w:val="nil"/>
              <w:left w:val="nil"/>
              <w:bottom w:val="nil"/>
              <w:right w:val="nil"/>
            </w:tcBorders>
            <w:shd w:val="clear" w:color="auto" w:fill="auto"/>
          </w:tcPr>
          <w:p w:rsidR="00F00C74" w:rsidRPr="00894E67" w:rsidRDefault="00F00C74" w:rsidP="00894E67">
            <w:pPr>
              <w:autoSpaceDE/>
              <w:autoSpaceDN/>
              <w:rPr>
                <w:color w:val="000000"/>
                <w:sz w:val="18"/>
                <w:szCs w:val="18"/>
              </w:rPr>
            </w:pPr>
            <w:r w:rsidRPr="00894E67">
              <w:rPr>
                <w:color w:val="000000"/>
                <w:sz w:val="18"/>
                <w:szCs w:val="18"/>
              </w:rPr>
              <w:t>Неиспользованные лимиты по предоставлению кредита в виде "овердрафт" и "под лимит задолженности"</w:t>
            </w:r>
          </w:p>
        </w:tc>
        <w:tc>
          <w:tcPr>
            <w:tcW w:w="1620" w:type="dxa"/>
            <w:tcBorders>
              <w:top w:val="nil"/>
              <w:left w:val="nil"/>
              <w:bottom w:val="nil"/>
              <w:right w:val="nil"/>
            </w:tcBorders>
            <w:shd w:val="clear" w:color="auto" w:fill="auto"/>
            <w:noWrap/>
            <w:vAlign w:val="center"/>
          </w:tcPr>
          <w:p w:rsidR="00F00C74" w:rsidRPr="00894E67" w:rsidRDefault="00F00C74" w:rsidP="00894E67">
            <w:pPr>
              <w:autoSpaceDE/>
              <w:autoSpaceDN/>
              <w:jc w:val="right"/>
              <w:rPr>
                <w:bCs/>
                <w:sz w:val="18"/>
                <w:szCs w:val="18"/>
              </w:rPr>
            </w:pPr>
          </w:p>
          <w:p w:rsidR="00F00C74" w:rsidRPr="00894E67" w:rsidRDefault="00F00C74" w:rsidP="00894E67">
            <w:pPr>
              <w:autoSpaceDE/>
              <w:autoSpaceDN/>
              <w:jc w:val="right"/>
              <w:rPr>
                <w:bCs/>
                <w:sz w:val="18"/>
                <w:szCs w:val="18"/>
              </w:rPr>
            </w:pPr>
            <w:r w:rsidRPr="00894E67">
              <w:rPr>
                <w:bCs/>
                <w:sz w:val="18"/>
                <w:szCs w:val="18"/>
              </w:rPr>
              <w:t>106 892</w:t>
            </w:r>
          </w:p>
        </w:tc>
        <w:tc>
          <w:tcPr>
            <w:tcW w:w="1380" w:type="dxa"/>
            <w:tcBorders>
              <w:top w:val="nil"/>
              <w:left w:val="nil"/>
              <w:bottom w:val="nil"/>
              <w:right w:val="nil"/>
            </w:tcBorders>
            <w:shd w:val="clear" w:color="auto" w:fill="auto"/>
            <w:vAlign w:val="center"/>
          </w:tcPr>
          <w:p w:rsidR="00F00C74" w:rsidRPr="00894E67" w:rsidRDefault="00F00C74" w:rsidP="00894E67">
            <w:pPr>
              <w:autoSpaceDE/>
              <w:autoSpaceDN/>
              <w:jc w:val="right"/>
              <w:rPr>
                <w:bCs/>
                <w:sz w:val="18"/>
                <w:szCs w:val="18"/>
              </w:rPr>
            </w:pPr>
          </w:p>
          <w:p w:rsidR="00F00C74" w:rsidRPr="00894E67" w:rsidRDefault="00F00C74" w:rsidP="00894E67">
            <w:pPr>
              <w:autoSpaceDE/>
              <w:autoSpaceDN/>
              <w:jc w:val="right"/>
              <w:rPr>
                <w:bCs/>
                <w:sz w:val="18"/>
                <w:szCs w:val="18"/>
              </w:rPr>
            </w:pPr>
            <w:r w:rsidRPr="00894E67">
              <w:rPr>
                <w:bCs/>
                <w:sz w:val="18"/>
                <w:szCs w:val="18"/>
              </w:rPr>
              <w:t>43 543</w:t>
            </w:r>
          </w:p>
        </w:tc>
      </w:tr>
      <w:tr w:rsidR="00F00C74" w:rsidRPr="00894E67" w:rsidTr="00F00C74">
        <w:trPr>
          <w:trHeight w:val="255"/>
        </w:trPr>
        <w:tc>
          <w:tcPr>
            <w:tcW w:w="6220" w:type="dxa"/>
            <w:tcBorders>
              <w:top w:val="nil"/>
              <w:left w:val="nil"/>
              <w:bottom w:val="nil"/>
              <w:right w:val="nil"/>
            </w:tcBorders>
            <w:shd w:val="clear" w:color="auto" w:fill="auto"/>
          </w:tcPr>
          <w:p w:rsidR="00F00C74" w:rsidRPr="00894E67" w:rsidRDefault="00F00C74" w:rsidP="00894E67">
            <w:pPr>
              <w:autoSpaceDE/>
              <w:autoSpaceDN/>
              <w:rPr>
                <w:color w:val="000000"/>
                <w:sz w:val="18"/>
                <w:szCs w:val="18"/>
              </w:rPr>
            </w:pPr>
            <w:r w:rsidRPr="00894E67">
              <w:rPr>
                <w:color w:val="000000"/>
                <w:sz w:val="18"/>
                <w:szCs w:val="18"/>
              </w:rPr>
              <w:t>Выданные гарантии и поручительства</w:t>
            </w:r>
          </w:p>
        </w:tc>
        <w:tc>
          <w:tcPr>
            <w:tcW w:w="1620" w:type="dxa"/>
            <w:tcBorders>
              <w:top w:val="nil"/>
              <w:left w:val="nil"/>
              <w:bottom w:val="nil"/>
              <w:right w:val="nil"/>
            </w:tcBorders>
            <w:shd w:val="clear" w:color="auto" w:fill="auto"/>
            <w:noWrap/>
            <w:vAlign w:val="center"/>
          </w:tcPr>
          <w:p w:rsidR="00F00C74" w:rsidRPr="00894E67" w:rsidRDefault="00F00C74" w:rsidP="00894E67">
            <w:pPr>
              <w:autoSpaceDE/>
              <w:autoSpaceDN/>
              <w:jc w:val="right"/>
              <w:rPr>
                <w:bCs/>
                <w:sz w:val="18"/>
                <w:szCs w:val="18"/>
              </w:rPr>
            </w:pPr>
            <w:r w:rsidRPr="00894E67">
              <w:rPr>
                <w:bCs/>
                <w:sz w:val="18"/>
                <w:szCs w:val="18"/>
              </w:rPr>
              <w:t>0</w:t>
            </w:r>
          </w:p>
        </w:tc>
        <w:tc>
          <w:tcPr>
            <w:tcW w:w="1380" w:type="dxa"/>
            <w:tcBorders>
              <w:top w:val="nil"/>
              <w:left w:val="nil"/>
              <w:bottom w:val="nil"/>
              <w:right w:val="nil"/>
            </w:tcBorders>
            <w:shd w:val="clear" w:color="auto" w:fill="auto"/>
            <w:vAlign w:val="center"/>
          </w:tcPr>
          <w:p w:rsidR="00F00C74" w:rsidRPr="00894E67" w:rsidRDefault="00F00C74" w:rsidP="00894E67">
            <w:pPr>
              <w:autoSpaceDE/>
              <w:autoSpaceDN/>
              <w:jc w:val="right"/>
              <w:rPr>
                <w:bCs/>
                <w:sz w:val="18"/>
                <w:szCs w:val="18"/>
              </w:rPr>
            </w:pPr>
            <w:r w:rsidRPr="00894E67">
              <w:rPr>
                <w:bCs/>
                <w:sz w:val="18"/>
                <w:szCs w:val="18"/>
              </w:rPr>
              <w:t>40 000</w:t>
            </w:r>
          </w:p>
        </w:tc>
      </w:tr>
      <w:tr w:rsidR="00F00C74" w:rsidRPr="00894E67" w:rsidTr="00F00C74">
        <w:trPr>
          <w:trHeight w:val="240"/>
        </w:trPr>
        <w:tc>
          <w:tcPr>
            <w:tcW w:w="6220" w:type="dxa"/>
            <w:tcBorders>
              <w:top w:val="nil"/>
              <w:left w:val="nil"/>
              <w:bottom w:val="nil"/>
              <w:right w:val="nil"/>
            </w:tcBorders>
            <w:shd w:val="clear" w:color="auto" w:fill="auto"/>
          </w:tcPr>
          <w:p w:rsidR="00F00C74" w:rsidRPr="00894E67" w:rsidRDefault="00F00C74" w:rsidP="00894E67">
            <w:pPr>
              <w:autoSpaceDE/>
              <w:autoSpaceDN/>
              <w:rPr>
                <w:b/>
                <w:bCs/>
                <w:sz w:val="18"/>
                <w:szCs w:val="18"/>
              </w:rPr>
            </w:pPr>
            <w:r w:rsidRPr="00894E67">
              <w:rPr>
                <w:b/>
                <w:bCs/>
                <w:sz w:val="18"/>
                <w:szCs w:val="18"/>
              </w:rPr>
              <w:t>Итого обязательств кредитного характера</w:t>
            </w:r>
          </w:p>
        </w:tc>
        <w:tc>
          <w:tcPr>
            <w:tcW w:w="1620" w:type="dxa"/>
            <w:tcBorders>
              <w:top w:val="nil"/>
              <w:left w:val="nil"/>
              <w:bottom w:val="nil"/>
              <w:right w:val="nil"/>
            </w:tcBorders>
            <w:shd w:val="clear" w:color="auto" w:fill="auto"/>
            <w:vAlign w:val="center"/>
          </w:tcPr>
          <w:p w:rsidR="00F00C74" w:rsidRPr="00894E67" w:rsidRDefault="00F00C74" w:rsidP="00894E67">
            <w:pPr>
              <w:autoSpaceDE/>
              <w:autoSpaceDN/>
              <w:jc w:val="right"/>
              <w:rPr>
                <w:b/>
                <w:bCs/>
                <w:sz w:val="18"/>
                <w:szCs w:val="18"/>
              </w:rPr>
            </w:pPr>
            <w:r w:rsidRPr="00894E67">
              <w:rPr>
                <w:b/>
                <w:bCs/>
                <w:sz w:val="18"/>
                <w:szCs w:val="18"/>
              </w:rPr>
              <w:t>106 892</w:t>
            </w:r>
          </w:p>
        </w:tc>
        <w:tc>
          <w:tcPr>
            <w:tcW w:w="1380" w:type="dxa"/>
            <w:tcBorders>
              <w:top w:val="nil"/>
              <w:left w:val="nil"/>
              <w:bottom w:val="nil"/>
              <w:right w:val="nil"/>
            </w:tcBorders>
            <w:shd w:val="clear" w:color="auto" w:fill="auto"/>
            <w:vAlign w:val="center"/>
          </w:tcPr>
          <w:p w:rsidR="00F00C74" w:rsidRPr="00894E67" w:rsidRDefault="00F00C74" w:rsidP="00894E67">
            <w:pPr>
              <w:autoSpaceDE/>
              <w:autoSpaceDN/>
              <w:jc w:val="right"/>
              <w:rPr>
                <w:b/>
                <w:bCs/>
                <w:sz w:val="18"/>
                <w:szCs w:val="18"/>
              </w:rPr>
            </w:pPr>
            <w:r w:rsidRPr="00894E67">
              <w:rPr>
                <w:b/>
                <w:bCs/>
                <w:sz w:val="18"/>
                <w:szCs w:val="18"/>
              </w:rPr>
              <w:t>83 543</w:t>
            </w:r>
          </w:p>
        </w:tc>
      </w:tr>
    </w:tbl>
    <w:p w:rsidR="00AE509D" w:rsidRPr="00894E67" w:rsidRDefault="00AE509D" w:rsidP="00894E67">
      <w:pPr>
        <w:pStyle w:val="ABC-paragrahinNotes"/>
        <w:spacing w:before="120" w:after="0" w:line="228" w:lineRule="auto"/>
        <w:ind w:firstLine="709"/>
        <w:rPr>
          <w:lang w:val="ru-RU"/>
        </w:rPr>
      </w:pPr>
      <w:r w:rsidRPr="00894E67">
        <w:rPr>
          <w:lang w:val="ru-RU"/>
        </w:rPr>
        <w:t xml:space="preserve">Обязательства по предоставлению кредитов представляют собой неиспользованную часть утвержденных к выдаче кредитов, гарантий или аккредитивов. В отношении обязательств по предоставлению кредитов </w:t>
      </w:r>
      <w:r w:rsidR="00EC084D" w:rsidRPr="00894E67">
        <w:rPr>
          <w:lang w:val="ru-RU"/>
        </w:rPr>
        <w:t>Банк</w:t>
      </w:r>
      <w:r w:rsidRPr="00894E67">
        <w:rPr>
          <w:lang w:val="ru-RU"/>
        </w:rPr>
        <w:t xml:space="preserve"> потенциально подвержен риску </w:t>
      </w:r>
      <w:proofErr w:type="spellStart"/>
      <w:r w:rsidRPr="00894E67">
        <w:rPr>
          <w:lang w:val="ru-RU"/>
        </w:rPr>
        <w:t>понесения</w:t>
      </w:r>
      <w:proofErr w:type="spellEnd"/>
      <w:r w:rsidRPr="00894E67">
        <w:rPr>
          <w:lang w:val="ru-RU"/>
        </w:rPr>
        <w:t xml:space="preserve"> убытков в сумме, равной общей сумме неиспользованных обязательств. Тем не менее, вероятная сумма убытков меньше общей суммы неисполь</w:t>
      </w:r>
      <w:r w:rsidR="00646600" w:rsidRPr="00894E67">
        <w:rPr>
          <w:lang w:val="ru-RU"/>
        </w:rPr>
        <w:t xml:space="preserve">зованных обязательств, так как </w:t>
      </w:r>
      <w:r w:rsidRPr="00894E67">
        <w:rPr>
          <w:lang w:val="ru-RU"/>
        </w:rPr>
        <w:t xml:space="preserve">большая часть обязательств по предоставлению кредитов обусловлена соблюдением клиентами определенных стандартов кредитоспособности.  </w:t>
      </w:r>
      <w:r w:rsidR="00EC084D" w:rsidRPr="00894E67">
        <w:rPr>
          <w:lang w:val="ru-RU"/>
        </w:rPr>
        <w:t>Банк</w:t>
      </w:r>
      <w:r w:rsidRPr="00894E67">
        <w:rPr>
          <w:lang w:val="ru-RU"/>
        </w:rPr>
        <w:t xml:space="preserve"> контролирует </w:t>
      </w:r>
      <w:r w:rsidRPr="00894E67">
        <w:rPr>
          <w:lang w:val="ru-RU"/>
        </w:rPr>
        <w:lastRenderedPageBreak/>
        <w:t>срок, оставшийся до погашения обязательств кредитного характера, так как обычно более долгосрочные обязательства имеют более высокий уровень кредитного риска, чем краткосрочные обязательства.</w:t>
      </w:r>
    </w:p>
    <w:p w:rsidR="00AE509D" w:rsidRPr="00894E67" w:rsidRDefault="00AE509D" w:rsidP="00894E67">
      <w:pPr>
        <w:pStyle w:val="ABC-paragrahinNotes"/>
        <w:spacing w:before="120" w:after="0"/>
        <w:ind w:firstLine="709"/>
        <w:rPr>
          <w:lang w:val="ru-RU"/>
        </w:rPr>
      </w:pPr>
      <w:r w:rsidRPr="00894E67">
        <w:rPr>
          <w:lang w:val="ru-RU"/>
        </w:rPr>
        <w:t>Общая сумма задолженности по гарантиям, аккредитивам и неиспользованным кредитным линиям не обязательно представляет собой будущие денежные требования, поскольку возможно истечение срока действия или отмена указанных обязательств без предоставления заемщику средств.</w:t>
      </w:r>
    </w:p>
    <w:p w:rsidR="0053140E" w:rsidRPr="00894E67" w:rsidRDefault="0053140E" w:rsidP="00894E67">
      <w:pPr>
        <w:pStyle w:val="ABC-paragrahinNotes"/>
        <w:spacing w:before="120" w:after="0"/>
        <w:ind w:firstLine="709"/>
        <w:rPr>
          <w:lang w:val="ru-RU"/>
        </w:rPr>
      </w:pPr>
      <w:r w:rsidRPr="00894E67">
        <w:rPr>
          <w:b/>
          <w:bCs/>
          <w:i/>
          <w:iCs/>
          <w:lang w:val="ru-RU"/>
        </w:rPr>
        <w:t xml:space="preserve">Заложенные активы и активы с ограничением по использованию. </w:t>
      </w:r>
      <w:r w:rsidR="004C59EE" w:rsidRPr="00894E67">
        <w:rPr>
          <w:lang w:val="ru-RU"/>
        </w:rPr>
        <w:t>По состоянию на 31 декабря 20</w:t>
      </w:r>
      <w:r w:rsidR="00D12782" w:rsidRPr="00894E67">
        <w:rPr>
          <w:lang w:val="ru-RU"/>
        </w:rPr>
        <w:t>1</w:t>
      </w:r>
      <w:r w:rsidR="00DF2605" w:rsidRPr="00894E67">
        <w:rPr>
          <w:lang w:val="ru-RU"/>
        </w:rPr>
        <w:t>5</w:t>
      </w:r>
      <w:r w:rsidRPr="00894E67">
        <w:rPr>
          <w:lang w:val="ru-RU"/>
        </w:rPr>
        <w:t xml:space="preserve"> года </w:t>
      </w:r>
      <w:r w:rsidR="00EC084D" w:rsidRPr="00894E67">
        <w:rPr>
          <w:lang w:val="ru-RU"/>
        </w:rPr>
        <w:t>Банк не имел</w:t>
      </w:r>
      <w:r w:rsidRPr="00894E67">
        <w:rPr>
          <w:lang w:val="ru-RU"/>
        </w:rPr>
        <w:t xml:space="preserve"> активов, переданных в залог в качестве обеспечения.</w:t>
      </w:r>
    </w:p>
    <w:p w:rsidR="00022CB5" w:rsidRPr="00894E67" w:rsidRDefault="00022CB5" w:rsidP="00894E67">
      <w:pPr>
        <w:pStyle w:val="10"/>
        <w:numPr>
          <w:ilvl w:val="0"/>
          <w:numId w:val="10"/>
        </w:numPr>
        <w:spacing w:before="120" w:after="0"/>
        <w:jc w:val="both"/>
      </w:pPr>
      <w:bookmarkStart w:id="149" w:name="_Toc452366683"/>
      <w:r w:rsidRPr="00894E67">
        <w:t>Справедливая стоимость финансовых инструментов</w:t>
      </w:r>
      <w:bookmarkEnd w:id="149"/>
    </w:p>
    <w:p w:rsidR="0057472D" w:rsidRDefault="0057472D" w:rsidP="00894E67">
      <w:pPr>
        <w:adjustRightInd w:val="0"/>
        <w:spacing w:before="120"/>
        <w:ind w:firstLine="709"/>
        <w:jc w:val="both"/>
        <w:rPr>
          <w:rFonts w:eastAsia="SimSun"/>
          <w:lang w:eastAsia="zh-CN"/>
        </w:rPr>
      </w:pP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lang w:eastAsia="zh-CN"/>
        </w:rPr>
        <w:t xml:space="preserve">Оценочная справедливая стоимость финансовых инструментов </w:t>
      </w:r>
      <w:r w:rsidRPr="00894E67">
        <w:rPr>
          <w:rFonts w:eastAsia="SimSun"/>
          <w:color w:val="000000"/>
          <w:lang w:eastAsia="zh-CN"/>
        </w:rPr>
        <w:t xml:space="preserve">рассчитывалась </w:t>
      </w:r>
      <w:r w:rsidR="00EC084D" w:rsidRPr="00894E67">
        <w:rPr>
          <w:rFonts w:eastAsia="SimSun"/>
          <w:color w:val="000000"/>
          <w:lang w:eastAsia="zh-CN"/>
        </w:rPr>
        <w:t>Банком</w:t>
      </w:r>
      <w:r w:rsidRPr="00894E67">
        <w:rPr>
          <w:rFonts w:eastAsia="SimSun"/>
          <w:color w:val="000000"/>
          <w:lang w:eastAsia="zh-CN"/>
        </w:rPr>
        <w:t xml:space="preserve"> исходя из имеющейся рыночной информации (если она существовала) и надлежащих методик оценки. Однако для интерпретации рыночной информации в целях определения справедливой стоимости необходимо применять профессиональные суждения.</w:t>
      </w:r>
    </w:p>
    <w:p w:rsidR="008416D1" w:rsidRPr="00894E67" w:rsidRDefault="008416D1" w:rsidP="00894E67">
      <w:pPr>
        <w:adjustRightInd w:val="0"/>
        <w:spacing w:before="120"/>
        <w:ind w:firstLine="709"/>
        <w:jc w:val="both"/>
        <w:rPr>
          <w:rFonts w:eastAsia="SimSun"/>
          <w:b/>
          <w:bCs/>
          <w:color w:val="000000"/>
          <w:lang w:eastAsia="zh-CN"/>
        </w:rPr>
      </w:pPr>
      <w:r w:rsidRPr="00894E67">
        <w:rPr>
          <w:rFonts w:eastAsia="SimSun"/>
          <w:color w:val="000000"/>
          <w:lang w:eastAsia="zh-CN"/>
        </w:rPr>
        <w:t xml:space="preserve">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 Рыночные котировки могут быть устаревшими или отражать стоимость продажи по низким ценам и, ввиду этого, не отражать справедливую стоимость финансовых инструментов. При определении справедливой стоимости финансовых инструментов </w:t>
      </w:r>
      <w:r w:rsidR="00EC084D" w:rsidRPr="00894E67">
        <w:rPr>
          <w:rFonts w:eastAsia="SimSun"/>
          <w:color w:val="000000"/>
          <w:lang w:eastAsia="zh-CN"/>
        </w:rPr>
        <w:t>Банк</w:t>
      </w:r>
      <w:r w:rsidRPr="00894E67">
        <w:rPr>
          <w:rFonts w:eastAsia="SimSun"/>
          <w:color w:val="000000"/>
          <w:lang w:eastAsia="zh-CN"/>
        </w:rPr>
        <w:t xml:space="preserve"> использует всю имеющуюся рыночную информацию</w:t>
      </w:r>
      <w:r w:rsidR="00D12782" w:rsidRPr="00894E67">
        <w:rPr>
          <w:rFonts w:eastAsia="SimSun"/>
          <w:color w:val="000000"/>
          <w:lang w:eastAsia="zh-CN"/>
        </w:rPr>
        <w:t>.</w:t>
      </w:r>
    </w:p>
    <w:p w:rsidR="008416D1" w:rsidRPr="00894E67" w:rsidRDefault="008416D1" w:rsidP="00894E67">
      <w:pPr>
        <w:adjustRightInd w:val="0"/>
        <w:spacing w:before="120"/>
        <w:ind w:firstLine="709"/>
        <w:jc w:val="both"/>
        <w:rPr>
          <w:rFonts w:eastAsia="SimSun"/>
          <w:b/>
          <w:bCs/>
          <w:i/>
          <w:iCs/>
          <w:color w:val="000000"/>
          <w:lang w:eastAsia="zh-CN"/>
        </w:rPr>
      </w:pPr>
      <w:r w:rsidRPr="00894E67">
        <w:rPr>
          <w:rFonts w:eastAsia="SimSun"/>
          <w:b/>
          <w:bCs/>
          <w:i/>
          <w:iCs/>
          <w:color w:val="000000"/>
          <w:lang w:eastAsia="zh-CN"/>
        </w:rPr>
        <w:t>Финансовые инструменты, отраженные по справедливой стоимости</w:t>
      </w:r>
    </w:p>
    <w:p w:rsidR="0057472D" w:rsidRDefault="0057472D" w:rsidP="00894E67">
      <w:pPr>
        <w:adjustRightInd w:val="0"/>
        <w:spacing w:before="120"/>
        <w:ind w:firstLine="709"/>
        <w:jc w:val="both"/>
        <w:rPr>
          <w:rFonts w:eastAsia="SimSun"/>
          <w:color w:val="000000"/>
          <w:lang w:eastAsia="zh-CN"/>
        </w:rPr>
      </w:pP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Финансовые активы, оцениваемые по справедливой стоимости через прибыль или убыток, предназначенные для торговли (и производные финансовые инструменты), прочие финансовые активы, оцениваемые по справедливой стоимости через прибыль или убыток, финансовые активы, имеющиеся в наличии для продажи, включая финансовые активы</w:t>
      </w:r>
      <w:r w:rsidRPr="00894E67">
        <w:rPr>
          <w:rFonts w:eastAsia="SimSun"/>
          <w:color w:val="0000FF"/>
          <w:lang w:eastAsia="zh-CN"/>
        </w:rPr>
        <w:t xml:space="preserve">, </w:t>
      </w:r>
      <w:r w:rsidRPr="00894E67">
        <w:rPr>
          <w:rFonts w:eastAsia="SimSun"/>
          <w:color w:val="000000"/>
          <w:lang w:eastAsia="zh-CN"/>
        </w:rPr>
        <w:t xml:space="preserve">переданные без прекращения признания, или долгосрочные активы, удерживаемые для продажи (или </w:t>
      </w:r>
      <w:proofErr w:type="spellStart"/>
      <w:r w:rsidR="00AB3ECB" w:rsidRPr="00894E67">
        <w:rPr>
          <w:rFonts w:eastAsia="SimSun"/>
          <w:color w:val="000000"/>
          <w:lang w:eastAsia="zh-CN"/>
        </w:rPr>
        <w:t>Банк</w:t>
      </w:r>
      <w:r w:rsidRPr="00894E67">
        <w:rPr>
          <w:rFonts w:eastAsia="SimSun"/>
          <w:color w:val="000000"/>
          <w:lang w:eastAsia="zh-CN"/>
        </w:rPr>
        <w:t>ы</w:t>
      </w:r>
      <w:proofErr w:type="spellEnd"/>
      <w:r w:rsidRPr="00894E67">
        <w:rPr>
          <w:rFonts w:eastAsia="SimSun"/>
          <w:color w:val="000000"/>
          <w:lang w:eastAsia="zh-CN"/>
        </w:rPr>
        <w:t xml:space="preserve"> выбытия), финансовые обязательства, оцениваемые по справедливой стоимости через прибыль или убыток учитываются в балансе по справедливой стоимости. Справедливая стоимость рассчитывается на основе котируемых рыночных цен, за исключением некоторых финансовых активов, и</w:t>
      </w:r>
      <w:r w:rsidR="00500A32" w:rsidRPr="00894E67">
        <w:rPr>
          <w:rFonts w:eastAsia="SimSun"/>
          <w:color w:val="000000"/>
          <w:lang w:eastAsia="zh-CN"/>
        </w:rPr>
        <w:t>меющихся в наличии для продажи</w:t>
      </w:r>
      <w:r w:rsidRPr="00894E67">
        <w:rPr>
          <w:rFonts w:eastAsia="SimSun"/>
          <w:color w:val="000000"/>
          <w:lang w:eastAsia="zh-CN"/>
        </w:rPr>
        <w:t>, по которым отсутствуют внешние независимые рыночные котировки (и некоторых финансовых активов, оцениваемых по справедливой стоимости через прибыль или убыток.</w:t>
      </w: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 xml:space="preserve">Справедливая стоимость этих активов была определена </w:t>
      </w:r>
      <w:r w:rsidR="00EC084D" w:rsidRPr="00894E67">
        <w:rPr>
          <w:rFonts w:eastAsia="SimSun"/>
          <w:color w:val="000000"/>
          <w:lang w:eastAsia="zh-CN"/>
        </w:rPr>
        <w:t>Банком</w:t>
      </w:r>
      <w:r w:rsidRPr="00894E67">
        <w:rPr>
          <w:rFonts w:eastAsia="SimSun"/>
          <w:color w:val="000000"/>
          <w:lang w:eastAsia="zh-CN"/>
        </w:rPr>
        <w:t xml:space="preserve"> на основании результатов недавней продажи долей в организациях - объектах инвестиций несвязанным третьим сторонам, анализа прочей относящейся к данному вопросу информации, такой, как дисконтированные денежные потоки и финансовая информация об организациях - объектах инвестиций, а также на основании применения других методик оценки.</w:t>
      </w: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 xml:space="preserve">В ходе применения методик оценки требовались некоторые допущения, не основанные на наблюдаемых рыночных данных. (Замена любого из таких примененных допущений возможным альтернативным вариантом не приведет к существенному изменению прибыли, доходов, суммы активов </w:t>
      </w:r>
      <w:r w:rsidR="00A84886" w:rsidRPr="00894E67">
        <w:rPr>
          <w:rFonts w:eastAsia="SimSun"/>
          <w:color w:val="000000"/>
          <w:lang w:eastAsia="zh-CN"/>
        </w:rPr>
        <w:t>или обязательств</w:t>
      </w:r>
      <w:r w:rsidRPr="00894E67">
        <w:rPr>
          <w:rFonts w:eastAsia="SimSun"/>
          <w:color w:val="000000"/>
          <w:lang w:eastAsia="zh-CN"/>
        </w:rPr>
        <w:t>)</w:t>
      </w:r>
      <w:r w:rsidR="00A84886" w:rsidRPr="00894E67">
        <w:rPr>
          <w:rFonts w:eastAsia="SimSun"/>
          <w:color w:val="000000"/>
          <w:lang w:eastAsia="zh-CN"/>
        </w:rPr>
        <w:t>.</w:t>
      </w: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Денежные средства и их эквиваленты отражаются по амортизированной стоимости, которая приблизительно равна их текущей справедливой стоимости.</w:t>
      </w:r>
    </w:p>
    <w:p w:rsidR="008416D1" w:rsidRPr="00894E67" w:rsidRDefault="008416D1" w:rsidP="00894E67">
      <w:pPr>
        <w:adjustRightInd w:val="0"/>
        <w:spacing w:before="120"/>
        <w:ind w:firstLine="709"/>
        <w:jc w:val="both"/>
        <w:rPr>
          <w:rFonts w:eastAsia="SimSun"/>
          <w:b/>
          <w:bCs/>
          <w:i/>
          <w:iCs/>
          <w:color w:val="000000"/>
          <w:lang w:eastAsia="zh-CN"/>
        </w:rPr>
      </w:pPr>
      <w:r w:rsidRPr="00894E67">
        <w:rPr>
          <w:rFonts w:eastAsia="SimSun"/>
          <w:b/>
          <w:bCs/>
          <w:i/>
          <w:iCs/>
          <w:color w:val="000000"/>
          <w:lang w:eastAsia="zh-CN"/>
        </w:rPr>
        <w:t>Кредиты и дебиторская задолженность и средства в других банках</w:t>
      </w:r>
    </w:p>
    <w:p w:rsidR="0057472D" w:rsidRDefault="0057472D" w:rsidP="00894E67">
      <w:pPr>
        <w:adjustRightInd w:val="0"/>
        <w:spacing w:before="120"/>
        <w:ind w:firstLine="709"/>
        <w:jc w:val="both"/>
        <w:rPr>
          <w:rFonts w:eastAsia="SimSun"/>
          <w:color w:val="000000"/>
          <w:lang w:eastAsia="zh-CN"/>
        </w:rPr>
      </w:pP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 xml:space="preserve">Справедливая стоимость инструментов с плавающей процентной ставкой обычно равна их балансовой стоимости. Оценочная справедливая стоимость инструментов с фиксированной процентной ставкой основывается на методе дисконтированных потоков денежных средств с применением действующих процентных ставок на рынке заимствований для новых инструментов, предполагающих аналогичный кредитный риск и аналогичный срок погашения. Используемые ставки дисконтирования зависят от валюты, срока погашения инструмента и кредитного риска </w:t>
      </w:r>
      <w:r w:rsidR="006B79D2" w:rsidRPr="00894E67">
        <w:rPr>
          <w:rFonts w:eastAsia="SimSun"/>
          <w:color w:val="000000"/>
          <w:lang w:eastAsia="zh-CN"/>
        </w:rPr>
        <w:t>контрагента.</w:t>
      </w: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lastRenderedPageBreak/>
        <w:t xml:space="preserve">По мнению </w:t>
      </w:r>
      <w:r w:rsidR="00EC084D" w:rsidRPr="00894E67">
        <w:rPr>
          <w:rFonts w:eastAsia="SimSun"/>
          <w:color w:val="000000"/>
          <w:lang w:eastAsia="zh-CN"/>
        </w:rPr>
        <w:t>Банка</w:t>
      </w:r>
      <w:r w:rsidRPr="00894E67">
        <w:rPr>
          <w:rFonts w:eastAsia="SimSun"/>
          <w:color w:val="000000"/>
          <w:lang w:eastAsia="zh-CN"/>
        </w:rPr>
        <w:t xml:space="preserve">, справедливая стоимость кредитов и дебиторскойзадолженности </w:t>
      </w:r>
      <w:r w:rsidR="00353207" w:rsidRPr="00894E67">
        <w:rPr>
          <w:rFonts w:eastAsia="SimSun"/>
          <w:color w:val="000000"/>
          <w:lang w:eastAsia="zh-CN"/>
        </w:rPr>
        <w:t>за отчетную дату 31 декабря 20</w:t>
      </w:r>
      <w:r w:rsidR="00D12782" w:rsidRPr="00894E67">
        <w:rPr>
          <w:rFonts w:eastAsia="SimSun"/>
          <w:color w:val="000000"/>
          <w:lang w:eastAsia="zh-CN"/>
        </w:rPr>
        <w:t>1</w:t>
      </w:r>
      <w:r w:rsidR="00F650F3" w:rsidRPr="00894E67">
        <w:rPr>
          <w:rFonts w:eastAsia="SimSun"/>
          <w:color w:val="000000"/>
          <w:lang w:eastAsia="zh-CN"/>
        </w:rPr>
        <w:t>5</w:t>
      </w:r>
      <w:r w:rsidRPr="00894E67">
        <w:rPr>
          <w:rFonts w:eastAsia="SimSun"/>
          <w:color w:val="000000"/>
          <w:lang w:eastAsia="zh-CN"/>
        </w:rPr>
        <w:t>года и 31 декабря</w:t>
      </w:r>
      <w:r w:rsidR="00353207" w:rsidRPr="00894E67">
        <w:rPr>
          <w:rFonts w:eastAsia="SimSun"/>
          <w:color w:val="000000"/>
          <w:lang w:eastAsia="zh-CN"/>
        </w:rPr>
        <w:t>20</w:t>
      </w:r>
      <w:r w:rsidR="00DE7816" w:rsidRPr="00894E67">
        <w:rPr>
          <w:rFonts w:eastAsia="SimSun"/>
          <w:color w:val="000000"/>
          <w:lang w:eastAsia="zh-CN"/>
        </w:rPr>
        <w:t>1</w:t>
      </w:r>
      <w:r w:rsidR="00F650F3" w:rsidRPr="00894E67">
        <w:rPr>
          <w:rFonts w:eastAsia="SimSun"/>
          <w:color w:val="000000"/>
          <w:lang w:eastAsia="zh-CN"/>
        </w:rPr>
        <w:t>4</w:t>
      </w:r>
      <w:r w:rsidRPr="00894E67">
        <w:rPr>
          <w:rFonts w:eastAsia="SimSun"/>
          <w:color w:val="000000"/>
          <w:lang w:eastAsia="zh-CN"/>
        </w:rPr>
        <w:t xml:space="preserve"> года незначительно отличается от их балансовой стоимости. Этообъясняется существующей практикой пересмотра процентных ставок сцелью отражения текущих рыночных условий, в результате чегопроценты по большинству остатков начисляются по ставкам,приблизительно равн</w:t>
      </w:r>
      <w:r w:rsidR="00A84886" w:rsidRPr="00894E67">
        <w:rPr>
          <w:rFonts w:eastAsia="SimSun"/>
          <w:color w:val="000000"/>
          <w:lang w:eastAsia="zh-CN"/>
        </w:rPr>
        <w:t>ым рыночным процентным ставкам.</w:t>
      </w:r>
    </w:p>
    <w:p w:rsidR="008416D1" w:rsidRPr="00894E67" w:rsidRDefault="008416D1" w:rsidP="00894E67">
      <w:pPr>
        <w:adjustRightInd w:val="0"/>
        <w:spacing w:before="120"/>
        <w:ind w:firstLine="709"/>
        <w:jc w:val="both"/>
        <w:rPr>
          <w:rFonts w:eastAsia="SimSun"/>
          <w:b/>
          <w:bCs/>
          <w:i/>
          <w:iCs/>
          <w:color w:val="000000"/>
          <w:lang w:eastAsia="zh-CN"/>
        </w:rPr>
      </w:pPr>
      <w:r w:rsidRPr="00894E67">
        <w:rPr>
          <w:rFonts w:eastAsia="SimSun"/>
          <w:b/>
          <w:bCs/>
          <w:i/>
          <w:iCs/>
          <w:color w:val="000000"/>
          <w:lang w:eastAsia="zh-CN"/>
        </w:rPr>
        <w:t>Финансовые активы, удерживаемые до погашения</w:t>
      </w:r>
    </w:p>
    <w:p w:rsidR="0057472D" w:rsidRDefault="0057472D" w:rsidP="00894E67">
      <w:pPr>
        <w:adjustRightInd w:val="0"/>
        <w:spacing w:before="120"/>
        <w:ind w:firstLine="709"/>
        <w:jc w:val="both"/>
        <w:rPr>
          <w:rFonts w:eastAsia="SimSun"/>
          <w:color w:val="000000"/>
          <w:lang w:eastAsia="zh-CN"/>
        </w:rPr>
      </w:pP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Справедливая стоимость финансовых активов, удерживаемых допогашения, основана на рыночных котировках. Справедливая стоимостьценных бумаг, по которым отсутствуют рыночные котировки,определяется на основании рыночных котировок ценных бумаг саналогичным уровнем кредитного риска, сроками погашения идоходностью или, в некоторых случаях, с учетом обеспечения,предоставляемого эмитентом. Информация об оценочной справедливойстоимости финансовых активов, удерживаемых до погашения, за 31</w:t>
      </w:r>
      <w:r w:rsidR="00A84886" w:rsidRPr="00894E67">
        <w:rPr>
          <w:rFonts w:eastAsia="SimSun"/>
          <w:color w:val="000000"/>
          <w:lang w:eastAsia="zh-CN"/>
        </w:rPr>
        <w:t>декабря 20</w:t>
      </w:r>
      <w:r w:rsidR="00DE7816" w:rsidRPr="00894E67">
        <w:rPr>
          <w:rFonts w:eastAsia="SimSun"/>
          <w:color w:val="000000"/>
          <w:lang w:eastAsia="zh-CN"/>
        </w:rPr>
        <w:t>1</w:t>
      </w:r>
      <w:r w:rsidR="00F650F3" w:rsidRPr="00894E67">
        <w:rPr>
          <w:rFonts w:eastAsia="SimSun"/>
          <w:color w:val="000000"/>
          <w:lang w:eastAsia="zh-CN"/>
        </w:rPr>
        <w:t>5</w:t>
      </w:r>
      <w:r w:rsidR="00A84886" w:rsidRPr="00894E67">
        <w:rPr>
          <w:rFonts w:eastAsia="SimSun"/>
          <w:color w:val="000000"/>
          <w:lang w:eastAsia="zh-CN"/>
        </w:rPr>
        <w:t xml:space="preserve"> года приведена в Примечании</w:t>
      </w:r>
      <w:r w:rsidRPr="00894E67">
        <w:rPr>
          <w:rFonts w:eastAsia="SimSun"/>
          <w:color w:val="000000"/>
          <w:lang w:eastAsia="zh-CN"/>
        </w:rPr>
        <w:t>.</w:t>
      </w:r>
    </w:p>
    <w:p w:rsidR="008416D1" w:rsidRPr="00894E67" w:rsidRDefault="008416D1" w:rsidP="00894E67">
      <w:pPr>
        <w:adjustRightInd w:val="0"/>
        <w:spacing w:before="120"/>
        <w:ind w:firstLine="709"/>
        <w:jc w:val="both"/>
        <w:rPr>
          <w:rFonts w:eastAsia="SimSun"/>
          <w:b/>
          <w:bCs/>
          <w:i/>
          <w:iCs/>
          <w:color w:val="000000"/>
          <w:lang w:eastAsia="zh-CN"/>
        </w:rPr>
      </w:pPr>
      <w:r w:rsidRPr="00894E67">
        <w:rPr>
          <w:rFonts w:eastAsia="SimSun"/>
          <w:b/>
          <w:bCs/>
          <w:i/>
          <w:iCs/>
          <w:color w:val="000000"/>
          <w:lang w:eastAsia="zh-CN"/>
        </w:rPr>
        <w:t>Финансовые обязательства, отражаемые по амортизированной стоимости</w:t>
      </w:r>
    </w:p>
    <w:p w:rsidR="0057472D" w:rsidRDefault="0057472D" w:rsidP="00894E67">
      <w:pPr>
        <w:adjustRightInd w:val="0"/>
        <w:spacing w:before="120"/>
        <w:ind w:firstLine="709"/>
        <w:jc w:val="both"/>
        <w:rPr>
          <w:rFonts w:eastAsia="SimSun"/>
          <w:color w:val="000000"/>
          <w:lang w:eastAsia="zh-CN"/>
        </w:rPr>
      </w:pPr>
    </w:p>
    <w:p w:rsidR="008416D1" w:rsidRPr="00894E67" w:rsidRDefault="008416D1" w:rsidP="00894E67">
      <w:pPr>
        <w:adjustRightInd w:val="0"/>
        <w:spacing w:before="120"/>
        <w:ind w:firstLine="709"/>
        <w:jc w:val="both"/>
        <w:rPr>
          <w:rFonts w:eastAsia="SimSun"/>
          <w:color w:val="000000"/>
          <w:lang w:eastAsia="zh-CN"/>
        </w:rPr>
      </w:pPr>
      <w:r w:rsidRPr="00894E67">
        <w:rPr>
          <w:rFonts w:eastAsia="SimSun"/>
          <w:color w:val="000000"/>
          <w:lang w:eastAsia="zh-CN"/>
        </w:rPr>
        <w:t>Справедливая стоимость инструментов, имеющих рыночную цену,основана на рыночных котировках. Справедливая стоимость(Еврооблигаций) основывается на рыночных котировках, если таковыеимеются. Оценочная справедливая стоимость инструментов сфиксированной процентной ставкой, не имеющих рыночной цены,основывается на дисконтированных денежных потоках с применениемпроцентных ставок для новых инструментов с аналогичным кредитнымриском и аналогичным сроком до погашения. Справедливая стоимостьобязательств, погашаемых по требованию или погашаемых при</w:t>
      </w:r>
      <w:r w:rsidR="00A84886" w:rsidRPr="00894E67">
        <w:rPr>
          <w:rFonts w:eastAsia="SimSun"/>
          <w:color w:val="000000"/>
          <w:lang w:eastAsia="zh-CN"/>
        </w:rPr>
        <w:t>заблаговременном уведомлении ("</w:t>
      </w:r>
      <w:r w:rsidRPr="00894E67">
        <w:rPr>
          <w:rFonts w:eastAsia="SimSun"/>
          <w:color w:val="000000"/>
          <w:lang w:eastAsia="zh-CN"/>
        </w:rPr>
        <w:t>обязательства, подлежащие погашению</w:t>
      </w:r>
      <w:r w:rsidR="00A84886" w:rsidRPr="00894E67">
        <w:rPr>
          <w:rFonts w:eastAsia="SimSun"/>
          <w:color w:val="000000"/>
          <w:lang w:eastAsia="zh-CN"/>
        </w:rPr>
        <w:t>по требованию"</w:t>
      </w:r>
      <w:r w:rsidRPr="00894E67">
        <w:rPr>
          <w:rFonts w:eastAsia="SimSun"/>
          <w:color w:val="000000"/>
          <w:lang w:eastAsia="zh-CN"/>
        </w:rPr>
        <w:t>) рассчитывается как сумма к выплате по требованию,дисконтированная, начиная с первой даты потенциальногопредъявления требования о погашении обязательства.</w:t>
      </w:r>
    </w:p>
    <w:p w:rsidR="0057472D" w:rsidRDefault="0057472D" w:rsidP="00894E67">
      <w:pPr>
        <w:pStyle w:val="ABC-paragrahinNotes"/>
        <w:spacing w:before="120"/>
        <w:ind w:firstLine="709"/>
        <w:rPr>
          <w:lang w:val="ru-RU"/>
        </w:rPr>
      </w:pPr>
    </w:p>
    <w:p w:rsidR="0057472D" w:rsidRDefault="0057472D" w:rsidP="00894E67">
      <w:pPr>
        <w:pStyle w:val="ABC-paragrahinNotes"/>
        <w:spacing w:before="120"/>
        <w:ind w:firstLine="709"/>
        <w:rPr>
          <w:lang w:val="ru-RU"/>
        </w:rPr>
      </w:pPr>
    </w:p>
    <w:p w:rsidR="009B029F" w:rsidRPr="00894E67" w:rsidRDefault="009B029F" w:rsidP="00894E67">
      <w:pPr>
        <w:pStyle w:val="ABC-paragrahinNotes"/>
        <w:spacing w:before="120"/>
        <w:ind w:firstLine="709"/>
        <w:rPr>
          <w:lang w:val="ru-RU"/>
        </w:rPr>
      </w:pPr>
      <w:r w:rsidRPr="00894E67">
        <w:rPr>
          <w:lang w:val="ru-RU"/>
        </w:rPr>
        <w:t xml:space="preserve">Справедливая стоимость </w:t>
      </w:r>
      <w:r w:rsidR="00590A65" w:rsidRPr="00894E67">
        <w:rPr>
          <w:lang w:val="ru-RU"/>
        </w:rPr>
        <w:t>финансовых и не финансовых активов, финансовых обязательств</w:t>
      </w:r>
      <w:r w:rsidRPr="00894E67">
        <w:rPr>
          <w:lang w:val="ru-RU"/>
        </w:rPr>
        <w:t>:</w:t>
      </w:r>
    </w:p>
    <w:tbl>
      <w:tblPr>
        <w:tblW w:w="9648" w:type="dxa"/>
        <w:jc w:val="center"/>
        <w:tblLayout w:type="fixed"/>
        <w:tblLook w:val="04A0" w:firstRow="1" w:lastRow="0" w:firstColumn="1" w:lastColumn="0" w:noHBand="0" w:noVBand="1"/>
      </w:tblPr>
      <w:tblGrid>
        <w:gridCol w:w="2327"/>
        <w:gridCol w:w="934"/>
        <w:gridCol w:w="992"/>
        <w:gridCol w:w="851"/>
        <w:gridCol w:w="851"/>
        <w:gridCol w:w="858"/>
        <w:gridCol w:w="851"/>
        <w:gridCol w:w="850"/>
        <w:gridCol w:w="1134"/>
      </w:tblGrid>
      <w:tr w:rsidR="00F650F3" w:rsidRPr="00894E67" w:rsidTr="00894E67">
        <w:trPr>
          <w:trHeight w:val="20"/>
          <w:tblHeader/>
          <w:jc w:val="center"/>
        </w:trPr>
        <w:tc>
          <w:tcPr>
            <w:tcW w:w="2327" w:type="dxa"/>
            <w:tcBorders>
              <w:top w:val="nil"/>
              <w:left w:val="nil"/>
              <w:bottom w:val="nil"/>
              <w:right w:val="nil"/>
            </w:tcBorders>
            <w:shd w:val="clear" w:color="auto" w:fill="auto"/>
            <w:vAlign w:val="bottom"/>
          </w:tcPr>
          <w:p w:rsidR="00F650F3" w:rsidRPr="00894E67" w:rsidRDefault="00F650F3" w:rsidP="00894E67">
            <w:pPr>
              <w:autoSpaceDE/>
              <w:autoSpaceDN/>
              <w:rPr>
                <w:sz w:val="24"/>
                <w:szCs w:val="24"/>
              </w:rPr>
            </w:pPr>
          </w:p>
        </w:tc>
        <w:tc>
          <w:tcPr>
            <w:tcW w:w="3628" w:type="dxa"/>
            <w:gridSpan w:val="4"/>
            <w:tcBorders>
              <w:top w:val="nil"/>
              <w:left w:val="nil"/>
              <w:bottom w:val="single" w:sz="8" w:space="0" w:color="auto"/>
              <w:right w:val="nil"/>
            </w:tcBorders>
            <w:shd w:val="clear" w:color="auto" w:fill="auto"/>
          </w:tcPr>
          <w:p w:rsidR="00F650F3" w:rsidRPr="00894E67" w:rsidRDefault="00F650F3" w:rsidP="00894E67">
            <w:pPr>
              <w:autoSpaceDE/>
              <w:autoSpaceDN/>
              <w:jc w:val="center"/>
              <w:rPr>
                <w:b/>
                <w:bCs/>
                <w:sz w:val="18"/>
                <w:szCs w:val="18"/>
              </w:rPr>
            </w:pPr>
            <w:r w:rsidRPr="00894E67">
              <w:rPr>
                <w:b/>
                <w:bCs/>
                <w:sz w:val="18"/>
                <w:szCs w:val="18"/>
              </w:rPr>
              <w:t>31 декабря 2015 года</w:t>
            </w:r>
          </w:p>
        </w:tc>
        <w:tc>
          <w:tcPr>
            <w:tcW w:w="3693" w:type="dxa"/>
            <w:gridSpan w:val="4"/>
            <w:tcBorders>
              <w:top w:val="nil"/>
              <w:left w:val="nil"/>
              <w:bottom w:val="single" w:sz="8" w:space="0" w:color="auto"/>
              <w:right w:val="nil"/>
            </w:tcBorders>
            <w:shd w:val="clear" w:color="auto" w:fill="auto"/>
          </w:tcPr>
          <w:p w:rsidR="00F650F3" w:rsidRPr="00894E67" w:rsidRDefault="00F650F3" w:rsidP="00894E67">
            <w:pPr>
              <w:autoSpaceDE/>
              <w:autoSpaceDN/>
              <w:jc w:val="center"/>
              <w:rPr>
                <w:b/>
                <w:bCs/>
                <w:sz w:val="18"/>
                <w:szCs w:val="18"/>
              </w:rPr>
            </w:pPr>
            <w:r w:rsidRPr="00894E67">
              <w:rPr>
                <w:b/>
                <w:bCs/>
                <w:sz w:val="18"/>
                <w:szCs w:val="18"/>
              </w:rPr>
              <w:t>31 декабря 2014 года</w:t>
            </w:r>
          </w:p>
        </w:tc>
      </w:tr>
      <w:tr w:rsidR="00F650F3" w:rsidRPr="00894E67" w:rsidTr="00894E67">
        <w:trPr>
          <w:trHeight w:val="20"/>
          <w:tblHeader/>
          <w:jc w:val="center"/>
        </w:trPr>
        <w:tc>
          <w:tcPr>
            <w:tcW w:w="2327" w:type="dxa"/>
            <w:tcBorders>
              <w:top w:val="nil"/>
              <w:left w:val="nil"/>
              <w:bottom w:val="single" w:sz="8" w:space="0" w:color="auto"/>
              <w:right w:val="nil"/>
            </w:tcBorders>
            <w:shd w:val="clear" w:color="auto" w:fill="auto"/>
            <w:vAlign w:val="bottom"/>
          </w:tcPr>
          <w:p w:rsidR="00F650F3" w:rsidRPr="00894E67" w:rsidRDefault="00F650F3" w:rsidP="00894E67">
            <w:pPr>
              <w:autoSpaceDE/>
              <w:autoSpaceDN/>
              <w:rPr>
                <w:i/>
                <w:iCs/>
                <w:sz w:val="18"/>
                <w:szCs w:val="18"/>
              </w:rPr>
            </w:pPr>
            <w:r w:rsidRPr="00894E67">
              <w:rPr>
                <w:i/>
                <w:iCs/>
                <w:sz w:val="18"/>
                <w:szCs w:val="18"/>
              </w:rPr>
              <w:t> </w:t>
            </w:r>
          </w:p>
        </w:tc>
        <w:tc>
          <w:tcPr>
            <w:tcW w:w="934"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 xml:space="preserve">Балансовая стоимость </w:t>
            </w:r>
          </w:p>
        </w:tc>
        <w:tc>
          <w:tcPr>
            <w:tcW w:w="992"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1</w:t>
            </w:r>
          </w:p>
        </w:tc>
        <w:tc>
          <w:tcPr>
            <w:tcW w:w="851"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2</w:t>
            </w:r>
          </w:p>
        </w:tc>
        <w:tc>
          <w:tcPr>
            <w:tcW w:w="851"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3</w:t>
            </w:r>
          </w:p>
        </w:tc>
        <w:tc>
          <w:tcPr>
            <w:tcW w:w="858"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Балансовая стоимость</w:t>
            </w:r>
          </w:p>
        </w:tc>
        <w:tc>
          <w:tcPr>
            <w:tcW w:w="851"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1</w:t>
            </w:r>
          </w:p>
        </w:tc>
        <w:tc>
          <w:tcPr>
            <w:tcW w:w="850"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2</w:t>
            </w:r>
          </w:p>
        </w:tc>
        <w:tc>
          <w:tcPr>
            <w:tcW w:w="1134" w:type="dxa"/>
            <w:tcBorders>
              <w:top w:val="nil"/>
              <w:left w:val="nil"/>
              <w:bottom w:val="single" w:sz="8" w:space="0" w:color="auto"/>
              <w:right w:val="nil"/>
            </w:tcBorders>
            <w:shd w:val="clear" w:color="auto" w:fill="auto"/>
            <w:vAlign w:val="center"/>
          </w:tcPr>
          <w:p w:rsidR="00F650F3" w:rsidRPr="00894E67" w:rsidRDefault="00F650F3" w:rsidP="00894E67">
            <w:pPr>
              <w:autoSpaceDE/>
              <w:autoSpaceDN/>
              <w:jc w:val="center"/>
              <w:rPr>
                <w:b/>
                <w:bCs/>
                <w:sz w:val="18"/>
                <w:szCs w:val="18"/>
              </w:rPr>
            </w:pPr>
            <w:r w:rsidRPr="00894E67">
              <w:rPr>
                <w:b/>
                <w:bCs/>
                <w:sz w:val="18"/>
                <w:szCs w:val="18"/>
              </w:rPr>
              <w:t>Справедливая стоимость Уровень 3</w:t>
            </w:r>
          </w:p>
        </w:tc>
      </w:tr>
      <w:tr w:rsidR="00F650F3" w:rsidRPr="00894E67" w:rsidTr="00894E67">
        <w:trPr>
          <w:trHeight w:val="20"/>
          <w:jc w:val="center"/>
        </w:trPr>
        <w:tc>
          <w:tcPr>
            <w:tcW w:w="2327" w:type="dxa"/>
            <w:tcBorders>
              <w:top w:val="nil"/>
              <w:left w:val="nil"/>
              <w:bottom w:val="nil"/>
              <w:right w:val="nil"/>
            </w:tcBorders>
            <w:shd w:val="clear" w:color="auto" w:fill="auto"/>
          </w:tcPr>
          <w:p w:rsidR="00F650F3" w:rsidRPr="00894E67" w:rsidRDefault="00F650F3" w:rsidP="00894E67">
            <w:pPr>
              <w:autoSpaceDE/>
              <w:autoSpaceDN/>
              <w:rPr>
                <w:b/>
                <w:bCs/>
                <w:sz w:val="18"/>
                <w:szCs w:val="18"/>
              </w:rPr>
            </w:pPr>
            <w:r w:rsidRPr="00894E67">
              <w:rPr>
                <w:b/>
                <w:bCs/>
                <w:sz w:val="18"/>
                <w:szCs w:val="18"/>
              </w:rPr>
              <w:t>ФИНАНСОВЫЕ АКТИВЫ, НЕ ОТРАЖЕННЫЕ ПО СПРАВЕДЛИВОЙ СТОИМОСТИ</w:t>
            </w:r>
          </w:p>
        </w:tc>
        <w:tc>
          <w:tcPr>
            <w:tcW w:w="934" w:type="dxa"/>
            <w:tcBorders>
              <w:top w:val="nil"/>
              <w:left w:val="nil"/>
              <w:bottom w:val="nil"/>
              <w:right w:val="nil"/>
            </w:tcBorders>
            <w:shd w:val="clear" w:color="auto" w:fill="auto"/>
            <w:vAlign w:val="center"/>
          </w:tcPr>
          <w:p w:rsidR="00F650F3" w:rsidRPr="00894E67" w:rsidRDefault="00F650F3" w:rsidP="00894E67">
            <w:pPr>
              <w:autoSpaceDE/>
              <w:autoSpaceDN/>
              <w:rPr>
                <w:b/>
                <w:bCs/>
                <w:sz w:val="18"/>
                <w:szCs w:val="18"/>
              </w:rPr>
            </w:pPr>
          </w:p>
        </w:tc>
        <w:tc>
          <w:tcPr>
            <w:tcW w:w="992"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851"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851"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858"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851"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850"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c>
          <w:tcPr>
            <w:tcW w:w="1134" w:type="dxa"/>
            <w:tcBorders>
              <w:top w:val="nil"/>
              <w:left w:val="nil"/>
              <w:bottom w:val="nil"/>
              <w:right w:val="nil"/>
            </w:tcBorders>
            <w:shd w:val="clear" w:color="auto" w:fill="auto"/>
            <w:vAlign w:val="center"/>
          </w:tcPr>
          <w:p w:rsidR="00F650F3" w:rsidRPr="00894E67" w:rsidRDefault="00F650F3" w:rsidP="00894E67">
            <w:pPr>
              <w:autoSpaceDE/>
              <w:autoSpaceDN/>
              <w:jc w:val="right"/>
            </w:pP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
                <w:bCs/>
                <w:i/>
                <w:iCs/>
                <w:sz w:val="18"/>
                <w:szCs w:val="18"/>
              </w:rPr>
            </w:pPr>
            <w:r w:rsidRPr="00894E67">
              <w:rPr>
                <w:b/>
                <w:bCs/>
                <w:i/>
                <w:iCs/>
                <w:sz w:val="18"/>
                <w:szCs w:val="18"/>
              </w:rPr>
              <w:t xml:space="preserve">Денежные средства и их эквиваленты </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35 678</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33 758</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1 920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8"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42 486</w:t>
            </w:r>
          </w:p>
        </w:tc>
        <w:tc>
          <w:tcPr>
            <w:tcW w:w="851"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37 067</w:t>
            </w:r>
          </w:p>
        </w:tc>
        <w:tc>
          <w:tcPr>
            <w:tcW w:w="850"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5 419</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r w:rsidRPr="00894E67">
              <w:rPr>
                <w:b/>
                <w:bCs/>
                <w:sz w:val="18"/>
                <w:szCs w:val="18"/>
              </w:rPr>
              <w:t>0</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sz w:val="18"/>
                <w:szCs w:val="18"/>
              </w:rPr>
            </w:pPr>
            <w:r w:rsidRPr="00894E67">
              <w:rPr>
                <w:sz w:val="18"/>
                <w:szCs w:val="18"/>
              </w:rPr>
              <w:t>- Наличные средства</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16 170</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16 170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5 090</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5 090</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sz w:val="18"/>
                <w:szCs w:val="18"/>
              </w:rPr>
            </w:pPr>
            <w:r w:rsidRPr="00894E67">
              <w:rPr>
                <w:sz w:val="18"/>
                <w:szCs w:val="18"/>
              </w:rPr>
              <w:t>- Остатки по счетам в ЦБ РФ</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17 588</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17 588</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31 977</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31 977</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sz w:val="18"/>
                <w:szCs w:val="18"/>
              </w:rPr>
            </w:pPr>
            <w:r w:rsidRPr="00894E67">
              <w:rPr>
                <w:sz w:val="18"/>
                <w:szCs w:val="18"/>
              </w:rPr>
              <w:t>- Обязательные резервы на счетах в ЦБ РФ</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1 557</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1 557</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2 419</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2 419</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sz w:val="18"/>
                <w:szCs w:val="18"/>
              </w:rPr>
            </w:pPr>
            <w:r w:rsidRPr="00894E67">
              <w:rPr>
                <w:sz w:val="18"/>
                <w:szCs w:val="18"/>
              </w:rPr>
              <w:t>- Корреспондентские счета и депозиты «овернайт»</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363</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363</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3 000</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3 000</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sz w:val="18"/>
                <w:szCs w:val="18"/>
              </w:rPr>
            </w:pPr>
            <w:r w:rsidRPr="00894E67">
              <w:rPr>
                <w:sz w:val="18"/>
                <w:szCs w:val="18"/>
              </w:rPr>
              <w:t>0</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Cs/>
                <w:iCs/>
                <w:sz w:val="18"/>
                <w:szCs w:val="18"/>
              </w:rPr>
            </w:pPr>
            <w:r w:rsidRPr="00894E67">
              <w:rPr>
                <w:bCs/>
                <w:iCs/>
                <w:sz w:val="18"/>
                <w:szCs w:val="18"/>
              </w:rPr>
              <w:t xml:space="preserve">Средства в других банках </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240 040</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240 040</w:t>
            </w:r>
          </w:p>
        </w:tc>
        <w:tc>
          <w:tcPr>
            <w:tcW w:w="858"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70 044</w:t>
            </w:r>
          </w:p>
        </w:tc>
        <w:tc>
          <w:tcPr>
            <w:tcW w:w="851"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0</w:t>
            </w:r>
          </w:p>
        </w:tc>
        <w:tc>
          <w:tcPr>
            <w:tcW w:w="850"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0</w:t>
            </w:r>
          </w:p>
        </w:tc>
        <w:tc>
          <w:tcPr>
            <w:tcW w:w="1134"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70 044</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Cs/>
                <w:iCs/>
                <w:sz w:val="18"/>
                <w:szCs w:val="18"/>
              </w:rPr>
            </w:pPr>
            <w:r w:rsidRPr="00894E67">
              <w:rPr>
                <w:bCs/>
                <w:iCs/>
                <w:sz w:val="18"/>
                <w:szCs w:val="18"/>
              </w:rPr>
              <w:t>Кредиты и авансы клиентам</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370 656</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370 656</w:t>
            </w:r>
          </w:p>
        </w:tc>
        <w:tc>
          <w:tcPr>
            <w:tcW w:w="858"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408 591</w:t>
            </w:r>
          </w:p>
        </w:tc>
        <w:tc>
          <w:tcPr>
            <w:tcW w:w="851"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0</w:t>
            </w:r>
          </w:p>
        </w:tc>
        <w:tc>
          <w:tcPr>
            <w:tcW w:w="850"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0</w:t>
            </w:r>
          </w:p>
        </w:tc>
        <w:tc>
          <w:tcPr>
            <w:tcW w:w="1134" w:type="dxa"/>
            <w:tcBorders>
              <w:top w:val="nil"/>
              <w:left w:val="nil"/>
              <w:bottom w:val="nil"/>
              <w:right w:val="nil"/>
            </w:tcBorders>
            <w:shd w:val="clear" w:color="auto" w:fill="auto"/>
            <w:vAlign w:val="center"/>
          </w:tcPr>
          <w:p w:rsidR="00797BC7" w:rsidRPr="0057472D" w:rsidRDefault="00797BC7" w:rsidP="00894E67">
            <w:pPr>
              <w:autoSpaceDE/>
              <w:autoSpaceDN/>
              <w:jc w:val="center"/>
              <w:rPr>
                <w:bCs/>
                <w:sz w:val="18"/>
                <w:szCs w:val="18"/>
              </w:rPr>
            </w:pPr>
            <w:r w:rsidRPr="0057472D">
              <w:rPr>
                <w:bCs/>
                <w:sz w:val="18"/>
                <w:szCs w:val="18"/>
              </w:rPr>
              <w:t>408 591</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
                <w:bCs/>
                <w:sz w:val="18"/>
                <w:szCs w:val="18"/>
              </w:rPr>
            </w:pPr>
            <w:r w:rsidRPr="00894E67">
              <w:rPr>
                <w:b/>
                <w:bCs/>
                <w:sz w:val="18"/>
                <w:szCs w:val="18"/>
              </w:rPr>
              <w:t>НЕФИНАНСОВЫЕ АКТИВЫ</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b/>
                <w:bCs/>
                <w:color w:val="000000"/>
                <w:sz w:val="18"/>
                <w:szCs w:val="18"/>
              </w:rPr>
            </w:pP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rPr>
            </w:pP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rPr>
            </w:pP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rPr>
            </w:pP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pP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pP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pP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Cs/>
                <w:iCs/>
                <w:sz w:val="18"/>
                <w:szCs w:val="18"/>
              </w:rPr>
            </w:pPr>
            <w:r w:rsidRPr="00894E67">
              <w:rPr>
                <w:bCs/>
                <w:iCs/>
                <w:sz w:val="18"/>
                <w:szCs w:val="18"/>
              </w:rPr>
              <w:t>Основные средства</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2 443</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color w:val="000000"/>
                <w:sz w:val="18"/>
                <w:szCs w:val="18"/>
              </w:rPr>
            </w:pPr>
            <w:r w:rsidRPr="00894E67">
              <w:rPr>
                <w:color w:val="000000"/>
                <w:sz w:val="18"/>
                <w:szCs w:val="18"/>
              </w:rPr>
              <w:t>2 443</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bCs/>
                <w:sz w:val="18"/>
                <w:szCs w:val="18"/>
              </w:rPr>
            </w:pPr>
            <w:r w:rsidRPr="00894E67">
              <w:rPr>
                <w:bCs/>
                <w:sz w:val="18"/>
                <w:szCs w:val="18"/>
              </w:rPr>
              <w:t>2 492</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bCs/>
                <w:sz w:val="18"/>
                <w:szCs w:val="18"/>
              </w:rPr>
            </w:pPr>
            <w:r w:rsidRPr="00894E67">
              <w:rPr>
                <w:bCs/>
                <w:sz w:val="18"/>
                <w:szCs w:val="18"/>
              </w:rPr>
              <w:t>0</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bCs/>
                <w:sz w:val="18"/>
                <w:szCs w:val="18"/>
              </w:rPr>
            </w:pPr>
            <w:r w:rsidRPr="00894E67">
              <w:rPr>
                <w:bCs/>
                <w:sz w:val="18"/>
                <w:szCs w:val="18"/>
              </w:rPr>
              <w:t>0</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bCs/>
                <w:sz w:val="18"/>
                <w:szCs w:val="18"/>
              </w:rPr>
            </w:pPr>
            <w:r w:rsidRPr="00894E67">
              <w:rPr>
                <w:bCs/>
                <w:sz w:val="18"/>
                <w:szCs w:val="18"/>
              </w:rPr>
              <w:t>2 492</w:t>
            </w:r>
          </w:p>
        </w:tc>
      </w:tr>
      <w:tr w:rsidR="00797BC7" w:rsidRPr="00894E67" w:rsidTr="00894E67">
        <w:trPr>
          <w:trHeight w:val="20"/>
          <w:jc w:val="center"/>
        </w:trPr>
        <w:tc>
          <w:tcPr>
            <w:tcW w:w="2327" w:type="dxa"/>
            <w:tcBorders>
              <w:top w:val="nil"/>
              <w:left w:val="nil"/>
              <w:bottom w:val="nil"/>
              <w:right w:val="nil"/>
            </w:tcBorders>
            <w:shd w:val="clear" w:color="auto" w:fill="auto"/>
          </w:tcPr>
          <w:p w:rsidR="00797BC7" w:rsidRPr="00894E67" w:rsidRDefault="00797BC7" w:rsidP="00894E67">
            <w:pPr>
              <w:autoSpaceDE/>
              <w:autoSpaceDN/>
              <w:rPr>
                <w:b/>
                <w:bCs/>
                <w:sz w:val="18"/>
                <w:szCs w:val="18"/>
              </w:rPr>
            </w:pPr>
            <w:r w:rsidRPr="00894E67">
              <w:rPr>
                <w:b/>
                <w:bCs/>
                <w:sz w:val="18"/>
                <w:szCs w:val="18"/>
              </w:rPr>
              <w:t xml:space="preserve">Итого финансовых </w:t>
            </w:r>
            <w:r w:rsidRPr="00894E67">
              <w:rPr>
                <w:b/>
                <w:bCs/>
                <w:sz w:val="18"/>
                <w:szCs w:val="18"/>
              </w:rPr>
              <w:lastRenderedPageBreak/>
              <w:t>активов</w:t>
            </w:r>
          </w:p>
        </w:tc>
        <w:tc>
          <w:tcPr>
            <w:tcW w:w="934" w:type="dxa"/>
            <w:tcBorders>
              <w:top w:val="nil"/>
              <w:left w:val="nil"/>
              <w:bottom w:val="nil"/>
              <w:right w:val="nil"/>
            </w:tcBorders>
            <w:shd w:val="clear" w:color="auto" w:fill="auto"/>
            <w:vAlign w:val="center"/>
          </w:tcPr>
          <w:p w:rsidR="00797BC7" w:rsidRPr="00894E67" w:rsidRDefault="00797BC7" w:rsidP="00894E67">
            <w:pPr>
              <w:jc w:val="center"/>
              <w:rPr>
                <w:b/>
                <w:bCs/>
                <w:color w:val="000000"/>
                <w:sz w:val="18"/>
                <w:szCs w:val="18"/>
              </w:rPr>
            </w:pPr>
            <w:r w:rsidRPr="00894E67">
              <w:rPr>
                <w:b/>
                <w:bCs/>
                <w:color w:val="000000"/>
                <w:sz w:val="18"/>
                <w:szCs w:val="18"/>
              </w:rPr>
              <w:lastRenderedPageBreak/>
              <w:t>648 817</w:t>
            </w:r>
          </w:p>
        </w:tc>
        <w:tc>
          <w:tcPr>
            <w:tcW w:w="992" w:type="dxa"/>
            <w:tcBorders>
              <w:top w:val="nil"/>
              <w:left w:val="nil"/>
              <w:bottom w:val="nil"/>
              <w:right w:val="nil"/>
            </w:tcBorders>
            <w:shd w:val="clear" w:color="auto" w:fill="auto"/>
            <w:vAlign w:val="center"/>
          </w:tcPr>
          <w:p w:rsidR="00797BC7" w:rsidRPr="00894E67" w:rsidRDefault="00797BC7" w:rsidP="00894E67">
            <w:pPr>
              <w:jc w:val="center"/>
              <w:rPr>
                <w:b/>
                <w:bCs/>
                <w:color w:val="000000"/>
                <w:sz w:val="18"/>
                <w:szCs w:val="18"/>
              </w:rPr>
            </w:pPr>
            <w:r w:rsidRPr="00894E67">
              <w:rPr>
                <w:b/>
                <w:bCs/>
                <w:color w:val="000000"/>
                <w:sz w:val="18"/>
                <w:szCs w:val="18"/>
              </w:rPr>
              <w:t>33 758</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b/>
                <w:bCs/>
                <w:color w:val="000000"/>
                <w:sz w:val="18"/>
                <w:szCs w:val="18"/>
              </w:rPr>
            </w:pPr>
            <w:r w:rsidRPr="00894E67">
              <w:rPr>
                <w:b/>
                <w:bCs/>
                <w:color w:val="000000"/>
                <w:sz w:val="18"/>
                <w:szCs w:val="18"/>
              </w:rPr>
              <w:t>1 920</w:t>
            </w:r>
          </w:p>
        </w:tc>
        <w:tc>
          <w:tcPr>
            <w:tcW w:w="851" w:type="dxa"/>
            <w:tcBorders>
              <w:top w:val="nil"/>
              <w:left w:val="nil"/>
              <w:bottom w:val="nil"/>
              <w:right w:val="nil"/>
            </w:tcBorders>
            <w:shd w:val="clear" w:color="auto" w:fill="auto"/>
            <w:vAlign w:val="center"/>
          </w:tcPr>
          <w:p w:rsidR="00797BC7" w:rsidRPr="00894E67" w:rsidRDefault="00797BC7" w:rsidP="00894E67">
            <w:pPr>
              <w:jc w:val="center"/>
              <w:rPr>
                <w:b/>
                <w:bCs/>
                <w:color w:val="000000"/>
                <w:sz w:val="18"/>
                <w:szCs w:val="18"/>
              </w:rPr>
            </w:pPr>
            <w:r w:rsidRPr="00894E67">
              <w:rPr>
                <w:b/>
                <w:bCs/>
                <w:color w:val="000000"/>
                <w:sz w:val="18"/>
                <w:szCs w:val="18"/>
              </w:rPr>
              <w:t>613 139</w:t>
            </w:r>
          </w:p>
        </w:tc>
        <w:tc>
          <w:tcPr>
            <w:tcW w:w="858"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r w:rsidRPr="00894E67">
              <w:rPr>
                <w:b/>
                <w:bCs/>
                <w:sz w:val="18"/>
                <w:szCs w:val="18"/>
              </w:rPr>
              <w:t>523 613</w:t>
            </w:r>
          </w:p>
        </w:tc>
        <w:tc>
          <w:tcPr>
            <w:tcW w:w="851"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r w:rsidRPr="00894E67">
              <w:rPr>
                <w:b/>
                <w:bCs/>
                <w:sz w:val="18"/>
                <w:szCs w:val="18"/>
              </w:rPr>
              <w:t>37 067</w:t>
            </w:r>
          </w:p>
        </w:tc>
        <w:tc>
          <w:tcPr>
            <w:tcW w:w="850"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r w:rsidRPr="00894E67">
              <w:rPr>
                <w:b/>
                <w:bCs/>
                <w:sz w:val="18"/>
                <w:szCs w:val="18"/>
              </w:rPr>
              <w:t>5 419</w:t>
            </w:r>
          </w:p>
        </w:tc>
        <w:tc>
          <w:tcPr>
            <w:tcW w:w="1134" w:type="dxa"/>
            <w:tcBorders>
              <w:top w:val="nil"/>
              <w:left w:val="nil"/>
              <w:bottom w:val="nil"/>
              <w:right w:val="nil"/>
            </w:tcBorders>
            <w:shd w:val="clear" w:color="auto" w:fill="auto"/>
            <w:vAlign w:val="center"/>
          </w:tcPr>
          <w:p w:rsidR="00797BC7" w:rsidRPr="00894E67" w:rsidRDefault="00797BC7" w:rsidP="00894E67">
            <w:pPr>
              <w:autoSpaceDE/>
              <w:autoSpaceDN/>
              <w:jc w:val="center"/>
              <w:rPr>
                <w:b/>
                <w:bCs/>
                <w:sz w:val="18"/>
                <w:szCs w:val="18"/>
              </w:rPr>
            </w:pPr>
            <w:r w:rsidRPr="00894E67">
              <w:rPr>
                <w:b/>
                <w:bCs/>
                <w:sz w:val="18"/>
                <w:szCs w:val="18"/>
              </w:rPr>
              <w:t>481 127</w:t>
            </w:r>
          </w:p>
        </w:tc>
      </w:tr>
    </w:tbl>
    <w:p w:rsidR="004E5DBE" w:rsidRPr="00894E67" w:rsidRDefault="004E5DBE" w:rsidP="00894E67">
      <w:pPr>
        <w:pStyle w:val="ABC-paragrahinNotes"/>
        <w:spacing w:before="120" w:after="0"/>
        <w:ind w:firstLine="709"/>
        <w:rPr>
          <w:b/>
          <w:i/>
          <w:lang w:val="ru-RU"/>
        </w:rPr>
      </w:pPr>
      <w:r w:rsidRPr="00894E67">
        <w:rPr>
          <w:b/>
          <w:i/>
          <w:lang w:val="ru-RU"/>
        </w:rPr>
        <w:lastRenderedPageBreak/>
        <w:t>Анализ финансовых инструментов, отражаемых по справедливой стоимости, по уровням иерархии оценки справедливой стоимости.</w:t>
      </w:r>
    </w:p>
    <w:p w:rsidR="004E5DBE" w:rsidRPr="00894E67" w:rsidRDefault="00BF6E44" w:rsidP="00894E67">
      <w:pPr>
        <w:pStyle w:val="ABC-paragrahinNotes"/>
        <w:numPr>
          <w:ilvl w:val="0"/>
          <w:numId w:val="11"/>
        </w:numPr>
        <w:spacing w:before="120" w:after="0"/>
        <w:ind w:hanging="720"/>
        <w:rPr>
          <w:lang w:val="ru-RU"/>
        </w:rPr>
      </w:pPr>
      <w:r w:rsidRPr="00894E67">
        <w:rPr>
          <w:lang w:val="ru-RU"/>
        </w:rPr>
        <w:t>Уровень 1 - котировки на активном рынке;</w:t>
      </w:r>
    </w:p>
    <w:p w:rsidR="00BF6E44" w:rsidRPr="00894E67" w:rsidRDefault="00BF6E44" w:rsidP="00894E67">
      <w:pPr>
        <w:pStyle w:val="ABC-paragrahinNotes"/>
        <w:numPr>
          <w:ilvl w:val="0"/>
          <w:numId w:val="11"/>
        </w:numPr>
        <w:spacing w:before="120" w:after="0"/>
        <w:ind w:hanging="720"/>
        <w:rPr>
          <w:lang w:val="ru-RU"/>
        </w:rPr>
      </w:pPr>
      <w:r w:rsidRPr="00894E67">
        <w:rPr>
          <w:lang w:val="ru-RU"/>
        </w:rPr>
        <w:t>Уровень 2- метод оценки, использующий данные наблюдаемых рынков;</w:t>
      </w:r>
    </w:p>
    <w:p w:rsidR="00BF6E44" w:rsidRPr="00894E67" w:rsidRDefault="00BF6E44" w:rsidP="00894E67">
      <w:pPr>
        <w:pStyle w:val="ABC-paragrahinNotes"/>
        <w:numPr>
          <w:ilvl w:val="0"/>
          <w:numId w:val="11"/>
        </w:numPr>
        <w:spacing w:before="120" w:after="0"/>
        <w:ind w:hanging="720"/>
        <w:rPr>
          <w:lang w:val="ru-RU"/>
        </w:rPr>
      </w:pPr>
      <w:r w:rsidRPr="00894E67">
        <w:rPr>
          <w:lang w:val="ru-RU"/>
        </w:rPr>
        <w:t xml:space="preserve">Уровень 3 - </w:t>
      </w:r>
      <w:r w:rsidR="001C13F3" w:rsidRPr="00894E67">
        <w:rPr>
          <w:lang w:val="ru-RU"/>
        </w:rPr>
        <w:t>метод оценки, использующий значительный объем ненаблюдаемых данных.</w:t>
      </w:r>
    </w:p>
    <w:p w:rsidR="006E6C9F" w:rsidRPr="00894E67" w:rsidRDefault="0071163E" w:rsidP="00894E67">
      <w:pPr>
        <w:pStyle w:val="ABC-paragrahinNotes"/>
        <w:spacing w:before="120" w:after="0"/>
        <w:ind w:firstLine="709"/>
        <w:rPr>
          <w:b/>
          <w:i/>
          <w:lang w:val="ru-RU"/>
        </w:rPr>
      </w:pPr>
      <w:r w:rsidRPr="00894E67">
        <w:rPr>
          <w:b/>
          <w:i/>
          <w:lang w:val="ru-RU"/>
        </w:rPr>
        <w:t>Методы и допущения, использовавшиеся при определении справедливой стоимости</w:t>
      </w:r>
    </w:p>
    <w:p w:rsidR="00A06564" w:rsidRPr="00894E67" w:rsidRDefault="00A06564" w:rsidP="00894E67">
      <w:pPr>
        <w:pStyle w:val="ABC-paragrahinNotes"/>
        <w:spacing w:before="120" w:after="0"/>
        <w:ind w:firstLine="709"/>
        <w:rPr>
          <w:lang w:val="ru-RU"/>
        </w:rPr>
      </w:pPr>
      <w:r w:rsidRPr="00894E67">
        <w:rPr>
          <w:lang w:val="ru-RU"/>
        </w:rPr>
        <w:t>Справедливая стоимость представляет собой сумму, на которую может быть обменен финансовый инструмент в ходе текущей операции между заинтересованными сторонами, кроме случаев вынужденной продажи или ликвидации. Наилучшим подтверждением справедливой стоимости является котировка финансового инструмента на активном рынке. При отсутствии котировок финансового инструмента на активном рынке применяется анализ дисконтированных денежных потоков.</w:t>
      </w:r>
    </w:p>
    <w:p w:rsidR="00A06564" w:rsidRPr="00894E67" w:rsidRDefault="00A06564" w:rsidP="00894E67">
      <w:pPr>
        <w:pStyle w:val="ABC-paragrahinNotes"/>
        <w:spacing w:before="120" w:after="0"/>
        <w:ind w:firstLine="709"/>
        <w:rPr>
          <w:lang w:val="ru-RU"/>
        </w:rPr>
      </w:pPr>
      <w:r w:rsidRPr="00894E67">
        <w:rPr>
          <w:lang w:val="ru-RU"/>
        </w:rPr>
        <w:t xml:space="preserve">Оценочная справедливая стоимость финансового инструмента рассчитывалась </w:t>
      </w:r>
      <w:r w:rsidR="00EC084D" w:rsidRPr="00894E67">
        <w:rPr>
          <w:lang w:val="ru-RU"/>
        </w:rPr>
        <w:t>Банком</w:t>
      </w:r>
      <w:r w:rsidRPr="00894E67">
        <w:rPr>
          <w:lang w:val="ru-RU"/>
        </w:rPr>
        <w:t xml:space="preserve"> исходя из имеющейся рыночной информации (при ее наличии) и надлежащих методов оценки. Однако для интерпретации рыночной информации в целях определения справедливой стоимости необходимо применять профессиональные суждения. 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w:t>
      </w:r>
    </w:p>
    <w:p w:rsidR="0071163E" w:rsidRPr="00894E67" w:rsidRDefault="00A06564" w:rsidP="00894E67">
      <w:pPr>
        <w:pStyle w:val="ABC-paragrahinNotes"/>
        <w:spacing w:before="120" w:after="0"/>
        <w:ind w:firstLine="709"/>
        <w:rPr>
          <w:lang w:val="ru-RU"/>
        </w:rPr>
      </w:pPr>
      <w:r w:rsidRPr="00894E67">
        <w:rPr>
          <w:lang w:val="ru-RU"/>
        </w:rPr>
        <w:t>Рыночные котировки могут быть устаревшими или отражать стоимость продажи по низким ценам и, ввиду этого, не отражать справедливую стоимость финансовых инструментов. При определении справедливой стоимости финансовых инструментов руководство использует всю имеющуюся рыночную информацию.</w:t>
      </w:r>
    </w:p>
    <w:p w:rsidR="00022CB5" w:rsidRPr="00894E67" w:rsidRDefault="00022CB5" w:rsidP="00894E67">
      <w:pPr>
        <w:pStyle w:val="10"/>
        <w:numPr>
          <w:ilvl w:val="0"/>
          <w:numId w:val="10"/>
        </w:numPr>
        <w:spacing w:before="120" w:after="0"/>
        <w:jc w:val="both"/>
      </w:pPr>
      <w:bookmarkStart w:id="150" w:name="_Toc452366684"/>
      <w:bookmarkStart w:id="151" w:name="_Toc414363623"/>
      <w:bookmarkStart w:id="152" w:name="_Toc442612659"/>
      <w:bookmarkStart w:id="153" w:name="_Toc445697456"/>
      <w:r w:rsidRPr="00894E67">
        <w:t>Операции со связ</w:t>
      </w:r>
      <w:r w:rsidR="00DF25FA" w:rsidRPr="00894E67">
        <w:t>ан</w:t>
      </w:r>
      <w:r w:rsidRPr="00894E67">
        <w:t>ными сторонами</w:t>
      </w:r>
      <w:bookmarkEnd w:id="150"/>
    </w:p>
    <w:p w:rsidR="00AE509D" w:rsidRPr="00894E67" w:rsidRDefault="00AE509D" w:rsidP="00894E67">
      <w:pPr>
        <w:pStyle w:val="ABC-paragrahinNotes"/>
        <w:spacing w:before="120" w:after="0"/>
        <w:ind w:firstLine="709"/>
        <w:rPr>
          <w:lang w:val="ru-RU"/>
        </w:rPr>
      </w:pPr>
      <w:r w:rsidRPr="00894E67">
        <w:rPr>
          <w:lang w:val="ru-RU"/>
        </w:rPr>
        <w:t xml:space="preserve">Для целей составления данной финансовой отчетности стороны считаются связанными, если одна из них имеет возможность контролировать другую или оказывать существенное влияние при принятии другой стороной финансовых и операционных решений, как изложено в МСФО 24 </w:t>
      </w:r>
      <w:r w:rsidR="00BA458C" w:rsidRPr="00894E67">
        <w:rPr>
          <w:lang w:val="ru-RU"/>
        </w:rPr>
        <w:t>"</w:t>
      </w:r>
      <w:r w:rsidRPr="00894E67">
        <w:rPr>
          <w:lang w:val="ru-RU"/>
        </w:rPr>
        <w:t xml:space="preserve">Раскрытие </w:t>
      </w:r>
      <w:r w:rsidR="00BA458C" w:rsidRPr="00894E67">
        <w:rPr>
          <w:lang w:val="ru-RU"/>
        </w:rPr>
        <w:t>информации о связанных сторонах"</w:t>
      </w:r>
      <w:r w:rsidRPr="00894E67">
        <w:rPr>
          <w:lang w:val="ru-RU"/>
        </w:rPr>
        <w:t xml:space="preserve">. При рассмотрении всех возможных взаимоотношений со связанными сторонами принимается во внимание содержание таких взаимоотношений, а не только их юридическая форма. </w:t>
      </w:r>
    </w:p>
    <w:p w:rsidR="00AE509D" w:rsidRPr="00894E67" w:rsidRDefault="00AE509D" w:rsidP="00894E67">
      <w:pPr>
        <w:pStyle w:val="ABC-paragrahinNotes"/>
        <w:spacing w:before="120" w:after="0"/>
        <w:ind w:firstLine="709"/>
        <w:rPr>
          <w:lang w:val="ru-RU"/>
        </w:rPr>
      </w:pPr>
      <w:r w:rsidRPr="00894E67">
        <w:rPr>
          <w:lang w:val="ru-RU"/>
        </w:rPr>
        <w:t xml:space="preserve">В ходе своей обычной деятельности </w:t>
      </w:r>
      <w:r w:rsidR="00EC084D" w:rsidRPr="00894E67">
        <w:rPr>
          <w:lang w:val="ru-RU"/>
        </w:rPr>
        <w:t>Банк</w:t>
      </w:r>
      <w:r w:rsidRPr="00894E67">
        <w:rPr>
          <w:lang w:val="ru-RU"/>
        </w:rPr>
        <w:t xml:space="preserve"> проводит операции со своими основными акционерами, руководителями, компаниями, значительная доля в капитале которых принадлежит крупным акционерам </w:t>
      </w:r>
      <w:r w:rsidR="00EC084D" w:rsidRPr="00894E67">
        <w:rPr>
          <w:lang w:val="ru-RU"/>
        </w:rPr>
        <w:t>Банка</w:t>
      </w:r>
      <w:r w:rsidRPr="00894E67">
        <w:rPr>
          <w:lang w:val="ru-RU"/>
        </w:rPr>
        <w:t>, а также с другими связанными сторонами. Эти операции включали предоставление кредитов и привлечение депозитов. Данные операции осуществлялись преимущественно по рыночным ставкам. Ниже указаны остатки на конец года, статьи доходов и расходов, а также другие операции за год со связанными сторонами:</w:t>
      </w:r>
    </w:p>
    <w:tbl>
      <w:tblPr>
        <w:tblW w:w="9482" w:type="dxa"/>
        <w:tblInd w:w="108" w:type="dxa"/>
        <w:tblLook w:val="04A0" w:firstRow="1" w:lastRow="0" w:firstColumn="1" w:lastColumn="0" w:noHBand="0" w:noVBand="1"/>
      </w:tblPr>
      <w:tblGrid>
        <w:gridCol w:w="2268"/>
        <w:gridCol w:w="1104"/>
        <w:gridCol w:w="1104"/>
        <w:gridCol w:w="1454"/>
        <w:gridCol w:w="1454"/>
        <w:gridCol w:w="1049"/>
        <w:gridCol w:w="1049"/>
      </w:tblGrid>
      <w:tr w:rsidR="00F21D9F" w:rsidRPr="00894E67" w:rsidTr="008726A8">
        <w:trPr>
          <w:trHeight w:val="1815"/>
        </w:trPr>
        <w:tc>
          <w:tcPr>
            <w:tcW w:w="2268" w:type="dxa"/>
            <w:tcBorders>
              <w:top w:val="nil"/>
              <w:left w:val="nil"/>
              <w:bottom w:val="nil"/>
              <w:right w:val="nil"/>
            </w:tcBorders>
            <w:shd w:val="clear" w:color="auto" w:fill="auto"/>
            <w:noWrap/>
            <w:vAlign w:val="bottom"/>
          </w:tcPr>
          <w:p w:rsidR="00F21D9F" w:rsidRPr="00894E67" w:rsidRDefault="00F21D9F" w:rsidP="00894E67">
            <w:pPr>
              <w:autoSpaceDE/>
              <w:autoSpaceDN/>
              <w:rPr>
                <w:sz w:val="24"/>
                <w:szCs w:val="24"/>
              </w:rPr>
            </w:pPr>
            <w:bookmarkStart w:id="154" w:name="_Toc112485365"/>
            <w:bookmarkStart w:id="155" w:name="_Ref170543352"/>
            <w:bookmarkStart w:id="156" w:name="_Toc170641828"/>
            <w:bookmarkStart w:id="157" w:name="_Toc170642006"/>
            <w:bookmarkStart w:id="158" w:name="_Toc170642296"/>
            <w:bookmarkStart w:id="159" w:name="_Toc170642431"/>
            <w:bookmarkEnd w:id="151"/>
            <w:bookmarkEnd w:id="152"/>
            <w:bookmarkEnd w:id="153"/>
          </w:p>
        </w:tc>
        <w:tc>
          <w:tcPr>
            <w:tcW w:w="1104"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Акционеры</w:t>
            </w:r>
          </w:p>
        </w:tc>
        <w:tc>
          <w:tcPr>
            <w:tcW w:w="1104"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Акционеры</w:t>
            </w:r>
          </w:p>
        </w:tc>
        <w:tc>
          <w:tcPr>
            <w:tcW w:w="1454"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Директора и ключевой управленческий персонал</w:t>
            </w:r>
          </w:p>
        </w:tc>
        <w:tc>
          <w:tcPr>
            <w:tcW w:w="1454"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Директора и ключевой управленческий персонал</w:t>
            </w:r>
          </w:p>
        </w:tc>
        <w:tc>
          <w:tcPr>
            <w:tcW w:w="1049"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Прочие Связанные стороны</w:t>
            </w:r>
          </w:p>
        </w:tc>
        <w:tc>
          <w:tcPr>
            <w:tcW w:w="1049" w:type="dxa"/>
            <w:tcBorders>
              <w:top w:val="nil"/>
              <w:left w:val="nil"/>
              <w:bottom w:val="nil"/>
              <w:right w:val="nil"/>
            </w:tcBorders>
            <w:shd w:val="clear" w:color="auto" w:fill="auto"/>
            <w:vAlign w:val="center"/>
          </w:tcPr>
          <w:p w:rsidR="00F21D9F" w:rsidRPr="00894E67" w:rsidRDefault="00F21D9F" w:rsidP="00894E67">
            <w:pPr>
              <w:autoSpaceDE/>
              <w:autoSpaceDN/>
              <w:jc w:val="center"/>
              <w:rPr>
                <w:sz w:val="18"/>
                <w:szCs w:val="18"/>
              </w:rPr>
            </w:pPr>
            <w:r w:rsidRPr="00894E67">
              <w:rPr>
                <w:sz w:val="18"/>
                <w:szCs w:val="18"/>
              </w:rPr>
              <w:t>Прочие Связанные стороны</w:t>
            </w:r>
          </w:p>
        </w:tc>
      </w:tr>
      <w:tr w:rsidR="00AE3292" w:rsidRPr="00894E67" w:rsidTr="008726A8">
        <w:trPr>
          <w:trHeight w:val="255"/>
        </w:trPr>
        <w:tc>
          <w:tcPr>
            <w:tcW w:w="2268" w:type="dxa"/>
            <w:tcBorders>
              <w:top w:val="nil"/>
              <w:left w:val="nil"/>
              <w:bottom w:val="single" w:sz="12" w:space="0" w:color="auto"/>
              <w:right w:val="nil"/>
            </w:tcBorders>
            <w:shd w:val="clear" w:color="auto" w:fill="auto"/>
          </w:tcPr>
          <w:p w:rsidR="00AE3292" w:rsidRPr="00894E67" w:rsidRDefault="00AE3292" w:rsidP="00894E67">
            <w:pPr>
              <w:autoSpaceDE/>
              <w:autoSpaceDN/>
              <w:ind w:firstLineChars="100" w:firstLine="180"/>
              <w:rPr>
                <w:sz w:val="18"/>
                <w:szCs w:val="18"/>
              </w:rPr>
            </w:pPr>
            <w:r w:rsidRPr="00894E67">
              <w:rPr>
                <w:sz w:val="18"/>
                <w:szCs w:val="18"/>
              </w:rPr>
              <w:t> </w:t>
            </w:r>
          </w:p>
        </w:tc>
        <w:tc>
          <w:tcPr>
            <w:tcW w:w="1104" w:type="dxa"/>
            <w:tcBorders>
              <w:top w:val="nil"/>
              <w:left w:val="nil"/>
              <w:bottom w:val="single" w:sz="12" w:space="0" w:color="auto"/>
              <w:right w:val="nil"/>
            </w:tcBorders>
            <w:shd w:val="clear" w:color="auto" w:fill="auto"/>
          </w:tcPr>
          <w:p w:rsidR="00AE3292" w:rsidRPr="00894E67" w:rsidRDefault="00AE3292" w:rsidP="00894E67">
            <w:pPr>
              <w:jc w:val="right"/>
              <w:rPr>
                <w:b/>
                <w:bCs/>
                <w:color w:val="000000"/>
                <w:sz w:val="18"/>
                <w:szCs w:val="18"/>
              </w:rPr>
            </w:pPr>
            <w:r w:rsidRPr="00894E67">
              <w:rPr>
                <w:b/>
                <w:bCs/>
                <w:color w:val="000000"/>
                <w:sz w:val="18"/>
                <w:szCs w:val="18"/>
              </w:rPr>
              <w:t>2015</w:t>
            </w:r>
          </w:p>
        </w:tc>
        <w:tc>
          <w:tcPr>
            <w:tcW w:w="1104" w:type="dxa"/>
            <w:tcBorders>
              <w:top w:val="nil"/>
              <w:left w:val="nil"/>
              <w:bottom w:val="single" w:sz="12" w:space="0" w:color="auto"/>
              <w:right w:val="nil"/>
            </w:tcBorders>
            <w:shd w:val="clear" w:color="auto" w:fill="auto"/>
          </w:tcPr>
          <w:p w:rsidR="00AE3292" w:rsidRPr="00894E67" w:rsidRDefault="00AE3292" w:rsidP="00894E67">
            <w:pPr>
              <w:jc w:val="right"/>
              <w:rPr>
                <w:b/>
                <w:bCs/>
                <w:color w:val="000000"/>
                <w:sz w:val="18"/>
                <w:szCs w:val="18"/>
              </w:rPr>
            </w:pPr>
            <w:r w:rsidRPr="00894E67">
              <w:rPr>
                <w:b/>
                <w:bCs/>
                <w:color w:val="000000"/>
                <w:sz w:val="18"/>
                <w:szCs w:val="18"/>
              </w:rPr>
              <w:t>2014</w:t>
            </w:r>
          </w:p>
        </w:tc>
        <w:tc>
          <w:tcPr>
            <w:tcW w:w="1454" w:type="dxa"/>
            <w:tcBorders>
              <w:top w:val="nil"/>
              <w:left w:val="nil"/>
              <w:bottom w:val="single" w:sz="12" w:space="0" w:color="auto"/>
              <w:right w:val="nil"/>
            </w:tcBorders>
            <w:shd w:val="clear" w:color="auto" w:fill="auto"/>
          </w:tcPr>
          <w:p w:rsidR="00AE3292" w:rsidRPr="00894E67" w:rsidRDefault="00AE3292" w:rsidP="00894E67">
            <w:pPr>
              <w:jc w:val="right"/>
              <w:rPr>
                <w:b/>
                <w:bCs/>
                <w:color w:val="000000"/>
                <w:sz w:val="18"/>
                <w:szCs w:val="18"/>
              </w:rPr>
            </w:pPr>
            <w:r w:rsidRPr="00894E67">
              <w:rPr>
                <w:b/>
                <w:bCs/>
                <w:color w:val="000000"/>
                <w:sz w:val="18"/>
                <w:szCs w:val="18"/>
              </w:rPr>
              <w:t>2015</w:t>
            </w:r>
          </w:p>
        </w:tc>
        <w:tc>
          <w:tcPr>
            <w:tcW w:w="1454" w:type="dxa"/>
            <w:tcBorders>
              <w:top w:val="nil"/>
              <w:left w:val="nil"/>
              <w:bottom w:val="single" w:sz="12" w:space="0" w:color="auto"/>
              <w:right w:val="nil"/>
            </w:tcBorders>
            <w:shd w:val="clear" w:color="auto" w:fill="auto"/>
          </w:tcPr>
          <w:p w:rsidR="00AE3292" w:rsidRPr="00894E67" w:rsidRDefault="00AE3292" w:rsidP="00894E67">
            <w:pPr>
              <w:jc w:val="right"/>
              <w:rPr>
                <w:b/>
                <w:bCs/>
                <w:color w:val="000000"/>
                <w:sz w:val="18"/>
                <w:szCs w:val="18"/>
              </w:rPr>
            </w:pPr>
            <w:r w:rsidRPr="00894E67">
              <w:rPr>
                <w:b/>
                <w:bCs/>
                <w:color w:val="000000"/>
                <w:sz w:val="18"/>
                <w:szCs w:val="18"/>
              </w:rPr>
              <w:t>2014</w:t>
            </w:r>
          </w:p>
        </w:tc>
        <w:tc>
          <w:tcPr>
            <w:tcW w:w="1049" w:type="dxa"/>
            <w:tcBorders>
              <w:top w:val="nil"/>
              <w:left w:val="nil"/>
              <w:bottom w:val="single" w:sz="12" w:space="0" w:color="auto"/>
              <w:right w:val="nil"/>
            </w:tcBorders>
            <w:shd w:val="clear" w:color="auto" w:fill="auto"/>
          </w:tcPr>
          <w:p w:rsidR="00AE3292" w:rsidRPr="00894E67" w:rsidRDefault="00AE3292" w:rsidP="00894E67">
            <w:pPr>
              <w:jc w:val="right"/>
              <w:rPr>
                <w:b/>
                <w:bCs/>
                <w:color w:val="000000"/>
                <w:sz w:val="18"/>
                <w:szCs w:val="18"/>
              </w:rPr>
            </w:pPr>
            <w:r w:rsidRPr="00894E67">
              <w:rPr>
                <w:b/>
                <w:bCs/>
                <w:color w:val="000000"/>
                <w:sz w:val="18"/>
                <w:szCs w:val="18"/>
              </w:rPr>
              <w:t>2015</w:t>
            </w:r>
          </w:p>
        </w:tc>
        <w:tc>
          <w:tcPr>
            <w:tcW w:w="1049" w:type="dxa"/>
            <w:tcBorders>
              <w:top w:val="nil"/>
              <w:left w:val="nil"/>
              <w:bottom w:val="single" w:sz="12" w:space="0" w:color="auto"/>
              <w:right w:val="nil"/>
            </w:tcBorders>
            <w:shd w:val="clear" w:color="auto" w:fill="auto"/>
            <w:vAlign w:val="bottom"/>
          </w:tcPr>
          <w:p w:rsidR="00AE3292" w:rsidRPr="00894E67" w:rsidRDefault="00AE3292" w:rsidP="00894E67">
            <w:pPr>
              <w:jc w:val="right"/>
              <w:rPr>
                <w:b/>
                <w:bCs/>
                <w:color w:val="000000"/>
                <w:sz w:val="18"/>
                <w:szCs w:val="18"/>
              </w:rPr>
            </w:pPr>
            <w:r w:rsidRPr="00894E67">
              <w:rPr>
                <w:b/>
                <w:bCs/>
                <w:color w:val="000000"/>
                <w:sz w:val="18"/>
                <w:szCs w:val="18"/>
              </w:rPr>
              <w:t>2014</w:t>
            </w:r>
          </w:p>
        </w:tc>
      </w:tr>
      <w:tr w:rsidR="00DC1B38" w:rsidRPr="00894E67" w:rsidTr="002947D0">
        <w:trPr>
          <w:trHeight w:val="255"/>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 xml:space="preserve">Кредиты </w:t>
            </w:r>
            <w:r w:rsidRPr="00894E67">
              <w:rPr>
                <w:sz w:val="18"/>
                <w:szCs w:val="18"/>
              </w:rPr>
              <w:t xml:space="preserve"> н</w:t>
            </w:r>
            <w:r w:rsidRPr="00894E67">
              <w:rPr>
                <w:b/>
                <w:bCs/>
                <w:sz w:val="18"/>
                <w:szCs w:val="18"/>
              </w:rPr>
              <w:t xml:space="preserve">а  31 декабря года, предшествующего </w:t>
            </w:r>
            <w:proofErr w:type="gramStart"/>
            <w:r w:rsidRPr="00894E67">
              <w:rPr>
                <w:b/>
                <w:bCs/>
                <w:sz w:val="18"/>
                <w:szCs w:val="18"/>
              </w:rPr>
              <w:t>отчетному</w:t>
            </w:r>
            <w:proofErr w:type="gramEnd"/>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68000</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50000</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2632</w:t>
            </w:r>
          </w:p>
        </w:tc>
        <w:tc>
          <w:tcPr>
            <w:tcW w:w="1454" w:type="dxa"/>
            <w:tcBorders>
              <w:top w:val="nil"/>
              <w:left w:val="nil"/>
              <w:bottom w:val="nil"/>
              <w:right w:val="nil"/>
            </w:tcBorders>
            <w:shd w:val="clear" w:color="auto" w:fill="auto"/>
          </w:tcPr>
          <w:p w:rsidR="00DC1B38" w:rsidRPr="00894E67" w:rsidRDefault="00DC1B38" w:rsidP="00894E67">
            <w:pPr>
              <w:rPr>
                <w:b/>
                <w:bCs/>
                <w:color w:val="000000"/>
                <w:sz w:val="18"/>
                <w:szCs w:val="18"/>
              </w:rPr>
            </w:pPr>
            <w:r w:rsidRPr="00894E67">
              <w:rPr>
                <w:b/>
                <w:bCs/>
                <w:color w:val="000000"/>
                <w:sz w:val="18"/>
                <w:szCs w:val="18"/>
              </w:rPr>
              <w:t>                  1 246</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3 037 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         1 890</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sz w:val="18"/>
                <w:szCs w:val="18"/>
              </w:rPr>
            </w:pPr>
            <w:r w:rsidRPr="00894E67">
              <w:rPr>
                <w:sz w:val="18"/>
                <w:szCs w:val="18"/>
              </w:rPr>
              <w:t xml:space="preserve">Кредиты, выданные в </w:t>
            </w:r>
            <w:r w:rsidRPr="00894E67">
              <w:rPr>
                <w:sz w:val="18"/>
                <w:szCs w:val="18"/>
              </w:rPr>
              <w:lastRenderedPageBreak/>
              <w:t>течение года</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lastRenderedPageBreak/>
              <w:t>74400</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70000 </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2698</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2 700 </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2874</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1 500 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sz w:val="18"/>
                <w:szCs w:val="18"/>
              </w:rPr>
            </w:pPr>
            <w:r w:rsidRPr="00894E67">
              <w:rPr>
                <w:sz w:val="18"/>
                <w:szCs w:val="18"/>
              </w:rPr>
              <w:lastRenderedPageBreak/>
              <w:t>(Возврат кредитов в течение года)</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67312</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52000 </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1037</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1 314 </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949</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353 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 xml:space="preserve">Кредиты </w:t>
            </w:r>
            <w:r w:rsidRPr="00894E67">
              <w:rPr>
                <w:sz w:val="18"/>
                <w:szCs w:val="18"/>
              </w:rPr>
              <w:t xml:space="preserve"> н</w:t>
            </w:r>
            <w:r w:rsidRPr="00894E67">
              <w:rPr>
                <w:b/>
                <w:bCs/>
                <w:sz w:val="18"/>
                <w:szCs w:val="18"/>
              </w:rPr>
              <w:t>а  31 декабря отчетного года</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75088</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68000 </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4293</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2 632 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4962</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3 037 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Процентный доход</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9301</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7 235 </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606</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310 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611</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218 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Счета и депозиты за 31 декабря года, предшествующего отчетному</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31 930 </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 34 752</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1 422 </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809 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3 000 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6 000 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sz w:val="18"/>
                <w:szCs w:val="18"/>
              </w:rPr>
            </w:pPr>
            <w:r w:rsidRPr="00894E67">
              <w:rPr>
                <w:sz w:val="18"/>
                <w:szCs w:val="18"/>
              </w:rPr>
              <w:t>Счета и депозиты, полученные в течение года</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2098</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1 930 </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10510</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1 422 </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3347</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4 000 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ind w:firstLineChars="100" w:firstLine="180"/>
              <w:rPr>
                <w:sz w:val="18"/>
                <w:szCs w:val="18"/>
              </w:rPr>
            </w:pPr>
            <w:r w:rsidRPr="00894E67">
              <w:rPr>
                <w:sz w:val="18"/>
                <w:szCs w:val="18"/>
              </w:rPr>
              <w:t>(Депозиты, выплаченные в течение года)</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1958</w:t>
            </w:r>
          </w:p>
        </w:tc>
        <w:tc>
          <w:tcPr>
            <w:tcW w:w="110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4 752 </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4110</w:t>
            </w:r>
          </w:p>
        </w:tc>
        <w:tc>
          <w:tcPr>
            <w:tcW w:w="1454"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809 </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5194</w:t>
            </w:r>
          </w:p>
        </w:tc>
        <w:tc>
          <w:tcPr>
            <w:tcW w:w="1049" w:type="dxa"/>
            <w:tcBorders>
              <w:top w:val="nil"/>
              <w:left w:val="nil"/>
              <w:bottom w:val="nil"/>
              <w:right w:val="nil"/>
            </w:tcBorders>
            <w:shd w:val="clear" w:color="auto" w:fill="auto"/>
          </w:tcPr>
          <w:p w:rsidR="00DC1B38" w:rsidRPr="00894E67" w:rsidRDefault="00DC1B38" w:rsidP="00894E67">
            <w:pPr>
              <w:jc w:val="right"/>
              <w:rPr>
                <w:color w:val="000000"/>
                <w:sz w:val="18"/>
                <w:szCs w:val="18"/>
              </w:rPr>
            </w:pPr>
            <w:r w:rsidRPr="00894E67">
              <w:rPr>
                <w:color w:val="000000"/>
                <w:sz w:val="18"/>
                <w:szCs w:val="18"/>
              </w:rPr>
              <w:t>7 000 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Депозиты за 31 декабря отчетного года</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32070</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31 930 </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7822</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1 422 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1153</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3 000 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Процентные расходы по депозитам</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1987</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2 236 </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486</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313 </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124</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140 </w:t>
            </w:r>
          </w:p>
        </w:tc>
      </w:tr>
      <w:tr w:rsidR="00DC1B38" w:rsidRPr="00894E67" w:rsidTr="002947D0">
        <w:trPr>
          <w:trHeight w:val="240"/>
        </w:trPr>
        <w:tc>
          <w:tcPr>
            <w:tcW w:w="2268" w:type="dxa"/>
            <w:tcBorders>
              <w:top w:val="nil"/>
              <w:left w:val="nil"/>
              <w:bottom w:val="nil"/>
              <w:right w:val="nil"/>
            </w:tcBorders>
            <w:shd w:val="clear" w:color="auto" w:fill="auto"/>
          </w:tcPr>
          <w:p w:rsidR="00DC1B38" w:rsidRPr="00894E67" w:rsidRDefault="00DC1B38" w:rsidP="00894E67">
            <w:pPr>
              <w:autoSpaceDE/>
              <w:autoSpaceDN/>
              <w:rPr>
                <w:b/>
                <w:bCs/>
                <w:sz w:val="18"/>
                <w:szCs w:val="18"/>
              </w:rPr>
            </w:pPr>
            <w:r w:rsidRPr="00894E67">
              <w:rPr>
                <w:b/>
                <w:bCs/>
                <w:sz w:val="18"/>
                <w:szCs w:val="18"/>
              </w:rPr>
              <w:t>Выплаты Директорам и ключевому управленческому персоналу</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 </w:t>
            </w:r>
          </w:p>
        </w:tc>
        <w:tc>
          <w:tcPr>
            <w:tcW w:w="110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4607</w:t>
            </w:r>
          </w:p>
        </w:tc>
        <w:tc>
          <w:tcPr>
            <w:tcW w:w="1454"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r w:rsidRPr="00894E67">
              <w:rPr>
                <w:b/>
                <w:bCs/>
                <w:color w:val="000000"/>
                <w:sz w:val="18"/>
                <w:szCs w:val="18"/>
              </w:rPr>
              <w:t>3964</w:t>
            </w: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p>
        </w:tc>
        <w:tc>
          <w:tcPr>
            <w:tcW w:w="1049" w:type="dxa"/>
            <w:tcBorders>
              <w:top w:val="nil"/>
              <w:left w:val="nil"/>
              <w:bottom w:val="nil"/>
              <w:right w:val="nil"/>
            </w:tcBorders>
            <w:shd w:val="clear" w:color="auto" w:fill="auto"/>
          </w:tcPr>
          <w:p w:rsidR="00DC1B38" w:rsidRPr="00894E67" w:rsidRDefault="00DC1B38" w:rsidP="00894E67">
            <w:pPr>
              <w:jc w:val="right"/>
              <w:rPr>
                <w:b/>
                <w:bCs/>
                <w:color w:val="000000"/>
                <w:sz w:val="18"/>
                <w:szCs w:val="18"/>
              </w:rPr>
            </w:pPr>
          </w:p>
        </w:tc>
      </w:tr>
    </w:tbl>
    <w:p w:rsidR="00CC3A35" w:rsidRPr="00894E67" w:rsidRDefault="00CC3A35" w:rsidP="00894E67"/>
    <w:p w:rsidR="00022CB5" w:rsidRPr="00894E67" w:rsidRDefault="00022CB5" w:rsidP="00894E67">
      <w:pPr>
        <w:pStyle w:val="10"/>
        <w:numPr>
          <w:ilvl w:val="0"/>
          <w:numId w:val="10"/>
        </w:numPr>
        <w:spacing w:before="120" w:after="0"/>
        <w:jc w:val="both"/>
      </w:pPr>
      <w:bookmarkStart w:id="160" w:name="_Toc452366685"/>
      <w:bookmarkEnd w:id="154"/>
      <w:bookmarkEnd w:id="155"/>
      <w:bookmarkEnd w:id="156"/>
      <w:bookmarkEnd w:id="157"/>
      <w:bookmarkEnd w:id="158"/>
      <w:bookmarkEnd w:id="159"/>
      <w:r w:rsidRPr="00894E67">
        <w:t>Учетные оценки и суждения, принятые при применении учетной политики</w:t>
      </w:r>
      <w:bookmarkEnd w:id="160"/>
    </w:p>
    <w:p w:rsidR="00E05F9F" w:rsidRPr="00894E67" w:rsidRDefault="00EC084D" w:rsidP="00894E67">
      <w:pPr>
        <w:adjustRightInd w:val="0"/>
        <w:spacing w:before="120"/>
        <w:ind w:firstLine="709"/>
        <w:jc w:val="both"/>
      </w:pPr>
      <w:r w:rsidRPr="00894E67">
        <w:t>Банк</w:t>
      </w:r>
      <w:r w:rsidR="00E05F9F" w:rsidRPr="00894E67">
        <w:t xml:space="preserve"> осуществляет оценки и допущения, влияющие на признанные суммы активов и обязательств в течение следующего финансового года. Оценки и суждения принимаются и основываются на историческом опыте и других факторах, включая ожидания будущих событий, возникновение которых допустимо при определенных обстоятельствах.</w:t>
      </w:r>
    </w:p>
    <w:p w:rsidR="00E05F9F" w:rsidRPr="00894E67" w:rsidRDefault="00E05F9F" w:rsidP="00894E67">
      <w:pPr>
        <w:adjustRightInd w:val="0"/>
        <w:spacing w:before="120"/>
        <w:ind w:firstLine="709"/>
        <w:jc w:val="both"/>
      </w:pPr>
      <w:r w:rsidRPr="00894E67">
        <w:rPr>
          <w:b/>
          <w:bCs/>
          <w:i/>
          <w:iCs/>
        </w:rPr>
        <w:t xml:space="preserve">Убытки от обесценения по кредитам и дебиторской задолженности. </w:t>
      </w:r>
      <w:r w:rsidR="00EC084D" w:rsidRPr="00894E67">
        <w:t>Банк</w:t>
      </w:r>
      <w:r w:rsidRPr="00894E67">
        <w:t xml:space="preserve"> анализирует состояние кредитного портфеля на обесценение на постоянной основе. При определении необходимости признания убытка от обесценения в отчете о прибылях и убытках, </w:t>
      </w:r>
      <w:r w:rsidR="00EC084D" w:rsidRPr="00894E67">
        <w:t>Банк</w:t>
      </w:r>
      <w:r w:rsidRPr="00894E67">
        <w:t xml:space="preserve"> использует суждения о существовании данных, свидетельствующих об уменьшении предполагаемых потоков будущих денежных средств по кредитному портфелю до того, как уменьшение может быть определено по отдельному кредиту в этом портфеле. Такое свидетельство может включать данные о том, что произошло изменение в кредитоспособности заемщика </w:t>
      </w:r>
      <w:r w:rsidR="00EC084D" w:rsidRPr="00894E67">
        <w:t>Банка</w:t>
      </w:r>
      <w:r w:rsidRPr="00894E67">
        <w:t xml:space="preserve">, национальных или местных экономических условиях, влияющих на снижение стоимости активов </w:t>
      </w:r>
      <w:r w:rsidR="00EC084D" w:rsidRPr="00894E67">
        <w:t>Банка</w:t>
      </w:r>
      <w:r w:rsidRPr="00894E67">
        <w:t xml:space="preserve">. </w:t>
      </w:r>
      <w:r w:rsidR="00EC084D" w:rsidRPr="00894E67">
        <w:t>Банк</w:t>
      </w:r>
      <w:r w:rsidRPr="00894E67">
        <w:t xml:space="preserve"> использует оценки, основанные на историческом опыте по убыткам от активов с характеристиками кредитного риска и объективным свидетельством обесценения, аналогичные содержащимся в портфеле при планировании будущих потоков денежных средств. Методология и допущения, используемые для оценки сумм и сроков движения денежных средств, анализируются на регулярной основе для сокращения различий между оценками убытка и фактическим убытком по обесценению.</w:t>
      </w:r>
    </w:p>
    <w:p w:rsidR="00E05F9F" w:rsidRPr="00894E67" w:rsidRDefault="00E05F9F" w:rsidP="00894E67">
      <w:pPr>
        <w:adjustRightInd w:val="0"/>
        <w:spacing w:before="120"/>
        <w:ind w:firstLine="709"/>
        <w:jc w:val="both"/>
      </w:pPr>
      <w:r w:rsidRPr="00894E67">
        <w:rPr>
          <w:b/>
          <w:bCs/>
          <w:i/>
          <w:iCs/>
        </w:rPr>
        <w:t xml:space="preserve">Налог на прибыль </w:t>
      </w:r>
      <w:r w:rsidR="00EC084D" w:rsidRPr="00894E67">
        <w:t>Банк</w:t>
      </w:r>
      <w:r w:rsidRPr="00894E67">
        <w:t xml:space="preserve"> является налогоплательщиком в большом количестве юрисдикций. Профессиональные суждения необходимы при определении резерва для налога на прибыль. По многим сделкам и расчетам окончательное определение уплачиваемого налога невыполнимо в рамках обычной деятельности.</w:t>
      </w:r>
    </w:p>
    <w:p w:rsidR="00E05F9F" w:rsidRPr="00894E67" w:rsidRDefault="00E05F9F" w:rsidP="00894E67">
      <w:pPr>
        <w:adjustRightInd w:val="0"/>
        <w:spacing w:before="120"/>
        <w:ind w:firstLine="709"/>
        <w:jc w:val="both"/>
      </w:pPr>
      <w:r w:rsidRPr="00894E67">
        <w:rPr>
          <w:b/>
          <w:bCs/>
          <w:i/>
          <w:iCs/>
        </w:rPr>
        <w:t xml:space="preserve">Признание отложенного налогового актива. </w:t>
      </w:r>
      <w:r w:rsidRPr="00894E67">
        <w:t xml:space="preserve">Признанный отложенный налоговый актив представляет собой сумму налога на прибыль, которая может быть зачтена против будущих налогов на прибыль, и отражается в бухгалтерском балансе. Отложенный налоговый актив признается только в той степени, в которой вероятно использование соответствующей налоговой льготы. Определение будущей налогооблагаемой прибыли и суммы налоговых льгот, вероятных к возникновению в будущем, основано на среднесрочном бизнес-плане, подготовленном </w:t>
      </w:r>
      <w:r w:rsidR="00EC084D" w:rsidRPr="00894E67">
        <w:t>Банком</w:t>
      </w:r>
      <w:r w:rsidRPr="00894E67">
        <w:t xml:space="preserve">, и результатах его экстраполяции. Бизнес-план основан на ожиданиях </w:t>
      </w:r>
      <w:r w:rsidR="00EC084D" w:rsidRPr="00894E67">
        <w:t>Банка</w:t>
      </w:r>
      <w:r w:rsidRPr="00894E67">
        <w:t>, адекватных обстоятельствам. Ключевые допущения, использованные в бизнес-плане.</w:t>
      </w:r>
    </w:p>
    <w:p w:rsidR="00AE509D" w:rsidRPr="00894E67" w:rsidRDefault="00E05F9F" w:rsidP="00894E67">
      <w:pPr>
        <w:spacing w:before="120"/>
        <w:ind w:firstLine="709"/>
        <w:jc w:val="both"/>
      </w:pPr>
      <w:r w:rsidRPr="00894E67">
        <w:rPr>
          <w:b/>
          <w:bCs/>
          <w:i/>
          <w:iCs/>
        </w:rPr>
        <w:t xml:space="preserve">Первоначальное признание операций со связанными сторонами. </w:t>
      </w:r>
      <w:r w:rsidRPr="00894E67">
        <w:t xml:space="preserve">В ходе своей деятельности </w:t>
      </w:r>
      <w:r w:rsidR="00EC084D" w:rsidRPr="00894E67">
        <w:t>Банк</w:t>
      </w:r>
      <w:r w:rsidRPr="00894E67">
        <w:t xml:space="preserve"> проводит операции со связанными сторонами. В соответствии с МСФО (IAS) 39, финансовые инструменты должны первоначально отражаться по справедливой стоимости. При отсутствии активного рынка для таких </w:t>
      </w:r>
      <w:r w:rsidRPr="00894E67">
        <w:lastRenderedPageBreak/>
        <w:t>операций для того, чтобы определить, осуществлялись ли операции по рыночным или нерыночным процентным ставкам, используются профессиональные суждения. Основанием для суждения является ценообразование на аналогичные виды операций с несвязанными сторонами и анализ эффективной процентной ставки.</w:t>
      </w:r>
    </w:p>
    <w:p w:rsidR="00796F4C" w:rsidRPr="00796F4C" w:rsidRDefault="00796F4C" w:rsidP="00796F4C">
      <w:pPr>
        <w:adjustRightInd w:val="0"/>
        <w:spacing w:before="120"/>
        <w:ind w:firstLine="709"/>
        <w:jc w:val="both"/>
      </w:pPr>
      <w:r w:rsidRPr="00796F4C">
        <w:rPr>
          <w:b/>
          <w:i/>
        </w:rPr>
        <w:t xml:space="preserve">Принцип непрерывно действующей организации. </w:t>
      </w:r>
      <w:r w:rsidRPr="00796F4C">
        <w:t>Руководство Банка подготовило данную финансовую отчетность на основе принципа непрерывно действующей организации. Используя это суждение, руководство учитывало существенные намерения, прибыльность операций, имеющиеся в наличии финансовые ресурсы и воздействие текущей экономической ситуации на прибыльность Банка.</w:t>
      </w:r>
    </w:p>
    <w:p w:rsidR="00421472" w:rsidRPr="00894E67" w:rsidRDefault="00421472" w:rsidP="00894E67">
      <w:pPr>
        <w:spacing w:before="120"/>
        <w:ind w:firstLine="709"/>
        <w:jc w:val="both"/>
      </w:pPr>
    </w:p>
    <w:p w:rsidR="00421472" w:rsidRPr="00894E67" w:rsidRDefault="00421472" w:rsidP="00894E67">
      <w:pPr>
        <w:spacing w:before="120"/>
        <w:ind w:firstLine="709"/>
        <w:jc w:val="both"/>
      </w:pPr>
    </w:p>
    <w:sectPr w:rsidR="00421472" w:rsidRPr="00894E67" w:rsidSect="00CC3A35">
      <w:headerReference w:type="default" r:id="rId21"/>
      <w:footerReference w:type="default" r:id="rId22"/>
      <w:pgSz w:w="11907" w:h="16840" w:code="9"/>
      <w:pgMar w:top="1701" w:right="851" w:bottom="1418" w:left="1701" w:header="737" w:footer="579" w:gutter="0"/>
      <w:paperSrc w:other="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8E0" w:rsidRDefault="00FD28E0">
      <w:r>
        <w:separator/>
      </w:r>
    </w:p>
  </w:endnote>
  <w:endnote w:type="continuationSeparator" w:id="0">
    <w:p w:rsidR="00FD28E0" w:rsidRDefault="00FD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wiss Light 10pt">
    <w:altName w:val="Arial"/>
    <w:panose1 w:val="00000000000000000000"/>
    <w:charset w:val="00"/>
    <w:family w:val="swiss"/>
    <w:notTrueType/>
    <w:pitch w:val="default"/>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AA7AC1">
    <w:pPr>
      <w:pStyle w:val="a6"/>
      <w:framePr w:wrap="around" w:vAnchor="text" w:hAnchor="margin" w:xAlign="right" w:y="1"/>
      <w:rPr>
        <w:rStyle w:val="af2"/>
      </w:rPr>
    </w:pPr>
    <w:r>
      <w:rPr>
        <w:rStyle w:val="af2"/>
      </w:rPr>
      <w:fldChar w:fldCharType="begin"/>
    </w:r>
    <w:r w:rsidR="00FD28E0">
      <w:rPr>
        <w:rStyle w:val="af2"/>
      </w:rPr>
      <w:instrText xml:space="preserve">PAGE  </w:instrText>
    </w:r>
    <w:r>
      <w:rPr>
        <w:rStyle w:val="af2"/>
      </w:rPr>
      <w:fldChar w:fldCharType="end"/>
    </w:r>
  </w:p>
  <w:p w:rsidR="00FD28E0" w:rsidRDefault="00FD28E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AA7AC1">
    <w:pPr>
      <w:pStyle w:val="a6"/>
      <w:framePr w:wrap="around" w:vAnchor="text" w:hAnchor="margin" w:xAlign="right" w:y="1"/>
      <w:rPr>
        <w:rStyle w:val="af2"/>
      </w:rPr>
    </w:pPr>
    <w:r>
      <w:rPr>
        <w:rStyle w:val="af2"/>
      </w:rPr>
      <w:fldChar w:fldCharType="begin"/>
    </w:r>
    <w:r w:rsidR="00FD28E0">
      <w:rPr>
        <w:rStyle w:val="af2"/>
      </w:rPr>
      <w:instrText xml:space="preserve">PAGE  </w:instrText>
    </w:r>
    <w:r>
      <w:rPr>
        <w:rStyle w:val="af2"/>
      </w:rPr>
      <w:fldChar w:fldCharType="separate"/>
    </w:r>
    <w:r w:rsidR="00654C15">
      <w:rPr>
        <w:rStyle w:val="af2"/>
        <w:noProof/>
      </w:rPr>
      <w:t>3</w:t>
    </w:r>
    <w:r>
      <w:rPr>
        <w:rStyle w:val="af2"/>
      </w:rPr>
      <w:fldChar w:fldCharType="end"/>
    </w:r>
  </w:p>
  <w:p w:rsidR="00FD28E0" w:rsidRDefault="00FD28E0" w:rsidP="00724B19">
    <w:pPr>
      <w:pStyle w:val="a6"/>
      <w:pBdr>
        <w:top w:val="single" w:sz="4" w:space="1" w:color="auto"/>
      </w:pBdr>
      <w:ind w:right="360"/>
      <w:rPr>
        <w:rFonts w:ascii="Times New Roman" w:hAnsi="Times New Roman" w:cs="Times New Roman"/>
        <w:sz w:val="18"/>
        <w:lang w:val="ru-RU"/>
      </w:rPr>
    </w:pPr>
  </w:p>
  <w:p w:rsidR="00FD28E0" w:rsidRDefault="00FD28E0" w:rsidP="00CE5C66">
    <w:pPr>
      <w:pStyle w:val="a6"/>
      <w:pBdr>
        <w:top w:val="single" w:sz="4" w:space="0" w:color="auto"/>
      </w:pBdr>
      <w:ind w:right="360"/>
      <w:rPr>
        <w:rFonts w:ascii="Times New Roman" w:hAnsi="Times New Roman" w:cs="Times New Roman"/>
        <w:sz w:val="18"/>
        <w:lang w:val="ru-RU"/>
      </w:rPr>
    </w:pPr>
    <w:r>
      <w:rPr>
        <w:rFonts w:ascii="Times New Roman" w:hAnsi="Times New Roman" w:cs="Times New Roman"/>
        <w:sz w:val="18"/>
        <w:lang w:val="ru-RU"/>
      </w:rPr>
      <w:t>Примечания на страницах с 16 по 56 составляют неотъемлемую часть данной финансовой отчетности.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AA7AC1">
    <w:pPr>
      <w:pStyle w:val="a6"/>
      <w:framePr w:wrap="around" w:vAnchor="text" w:hAnchor="margin" w:xAlign="right" w:y="1"/>
      <w:rPr>
        <w:rStyle w:val="af2"/>
      </w:rPr>
    </w:pPr>
    <w:r>
      <w:rPr>
        <w:rStyle w:val="af2"/>
      </w:rPr>
      <w:fldChar w:fldCharType="begin"/>
    </w:r>
    <w:r w:rsidR="00FD28E0">
      <w:rPr>
        <w:rStyle w:val="af2"/>
      </w:rPr>
      <w:instrText xml:space="preserve">PAGE  </w:instrText>
    </w:r>
    <w:r>
      <w:rPr>
        <w:rStyle w:val="af2"/>
      </w:rPr>
      <w:fldChar w:fldCharType="separate"/>
    </w:r>
    <w:r w:rsidR="00654C15">
      <w:rPr>
        <w:rStyle w:val="af2"/>
        <w:noProof/>
      </w:rPr>
      <w:t>12</w:t>
    </w:r>
    <w:r>
      <w:rPr>
        <w:rStyle w:val="af2"/>
      </w:rPr>
      <w:fldChar w:fldCharType="end"/>
    </w:r>
  </w:p>
  <w:p w:rsidR="00FD28E0" w:rsidRDefault="00FD28E0" w:rsidP="00C16942">
    <w:pPr>
      <w:pStyle w:val="a6"/>
      <w:pBdr>
        <w:top w:val="single" w:sz="4" w:space="1" w:color="auto"/>
      </w:pBdr>
      <w:ind w:right="360"/>
      <w:rPr>
        <w:sz w:val="18"/>
        <w:lang w:val="en-US"/>
      </w:rPr>
    </w:pPr>
  </w:p>
  <w:p w:rsidR="00FD28E0" w:rsidRDefault="00FD28E0" w:rsidP="00C16942">
    <w:pPr>
      <w:pStyle w:val="a6"/>
      <w:pBdr>
        <w:top w:val="single" w:sz="4" w:space="1" w:color="auto"/>
      </w:pBdr>
      <w:ind w:right="360"/>
      <w:rPr>
        <w:rFonts w:ascii="Times New Roman" w:hAnsi="Times New Roman" w:cs="Times New Roman"/>
        <w:sz w:val="18"/>
        <w:lang w:val="ru-RU"/>
      </w:rPr>
    </w:pPr>
    <w:r>
      <w:rPr>
        <w:rFonts w:ascii="Times New Roman" w:hAnsi="Times New Roman" w:cs="Times New Roman"/>
        <w:sz w:val="18"/>
        <w:lang w:val="ru-RU"/>
      </w:rPr>
      <w:t>Примечания на страницах с 15 по 53 составляют неотъемлемую часть данной финансовой отчетности.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AA7AC1">
    <w:pPr>
      <w:pStyle w:val="a6"/>
      <w:framePr w:wrap="around" w:vAnchor="text" w:hAnchor="margin" w:xAlign="right" w:y="1"/>
      <w:rPr>
        <w:rStyle w:val="af2"/>
      </w:rPr>
    </w:pPr>
    <w:r>
      <w:rPr>
        <w:rStyle w:val="af2"/>
      </w:rPr>
      <w:fldChar w:fldCharType="begin"/>
    </w:r>
    <w:r w:rsidR="00FD28E0">
      <w:rPr>
        <w:rStyle w:val="af2"/>
      </w:rPr>
      <w:instrText xml:space="preserve">PAGE  </w:instrText>
    </w:r>
    <w:r>
      <w:rPr>
        <w:rStyle w:val="af2"/>
      </w:rPr>
      <w:fldChar w:fldCharType="separate"/>
    </w:r>
    <w:r w:rsidR="00654C15">
      <w:rPr>
        <w:rStyle w:val="af2"/>
        <w:noProof/>
      </w:rPr>
      <w:t>14</w:t>
    </w:r>
    <w:r>
      <w:rPr>
        <w:rStyle w:val="af2"/>
      </w:rPr>
      <w:fldChar w:fldCharType="end"/>
    </w:r>
  </w:p>
  <w:p w:rsidR="00FD28E0" w:rsidRDefault="00FD28E0" w:rsidP="00C16942">
    <w:pPr>
      <w:pStyle w:val="a6"/>
      <w:pBdr>
        <w:top w:val="single" w:sz="4" w:space="1" w:color="auto"/>
      </w:pBdr>
      <w:ind w:right="360"/>
      <w:rPr>
        <w:sz w:val="18"/>
        <w:lang w:val="en-US"/>
      </w:rPr>
    </w:pPr>
  </w:p>
  <w:p w:rsidR="00FD28E0" w:rsidRDefault="00FD28E0" w:rsidP="00C16942">
    <w:pPr>
      <w:pStyle w:val="a6"/>
      <w:pBdr>
        <w:top w:val="single" w:sz="4" w:space="1" w:color="auto"/>
      </w:pBdr>
      <w:ind w:right="360"/>
      <w:rPr>
        <w:rFonts w:ascii="Times New Roman" w:hAnsi="Times New Roman" w:cs="Times New Roman"/>
        <w:sz w:val="18"/>
        <w:lang w:val="ru-RU"/>
      </w:rPr>
    </w:pPr>
    <w:r>
      <w:rPr>
        <w:rFonts w:ascii="Times New Roman" w:hAnsi="Times New Roman" w:cs="Times New Roman"/>
        <w:sz w:val="18"/>
        <w:lang w:val="ru-RU"/>
      </w:rPr>
      <w:t>Примечания на страницах с 15 по 53 составляют неотъемлемую часть данной финансовой отчетности.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AA7AC1">
    <w:pPr>
      <w:pStyle w:val="a6"/>
      <w:framePr w:wrap="around" w:vAnchor="text" w:hAnchor="margin" w:xAlign="right" w:y="1"/>
      <w:rPr>
        <w:rStyle w:val="af2"/>
      </w:rPr>
    </w:pPr>
    <w:r>
      <w:rPr>
        <w:rStyle w:val="af2"/>
      </w:rPr>
      <w:fldChar w:fldCharType="begin"/>
    </w:r>
    <w:r w:rsidR="00FD28E0">
      <w:rPr>
        <w:rStyle w:val="af2"/>
      </w:rPr>
      <w:instrText xml:space="preserve">PAGE  </w:instrText>
    </w:r>
    <w:r>
      <w:rPr>
        <w:rStyle w:val="af2"/>
      </w:rPr>
      <w:fldChar w:fldCharType="separate"/>
    </w:r>
    <w:r w:rsidR="00654C15">
      <w:rPr>
        <w:rStyle w:val="af2"/>
        <w:noProof/>
      </w:rPr>
      <w:t>16</w:t>
    </w:r>
    <w:r>
      <w:rPr>
        <w:rStyle w:val="af2"/>
      </w:rPr>
      <w:fldChar w:fldCharType="end"/>
    </w:r>
  </w:p>
  <w:p w:rsidR="00FD28E0" w:rsidRDefault="00FD28E0">
    <w:pPr>
      <w:pStyle w:val="Tablenumbers"/>
      <w:pBdr>
        <w:top w:val="single" w:sz="4" w:space="1" w:color="auto"/>
      </w:pBdr>
      <w:tabs>
        <w:tab w:val="right" w:pos="9356"/>
      </w:tabs>
      <w:rPr>
        <w:sz w:val="18"/>
        <w:lang w:val="ru-RU"/>
      </w:rPr>
    </w:pPr>
    <w:r>
      <w:rPr>
        <w:lang w:val="ru-RU"/>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8E0" w:rsidRDefault="00FD28E0">
      <w:r>
        <w:separator/>
      </w:r>
    </w:p>
  </w:footnote>
  <w:footnote w:type="continuationSeparator" w:id="0">
    <w:p w:rsidR="00FD28E0" w:rsidRDefault="00FD2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Pr>
        <w:lang w:val="ru-RU"/>
      </w:rPr>
      <w:t>ОАО "НБК-Банк"</w:t>
    </w:r>
  </w:p>
  <w:p w:rsidR="00FD28E0" w:rsidRDefault="00FD28E0">
    <w:pPr>
      <w:pStyle w:val="Header1"/>
      <w:rPr>
        <w:lang w:val="ru-RU"/>
      </w:rPr>
    </w:pPr>
    <w:r>
      <w:rPr>
        <w:lang w:val="ru-RU"/>
      </w:rPr>
      <w:t>Бухгалтерский Баланс за 31 декабря 2006г.</w:t>
    </w:r>
    <w:r>
      <w:rPr>
        <w:lang w:val="ru-RU"/>
      </w:rPr>
      <w:tab/>
    </w:r>
  </w:p>
  <w:p w:rsidR="00FD28E0" w:rsidRDefault="00FD28E0">
    <w:pPr>
      <w:pStyle w:val="Header2"/>
      <w:rPr>
        <w:lang w:val="ru-RU"/>
      </w:rPr>
    </w:pPr>
    <w:r>
      <w:rPr>
        <w:lang w:val="ru-RU"/>
      </w:rPr>
      <w:t>(в  тысячах  рублей)</w:t>
    </w:r>
    <w:r>
      <w:rPr>
        <w:lang w:val="ru-RU"/>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rsidP="00CE5C66">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r>
  </w:p>
  <w:p w:rsidR="00FD28E0" w:rsidRDefault="00FD28E0" w:rsidP="00CE5C66">
    <w:pPr>
      <w:pStyle w:val="Header1"/>
      <w:rPr>
        <w:lang w:val="ru-RU"/>
      </w:rPr>
    </w:pPr>
    <w:r>
      <w:rPr>
        <w:lang w:val="ru-RU"/>
      </w:rPr>
      <w:t>Отчет о финансовом положении</w:t>
    </w:r>
    <w:r>
      <w:rPr>
        <w:lang w:val="ru-RU"/>
      </w:rPr>
      <w:tab/>
    </w:r>
    <w:r>
      <w:rPr>
        <w:lang w:val="ru-RU"/>
      </w:rPr>
      <w:tab/>
    </w:r>
  </w:p>
  <w:p w:rsidR="00FD28E0" w:rsidRDefault="00FD28E0" w:rsidP="00CE5C66">
    <w:pPr>
      <w:pStyle w:val="Header2"/>
      <w:rPr>
        <w:lang w:val="ru-RU"/>
      </w:rPr>
    </w:pPr>
    <w:r>
      <w:rPr>
        <w:lang w:val="ru-RU"/>
      </w:rPr>
      <w:t>(в  тысячах  рублей)</w:t>
    </w:r>
  </w:p>
  <w:p w:rsidR="00FD28E0" w:rsidRDefault="00FD28E0" w:rsidP="00CE5C66">
    <w:pPr>
      <w:pStyle w:val="a4"/>
      <w:pBdr>
        <w:bottom w:val="none" w:sz="0" w:space="0" w:color="auto"/>
      </w:pBdr>
      <w:jc w:val="left"/>
      <w:rPr>
        <w:lang w:val="ru-RU"/>
      </w:rPr>
    </w:pPr>
  </w:p>
  <w:p w:rsidR="00FD28E0" w:rsidRDefault="00FD28E0">
    <w:pPr>
      <w:pStyle w:val="a4"/>
      <w:pBdr>
        <w:bottom w:val="none" w:sz="0" w:space="0" w:color="auto"/>
      </w:pBd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r>
  </w:p>
  <w:p w:rsidR="00FD28E0" w:rsidRDefault="00FD28E0" w:rsidP="00C46AB5">
    <w:pPr>
      <w:pStyle w:val="Header1"/>
      <w:rPr>
        <w:lang w:val="ru-RU"/>
      </w:rPr>
    </w:pPr>
    <w:r>
      <w:rPr>
        <w:lang w:val="ru-RU"/>
      </w:rPr>
      <w:t>Отчет о прибылях и убытках и прочем совокупном доходе</w:t>
    </w:r>
  </w:p>
  <w:p w:rsidR="00FD28E0" w:rsidRDefault="00FD28E0">
    <w:pPr>
      <w:pStyle w:val="Header2"/>
      <w:rPr>
        <w:lang w:val="ru-RU"/>
      </w:rPr>
    </w:pPr>
    <w:r>
      <w:rPr>
        <w:lang w:val="ru-RU"/>
      </w:rPr>
      <w:t>(в  тысячах  рублей)</w:t>
    </w:r>
  </w:p>
  <w:p w:rsidR="00FD28E0" w:rsidRDefault="00FD28E0">
    <w:pPr>
      <w:pStyle w:val="a4"/>
      <w:pBdr>
        <w:bottom w:val="none" w:sz="0" w:space="0" w:color="auto"/>
      </w:pBdr>
      <w:jc w:val="left"/>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Pr>
        <w:rStyle w:val="af2"/>
        <w:b w:val="0"/>
        <w:bCs w:val="0"/>
        <w:i w:val="0"/>
        <w:iCs w:val="0"/>
        <w:sz w:val="16"/>
        <w:szCs w:val="16"/>
        <w:lang w:val="ru-RU"/>
      </w:rPr>
      <w:t>АКБ</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rsidR="00FD28E0" w:rsidRDefault="00FD28E0">
    <w:pPr>
      <w:pStyle w:val="Header1"/>
      <w:rPr>
        <w:lang w:val="ru-RU"/>
      </w:rPr>
    </w:pPr>
    <w:r>
      <w:rPr>
        <w:lang w:val="ru-RU"/>
      </w:rPr>
      <w:t>Примечания к финансовой отчетности –  период с 1</w:t>
    </w:r>
    <w:r>
      <w:t> </w:t>
    </w:r>
    <w:r>
      <w:rPr>
        <w:lang w:val="ru-RU"/>
      </w:rPr>
      <w:t xml:space="preserve">января </w:t>
    </w:r>
    <w:smartTag w:uri="urn:schemas-microsoft-com:office:smarttags" w:element="metricconverter">
      <w:smartTagPr>
        <w:attr w:name="ProductID" w:val="2006 г"/>
      </w:smartTagPr>
      <w:r>
        <w:rPr>
          <w:lang w:val="ru-RU"/>
        </w:rPr>
        <w:t>2006 г</w:t>
      </w:r>
    </w:smartTag>
    <w:r>
      <w:rPr>
        <w:lang w:val="ru-RU"/>
      </w:rPr>
      <w:t xml:space="preserve">. по 31 декабря </w:t>
    </w:r>
    <w:smartTag w:uri="urn:schemas-microsoft-com:office:smarttags" w:element="metricconverter">
      <w:smartTagPr>
        <w:attr w:name="ProductID" w:val="2006 г"/>
      </w:smartTagPr>
      <w:r>
        <w:rPr>
          <w:lang w:val="ru-RU"/>
        </w:rPr>
        <w:t>2006 г</w:t>
      </w:r>
    </w:smartTag>
    <w:r>
      <w:rPr>
        <w:lang w:val="ru-RU"/>
      </w:rPr>
      <w:t>.</w:t>
    </w:r>
    <w:r>
      <w:rPr>
        <w:lang w:val="ru-RU"/>
      </w:rPr>
      <w:tab/>
    </w:r>
    <w:r>
      <w:rPr>
        <w:lang w:val="ru-RU"/>
      </w:rPr>
      <w:tab/>
    </w:r>
  </w:p>
  <w:p w:rsidR="00FD28E0" w:rsidRDefault="00FD28E0">
    <w:pPr>
      <w:pStyle w:val="Header2"/>
      <w:rPr>
        <w:lang w:val="ru-RU"/>
      </w:rPr>
    </w:pPr>
    <w:r>
      <w:rPr>
        <w:lang w:val="ru-RU"/>
      </w:rPr>
      <w:t>(в  тысячах  рублей)</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r>
  </w:p>
  <w:p w:rsidR="00FD28E0" w:rsidRDefault="00FD28E0" w:rsidP="00A24CB2">
    <w:pPr>
      <w:pStyle w:val="Header1"/>
      <w:rPr>
        <w:lang w:val="ru-RU"/>
      </w:rPr>
    </w:pPr>
    <w:r>
      <w:rPr>
        <w:lang w:val="ru-RU"/>
      </w:rPr>
      <w:t>Отчет о прибылях и убытках и прочем совокупном доходе</w:t>
    </w:r>
  </w:p>
  <w:p w:rsidR="00FD28E0" w:rsidRDefault="00FD28E0" w:rsidP="00A24CB2">
    <w:pPr>
      <w:pStyle w:val="Header2"/>
      <w:rPr>
        <w:lang w:val="ru-RU"/>
      </w:rPr>
    </w:pPr>
    <w:r>
      <w:rPr>
        <w:lang w:val="ru-RU"/>
      </w:rPr>
      <w:t xml:space="preserve"> (в  тысячах  рублей)</w:t>
    </w:r>
  </w:p>
  <w:p w:rsidR="00FD28E0" w:rsidRDefault="00FD28E0">
    <w:pPr>
      <w:pStyle w:val="a4"/>
      <w:pBdr>
        <w:bottom w:val="none" w:sz="0" w:space="0" w:color="auto"/>
      </w:pBdr>
      <w:jc w:val="left"/>
      <w:rPr>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Pr>
        <w:rStyle w:val="af2"/>
        <w:b w:val="0"/>
        <w:bCs w:val="0"/>
        <w:i w:val="0"/>
        <w:iCs w:val="0"/>
        <w:sz w:val="16"/>
        <w:szCs w:val="16"/>
        <w:lang w:val="ru-RU"/>
      </w:rPr>
      <w:t>АКБ</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rsidR="00FD28E0" w:rsidRDefault="00FD28E0">
    <w:pPr>
      <w:pStyle w:val="Header1"/>
      <w:rPr>
        <w:lang w:val="ru-RU"/>
      </w:rPr>
    </w:pPr>
    <w:r>
      <w:rPr>
        <w:lang w:val="ru-RU"/>
      </w:rPr>
      <w:t>Примечания к финансовой отчетности –  период с 1</w:t>
    </w:r>
    <w:r>
      <w:t> </w:t>
    </w:r>
    <w:r>
      <w:rPr>
        <w:lang w:val="ru-RU"/>
      </w:rPr>
      <w:t>января 2006 г. по 31 декабря 2006 г.</w:t>
    </w:r>
    <w:r>
      <w:rPr>
        <w:lang w:val="ru-RU"/>
      </w:rPr>
      <w:tab/>
    </w:r>
    <w:r>
      <w:rPr>
        <w:lang w:val="ru-RU"/>
      </w:rPr>
      <w:tab/>
    </w:r>
  </w:p>
  <w:p w:rsidR="00FD28E0" w:rsidRDefault="00FD28E0">
    <w:pPr>
      <w:pStyle w:val="Header2"/>
      <w:rPr>
        <w:lang w:val="ru-RU"/>
      </w:rPr>
    </w:pPr>
    <w:r>
      <w:rPr>
        <w:lang w:val="ru-RU"/>
      </w:rPr>
      <w:t>(в  тысячах  рублей)</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r>
  </w:p>
  <w:p w:rsidR="00FD28E0" w:rsidRDefault="00FD28E0" w:rsidP="00FE7D4C">
    <w:pPr>
      <w:pStyle w:val="Header1"/>
      <w:rPr>
        <w:lang w:val="ru-RU"/>
      </w:rPr>
    </w:pPr>
    <w:r>
      <w:rPr>
        <w:lang w:val="ru-RU"/>
      </w:rPr>
      <w:t xml:space="preserve"> Отчет о движении денежных средств</w:t>
    </w:r>
  </w:p>
  <w:p w:rsidR="00FD28E0" w:rsidRDefault="00FD28E0">
    <w:pPr>
      <w:pStyle w:val="Header2"/>
      <w:rPr>
        <w:lang w:val="ru-RU"/>
      </w:rPr>
    </w:pPr>
    <w:r>
      <w:rPr>
        <w:lang w:val="ru-RU"/>
      </w:rPr>
      <w:t>(в  тысячах  рублей)</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p>
  <w:p w:rsidR="00FD28E0" w:rsidRDefault="00FD28E0">
    <w:pPr>
      <w:pStyle w:val="Header2"/>
      <w:rPr>
        <w:lang w:val="ru-RU"/>
      </w:rPr>
    </w:pPr>
    <w:r>
      <w:rPr>
        <w:lang w:val="ru-RU"/>
      </w:rPr>
      <w:t>Отчет об изменениях в собственном капитале</w:t>
    </w:r>
  </w:p>
  <w:p w:rsidR="00FD28E0" w:rsidRDefault="00FD28E0">
    <w:pPr>
      <w:pStyle w:val="Header2"/>
      <w:rPr>
        <w:lang w:val="ru-RU"/>
      </w:rPr>
    </w:pPr>
    <w:r>
      <w:rPr>
        <w:lang w:val="ru-RU"/>
      </w:rPr>
      <w:t xml:space="preserve"> (в  тысячах  рублей)</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E0" w:rsidRDefault="00FD28E0">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r>
  </w:p>
  <w:p w:rsidR="00FD28E0" w:rsidRDefault="00FD28E0" w:rsidP="00B02FEF">
    <w:pPr>
      <w:pStyle w:val="Header1"/>
      <w:rPr>
        <w:lang w:val="ru-RU"/>
      </w:rPr>
    </w:pPr>
    <w:r>
      <w:rPr>
        <w:lang w:val="ru-RU"/>
      </w:rPr>
      <w:t xml:space="preserve">Примечания к финансовой отчетности </w:t>
    </w:r>
  </w:p>
  <w:p w:rsidR="00FD28E0" w:rsidRDefault="00FD28E0" w:rsidP="00B02FEF">
    <w:pPr>
      <w:pStyle w:val="Header1"/>
      <w:rPr>
        <w:lang w:val="ru-RU"/>
      </w:rPr>
    </w:pPr>
    <w:r>
      <w:rPr>
        <w:lang w:val="ru-RU"/>
      </w:rPr>
      <w:t>за год, закончившийся 31 декабря 2015 года</w:t>
    </w:r>
  </w:p>
  <w:p w:rsidR="00FD28E0" w:rsidRDefault="00FD28E0">
    <w:pPr>
      <w:pStyle w:val="Header2"/>
      <w:rPr>
        <w:lang w:val="ru-RU"/>
      </w:rPr>
    </w:pPr>
    <w:r>
      <w:rPr>
        <w:lang w:val="ru-RU"/>
      </w:rPr>
      <w:t>(в  тысячах  рублей)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4B42"/>
    <w:multiLevelType w:val="hybridMultilevel"/>
    <w:tmpl w:val="B7EA1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296A53"/>
    <w:multiLevelType w:val="hybridMultilevel"/>
    <w:tmpl w:val="A2ECBA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C13F2B"/>
    <w:multiLevelType w:val="hybridMultilevel"/>
    <w:tmpl w:val="BC0A56B8"/>
    <w:lvl w:ilvl="0" w:tplc="0344C3EA">
      <w:start w:val="1"/>
      <w:numFmt w:val="decimal"/>
      <w:lvlText w:val="%1."/>
      <w:lvlJc w:val="left"/>
      <w:pPr>
        <w:tabs>
          <w:tab w:val="num" w:pos="786"/>
        </w:tabs>
        <w:ind w:left="786" w:hanging="360"/>
      </w:pPr>
      <w:rPr>
        <w:rFonts w:hint="default"/>
      </w:rPr>
    </w:lvl>
    <w:lvl w:ilvl="1" w:tplc="E6CE04F8">
      <w:start w:val="1"/>
      <w:numFmt w:val="bullet"/>
      <w:lvlText w:val="-"/>
      <w:lvlJc w:val="left"/>
      <w:pPr>
        <w:tabs>
          <w:tab w:val="num" w:pos="1506"/>
        </w:tabs>
        <w:ind w:left="1429" w:hanging="283"/>
      </w:pPr>
      <w:rPr>
        <w:rFonts w:ascii="Times New Roman" w:hAnsi="Times New Roman" w:hint="default"/>
      </w:r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nsid w:val="15E52D9C"/>
    <w:multiLevelType w:val="singleLevel"/>
    <w:tmpl w:val="D25E0B12"/>
    <w:lvl w:ilvl="0">
      <w:start w:val="1"/>
      <w:numFmt w:val="decimal"/>
      <w:pStyle w:val="Report"/>
      <w:lvlText w:val="%1"/>
      <w:lvlJc w:val="left"/>
      <w:pPr>
        <w:tabs>
          <w:tab w:val="num" w:pos="-4"/>
        </w:tabs>
        <w:ind w:left="-4" w:hanging="705"/>
      </w:pPr>
      <w:rPr>
        <w:b w:val="0"/>
        <w:i w:val="0"/>
        <w:color w:val="000000"/>
      </w:rPr>
    </w:lvl>
  </w:abstractNum>
  <w:abstractNum w:abstractNumId="4">
    <w:nsid w:val="1A804B0A"/>
    <w:multiLevelType w:val="multilevel"/>
    <w:tmpl w:val="BAF859CA"/>
    <w:lvl w:ilvl="0">
      <w:start w:val="4"/>
      <w:numFmt w:val="bullet"/>
      <w:pStyle w:val="ABC-BulletsinNotes"/>
      <w:lvlText w:val=""/>
      <w:lvlJc w:val="left"/>
      <w:pPr>
        <w:tabs>
          <w:tab w:val="num" w:pos="567"/>
        </w:tabs>
        <w:ind w:left="567" w:hanging="567"/>
      </w:pPr>
      <w:rPr>
        <w:rFonts w:ascii="Symbol" w:hAnsi="Symbol" w:cs="Times New Roman" w:hint="default"/>
        <w:b w:val="0"/>
        <w:i w:val="0"/>
        <w:caps w:val="0"/>
        <w:strike w:val="0"/>
        <w:dstrike w:val="0"/>
        <w:vanish w:val="0"/>
        <w:color w:val="auto"/>
        <w:vertAlign w:val="baseline"/>
      </w:rPr>
    </w:lvl>
    <w:lvl w:ilvl="1">
      <w:start w:val="1"/>
      <w:numFmt w:val="bullet"/>
      <w:lvlText w:val="–"/>
      <w:lvlJc w:val="left"/>
      <w:pPr>
        <w:tabs>
          <w:tab w:val="num" w:pos="927"/>
        </w:tabs>
        <w:ind w:left="851" w:hanging="284"/>
      </w:pPr>
      <w:rPr>
        <w:rFonts w:ascii="Times New Roman" w:hAnsi="Times New Roman" w:cs="Times New Roman" w:hint="default"/>
        <w:b w:val="0"/>
        <w:i w:val="0"/>
        <w:caps w:val="0"/>
        <w:strike w:val="0"/>
        <w:dstrike w:val="0"/>
        <w:vanish w:val="0"/>
        <w:color w:val="auto"/>
        <w:sz w:val="20"/>
        <w:szCs w:val="20"/>
        <w:vertAlign w:val="baseline"/>
      </w:rPr>
    </w:lvl>
    <w:lvl w:ilvl="2">
      <w:start w:val="1"/>
      <w:numFmt w:val="decimal"/>
      <w:lvlText w:val="%1.%2.%3"/>
      <w:lvlJc w:val="left"/>
      <w:pPr>
        <w:tabs>
          <w:tab w:val="num" w:pos="720"/>
        </w:tabs>
        <w:ind w:left="720" w:hanging="720"/>
      </w:pPr>
      <w:rPr>
        <w:rFonts w:ascii="Arial" w:hAnsi="Arial" w:cs="Arial" w:hint="default"/>
        <w:color w:val="000000"/>
      </w:rPr>
    </w:lvl>
    <w:lvl w:ilvl="3">
      <w:start w:val="1"/>
      <w:numFmt w:val="decimal"/>
      <w:lvlText w:val="%1.%2.%3.%4"/>
      <w:lvlJc w:val="left"/>
      <w:pPr>
        <w:tabs>
          <w:tab w:val="num" w:pos="720"/>
        </w:tabs>
        <w:ind w:left="720" w:hanging="720"/>
      </w:pPr>
      <w:rPr>
        <w:rFonts w:ascii="Arial" w:hAnsi="Arial" w:cs="Arial" w:hint="default"/>
        <w:color w:val="000000"/>
      </w:rPr>
    </w:lvl>
    <w:lvl w:ilvl="4">
      <w:start w:val="1"/>
      <w:numFmt w:val="decimal"/>
      <w:lvlText w:val="%1.%2.%3.%4.%5"/>
      <w:lvlJc w:val="left"/>
      <w:pPr>
        <w:tabs>
          <w:tab w:val="num" w:pos="720"/>
        </w:tabs>
        <w:ind w:left="720" w:hanging="720"/>
      </w:pPr>
      <w:rPr>
        <w:rFonts w:ascii="Arial" w:hAnsi="Arial" w:cs="Arial" w:hint="default"/>
        <w:color w:val="000000"/>
      </w:rPr>
    </w:lvl>
    <w:lvl w:ilvl="5">
      <w:start w:val="1"/>
      <w:numFmt w:val="decimal"/>
      <w:lvlText w:val="%1.%2.%3.%4.%5.%6"/>
      <w:lvlJc w:val="left"/>
      <w:pPr>
        <w:tabs>
          <w:tab w:val="num" w:pos="1080"/>
        </w:tabs>
        <w:ind w:left="1080" w:hanging="1080"/>
      </w:pPr>
      <w:rPr>
        <w:rFonts w:ascii="Arial" w:hAnsi="Arial" w:cs="Arial" w:hint="default"/>
        <w:color w:val="000000"/>
      </w:rPr>
    </w:lvl>
    <w:lvl w:ilvl="6">
      <w:start w:val="1"/>
      <w:numFmt w:val="decimal"/>
      <w:lvlText w:val="%1.%2.%3.%4.%5.%6.%7"/>
      <w:lvlJc w:val="left"/>
      <w:pPr>
        <w:tabs>
          <w:tab w:val="num" w:pos="1080"/>
        </w:tabs>
        <w:ind w:left="1080" w:hanging="1080"/>
      </w:pPr>
      <w:rPr>
        <w:rFonts w:ascii="Arial" w:hAnsi="Arial" w:cs="Arial" w:hint="default"/>
        <w:color w:val="000000"/>
      </w:rPr>
    </w:lvl>
    <w:lvl w:ilvl="7">
      <w:start w:val="1"/>
      <w:numFmt w:val="decimal"/>
      <w:lvlText w:val="%1.%2.%3.%4.%5.%6.%7.%8"/>
      <w:lvlJc w:val="left"/>
      <w:pPr>
        <w:tabs>
          <w:tab w:val="num" w:pos="1440"/>
        </w:tabs>
        <w:ind w:left="1440" w:hanging="1440"/>
      </w:pPr>
      <w:rPr>
        <w:rFonts w:ascii="Arial" w:hAnsi="Arial" w:cs="Arial" w:hint="default"/>
        <w:color w:val="000000"/>
      </w:rPr>
    </w:lvl>
    <w:lvl w:ilvl="8">
      <w:start w:val="1"/>
      <w:numFmt w:val="decimal"/>
      <w:lvlText w:val="%1.%2.%3.%4.%5.%6.%7.%8.%9"/>
      <w:lvlJc w:val="left"/>
      <w:pPr>
        <w:tabs>
          <w:tab w:val="num" w:pos="1440"/>
        </w:tabs>
        <w:ind w:left="1440" w:hanging="1440"/>
      </w:pPr>
      <w:rPr>
        <w:rFonts w:ascii="Arial" w:hAnsi="Arial" w:cs="Arial" w:hint="default"/>
        <w:color w:val="000000"/>
      </w:rPr>
    </w:lvl>
  </w:abstractNum>
  <w:abstractNum w:abstractNumId="5">
    <w:nsid w:val="1E9F710E"/>
    <w:multiLevelType w:val="multilevel"/>
    <w:tmpl w:val="AB30E42E"/>
    <w:lvl w:ilvl="0">
      <w:start w:val="1"/>
      <w:numFmt w:val="bullet"/>
      <w:pStyle w:val="bullet"/>
      <w:lvlText w:val=""/>
      <w:lvlJc w:val="left"/>
      <w:pPr>
        <w:tabs>
          <w:tab w:val="num" w:pos="360"/>
        </w:tabs>
        <w:ind w:left="284" w:hanging="284"/>
      </w:pPr>
      <w:rPr>
        <w:rFonts w:ascii="Symbol" w:hAnsi="Symbol" w:cs="Times New Roman" w:hint="default"/>
      </w:rPr>
    </w:lvl>
    <w:lvl w:ilvl="1">
      <w:start w:val="1"/>
      <w:numFmt w:val="bullet"/>
      <w:lvlText w:val="o"/>
      <w:lvlJc w:val="left"/>
      <w:pPr>
        <w:tabs>
          <w:tab w:val="num" w:pos="1440"/>
        </w:tabs>
        <w:ind w:left="1440" w:hanging="360"/>
      </w:pPr>
      <w:rPr>
        <w:rFonts w:ascii="Courier" w:hAnsi="Courier" w:cs="Times New Roman" w:hint="default"/>
      </w:rPr>
    </w:lvl>
    <w:lvl w:ilvl="2">
      <w:start w:val="1"/>
      <w:numFmt w:val="bullet"/>
      <w:lvlText w:val=""/>
      <w:lvlJc w:val="left"/>
      <w:pPr>
        <w:tabs>
          <w:tab w:val="num" w:pos="2160"/>
        </w:tabs>
        <w:ind w:left="2160" w:hanging="360"/>
      </w:pPr>
      <w:rPr>
        <w:rFonts w:ascii="Symbol" w:hAnsi="Symbol"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w:hAnsi="Courier" w:cs="Times New Roman" w:hint="default"/>
      </w:rPr>
    </w:lvl>
    <w:lvl w:ilvl="5">
      <w:start w:val="1"/>
      <w:numFmt w:val="bullet"/>
      <w:lvlText w:val=""/>
      <w:lvlJc w:val="left"/>
      <w:pPr>
        <w:tabs>
          <w:tab w:val="num" w:pos="4320"/>
        </w:tabs>
        <w:ind w:left="4320" w:hanging="360"/>
      </w:pPr>
      <w:rPr>
        <w:rFonts w:ascii="Symbol" w:hAnsi="Symbol"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w:hAnsi="Courier" w:cs="Times New Roman" w:hint="default"/>
      </w:rPr>
    </w:lvl>
    <w:lvl w:ilvl="8">
      <w:start w:val="1"/>
      <w:numFmt w:val="bullet"/>
      <w:lvlText w:val=""/>
      <w:lvlJc w:val="left"/>
      <w:pPr>
        <w:tabs>
          <w:tab w:val="num" w:pos="6480"/>
        </w:tabs>
        <w:ind w:left="6480" w:hanging="360"/>
      </w:pPr>
      <w:rPr>
        <w:rFonts w:ascii="Symbol" w:hAnsi="Symbol" w:cs="Times New Roman" w:hint="default"/>
      </w:rPr>
    </w:lvl>
  </w:abstractNum>
  <w:abstractNum w:abstractNumId="6">
    <w:nsid w:val="2E5E06F3"/>
    <w:multiLevelType w:val="singleLevel"/>
    <w:tmpl w:val="17BE56BC"/>
    <w:lvl w:ilvl="0">
      <w:start w:val="1"/>
      <w:numFmt w:val="bullet"/>
      <w:pStyle w:val="Bullet0"/>
      <w:lvlText w:val=""/>
      <w:lvlJc w:val="left"/>
      <w:pPr>
        <w:tabs>
          <w:tab w:val="num" w:pos="360"/>
        </w:tabs>
        <w:ind w:left="360" w:hanging="360"/>
      </w:pPr>
      <w:rPr>
        <w:rFonts w:ascii="Symbol" w:hAnsi="Symbol" w:cs="Times New Roman" w:hint="default"/>
      </w:rPr>
    </w:lvl>
  </w:abstractNum>
  <w:abstractNum w:abstractNumId="7">
    <w:nsid w:val="3BC832FF"/>
    <w:multiLevelType w:val="hybridMultilevel"/>
    <w:tmpl w:val="2752D3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3C0A0FF2"/>
    <w:multiLevelType w:val="multilevel"/>
    <w:tmpl w:val="F33E28AE"/>
    <w:lvl w:ilvl="0">
      <w:start w:val="1"/>
      <w:numFmt w:val="bullet"/>
      <w:pStyle w:val="Bullet1"/>
      <w:lvlText w:val=""/>
      <w:lvlJc w:val="left"/>
      <w:pPr>
        <w:tabs>
          <w:tab w:val="num" w:pos="1033"/>
        </w:tabs>
        <w:ind w:left="1033" w:hanging="992"/>
      </w:pPr>
      <w:rPr>
        <w:rFonts w:ascii="Symbol" w:hAnsi="Symbol" w:cs="Times New Roman" w:hint="default"/>
      </w:rPr>
    </w:lvl>
    <w:lvl w:ilvl="1">
      <w:start w:val="1"/>
      <w:numFmt w:val="bullet"/>
      <w:lvlText w:val="o"/>
      <w:lvlJc w:val="left"/>
      <w:pPr>
        <w:tabs>
          <w:tab w:val="num" w:pos="1481"/>
        </w:tabs>
        <w:ind w:left="1481" w:hanging="360"/>
      </w:pPr>
      <w:rPr>
        <w:rFonts w:ascii="Courier New" w:hAnsi="Courier New" w:cs="Courier New" w:hint="default"/>
      </w:rPr>
    </w:lvl>
    <w:lvl w:ilvl="2">
      <w:start w:val="1"/>
      <w:numFmt w:val="bullet"/>
      <w:lvlText w:val=""/>
      <w:lvlJc w:val="left"/>
      <w:pPr>
        <w:tabs>
          <w:tab w:val="num" w:pos="2201"/>
        </w:tabs>
        <w:ind w:left="2201" w:hanging="360"/>
      </w:pPr>
      <w:rPr>
        <w:rFonts w:ascii="Wingdings" w:hAnsi="Wingdings" w:cs="Times New Roman" w:hint="default"/>
      </w:rPr>
    </w:lvl>
    <w:lvl w:ilvl="3">
      <w:start w:val="1"/>
      <w:numFmt w:val="bullet"/>
      <w:lvlText w:val=""/>
      <w:lvlJc w:val="left"/>
      <w:pPr>
        <w:tabs>
          <w:tab w:val="num" w:pos="2921"/>
        </w:tabs>
        <w:ind w:left="2921" w:hanging="360"/>
      </w:pPr>
      <w:rPr>
        <w:rFonts w:ascii="Symbol" w:hAnsi="Symbol" w:cs="Times New Roman" w:hint="default"/>
      </w:rPr>
    </w:lvl>
    <w:lvl w:ilvl="4">
      <w:start w:val="1"/>
      <w:numFmt w:val="bullet"/>
      <w:lvlText w:val="o"/>
      <w:lvlJc w:val="left"/>
      <w:pPr>
        <w:tabs>
          <w:tab w:val="num" w:pos="3641"/>
        </w:tabs>
        <w:ind w:left="3641" w:hanging="360"/>
      </w:pPr>
      <w:rPr>
        <w:rFonts w:ascii="Courier New" w:hAnsi="Courier New" w:cs="Courier New" w:hint="default"/>
      </w:rPr>
    </w:lvl>
    <w:lvl w:ilvl="5">
      <w:start w:val="1"/>
      <w:numFmt w:val="bullet"/>
      <w:lvlText w:val=""/>
      <w:lvlJc w:val="left"/>
      <w:pPr>
        <w:tabs>
          <w:tab w:val="num" w:pos="4361"/>
        </w:tabs>
        <w:ind w:left="4361" w:hanging="360"/>
      </w:pPr>
      <w:rPr>
        <w:rFonts w:ascii="Wingdings" w:hAnsi="Wingdings" w:cs="Times New Roman" w:hint="default"/>
      </w:rPr>
    </w:lvl>
    <w:lvl w:ilvl="6">
      <w:start w:val="1"/>
      <w:numFmt w:val="bullet"/>
      <w:lvlText w:val=""/>
      <w:lvlJc w:val="left"/>
      <w:pPr>
        <w:tabs>
          <w:tab w:val="num" w:pos="5081"/>
        </w:tabs>
        <w:ind w:left="5081" w:hanging="360"/>
      </w:pPr>
      <w:rPr>
        <w:rFonts w:ascii="Symbol" w:hAnsi="Symbol" w:cs="Times New Roman" w:hint="default"/>
      </w:rPr>
    </w:lvl>
    <w:lvl w:ilvl="7">
      <w:start w:val="1"/>
      <w:numFmt w:val="bullet"/>
      <w:lvlText w:val="o"/>
      <w:lvlJc w:val="left"/>
      <w:pPr>
        <w:tabs>
          <w:tab w:val="num" w:pos="5801"/>
        </w:tabs>
        <w:ind w:left="5801" w:hanging="360"/>
      </w:pPr>
      <w:rPr>
        <w:rFonts w:ascii="Courier New" w:hAnsi="Courier New" w:cs="Courier New" w:hint="default"/>
      </w:rPr>
    </w:lvl>
    <w:lvl w:ilvl="8">
      <w:start w:val="1"/>
      <w:numFmt w:val="bullet"/>
      <w:lvlText w:val=""/>
      <w:lvlJc w:val="left"/>
      <w:pPr>
        <w:tabs>
          <w:tab w:val="num" w:pos="6521"/>
        </w:tabs>
        <w:ind w:left="6521" w:hanging="360"/>
      </w:pPr>
      <w:rPr>
        <w:rFonts w:ascii="Wingdings" w:hAnsi="Wingdings" w:cs="Times New Roman" w:hint="default"/>
      </w:rPr>
    </w:lvl>
  </w:abstractNum>
  <w:abstractNum w:abstractNumId="9">
    <w:nsid w:val="43265B6C"/>
    <w:multiLevelType w:val="hybridMultilevel"/>
    <w:tmpl w:val="70E21C4C"/>
    <w:lvl w:ilvl="0" w:tplc="080E7808">
      <w:start w:val="6"/>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
    <w:nsid w:val="4AB013E2"/>
    <w:multiLevelType w:val="hybridMultilevel"/>
    <w:tmpl w:val="DF16C8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80E64E2"/>
    <w:multiLevelType w:val="hybridMultilevel"/>
    <w:tmpl w:val="E4182C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9BC2001"/>
    <w:multiLevelType w:val="singleLevel"/>
    <w:tmpl w:val="A3D25F18"/>
    <w:lvl w:ilvl="0">
      <w:start w:val="1"/>
      <w:numFmt w:val="bullet"/>
      <w:pStyle w:val="Reportbullets"/>
      <w:lvlText w:val=""/>
      <w:lvlJc w:val="left"/>
      <w:pPr>
        <w:tabs>
          <w:tab w:val="num" w:pos="360"/>
        </w:tabs>
        <w:ind w:left="360" w:hanging="360"/>
      </w:pPr>
      <w:rPr>
        <w:rFonts w:ascii="Symbol" w:hAnsi="Symbol" w:cs="Times New Roman" w:hint="default"/>
      </w:rPr>
    </w:lvl>
  </w:abstractNum>
  <w:abstractNum w:abstractNumId="13">
    <w:nsid w:val="6EAB5333"/>
    <w:multiLevelType w:val="singleLevel"/>
    <w:tmpl w:val="E676C6D0"/>
    <w:lvl w:ilvl="0">
      <w:start w:val="1"/>
      <w:numFmt w:val="decimal"/>
      <w:pStyle w:val="1"/>
      <w:lvlText w:val="%1"/>
      <w:lvlJc w:val="left"/>
      <w:pPr>
        <w:tabs>
          <w:tab w:val="num" w:pos="567"/>
        </w:tabs>
        <w:ind w:left="567" w:hanging="567"/>
      </w:pPr>
      <w:rPr>
        <w:rFonts w:hint="default"/>
        <w:b/>
        <w:i w:val="0"/>
        <w:caps w:val="0"/>
        <w:strike w:val="0"/>
        <w:dstrike w:val="0"/>
        <w:vanish w:val="0"/>
        <w:color w:val="auto"/>
        <w:sz w:val="20"/>
        <w:szCs w:val="20"/>
        <w:vertAlign w:val="baseline"/>
      </w:rPr>
    </w:lvl>
  </w:abstractNum>
  <w:abstractNum w:abstractNumId="14">
    <w:nsid w:val="73C05AB4"/>
    <w:multiLevelType w:val="hybridMultilevel"/>
    <w:tmpl w:val="89588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4C37C8"/>
    <w:multiLevelType w:val="singleLevel"/>
    <w:tmpl w:val="545A76BA"/>
    <w:lvl w:ilvl="0">
      <w:start w:val="1"/>
      <w:numFmt w:val="decimal"/>
      <w:pStyle w:val="ABCNotes"/>
      <w:lvlText w:val="%1"/>
      <w:lvlJc w:val="left"/>
      <w:pPr>
        <w:tabs>
          <w:tab w:val="num" w:pos="360"/>
        </w:tabs>
        <w:ind w:left="360" w:hanging="360"/>
      </w:pPr>
    </w:lvl>
  </w:abstractNum>
  <w:abstractNum w:abstractNumId="16">
    <w:nsid w:val="7FAB0C14"/>
    <w:multiLevelType w:val="hybridMultilevel"/>
    <w:tmpl w:val="2E98C594"/>
    <w:lvl w:ilvl="0" w:tplc="080E7808">
      <w:start w:val="6"/>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num w:numId="1">
    <w:abstractNumId w:val="15"/>
  </w:num>
  <w:num w:numId="2">
    <w:abstractNumId w:val="6"/>
  </w:num>
  <w:num w:numId="3">
    <w:abstractNumId w:val="12"/>
  </w:num>
  <w:num w:numId="4">
    <w:abstractNumId w:val="3"/>
  </w:num>
  <w:num w:numId="5">
    <w:abstractNumId w:val="4"/>
  </w:num>
  <w:num w:numId="6">
    <w:abstractNumId w:val="8"/>
  </w:num>
  <w:num w:numId="7">
    <w:abstractNumId w:val="5"/>
  </w:num>
  <w:num w:numId="8">
    <w:abstractNumId w:val="13"/>
  </w:num>
  <w:num w:numId="9">
    <w:abstractNumId w:val="2"/>
  </w:num>
  <w:num w:numId="10">
    <w:abstractNumId w:val="16"/>
  </w:num>
  <w:num w:numId="11">
    <w:abstractNumId w:val="7"/>
  </w:num>
  <w:num w:numId="12">
    <w:abstractNumId w:val="10"/>
  </w:num>
  <w:num w:numId="13">
    <w:abstractNumId w:val="0"/>
  </w:num>
  <w:num w:numId="14">
    <w:abstractNumId w:val="14"/>
  </w:num>
  <w:num w:numId="15">
    <w:abstractNumId w:val="1"/>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EF9"/>
    <w:rsid w:val="00000A31"/>
    <w:rsid w:val="0000103C"/>
    <w:rsid w:val="00001C08"/>
    <w:rsid w:val="0000337E"/>
    <w:rsid w:val="000043FA"/>
    <w:rsid w:val="00004820"/>
    <w:rsid w:val="000111BA"/>
    <w:rsid w:val="00011203"/>
    <w:rsid w:val="000117B8"/>
    <w:rsid w:val="0001183F"/>
    <w:rsid w:val="000129D3"/>
    <w:rsid w:val="000134D0"/>
    <w:rsid w:val="0001366F"/>
    <w:rsid w:val="00013F14"/>
    <w:rsid w:val="00014C14"/>
    <w:rsid w:val="0001520A"/>
    <w:rsid w:val="00015D0F"/>
    <w:rsid w:val="00015D43"/>
    <w:rsid w:val="00020C76"/>
    <w:rsid w:val="00021611"/>
    <w:rsid w:val="00022CB5"/>
    <w:rsid w:val="000263F8"/>
    <w:rsid w:val="00026CFD"/>
    <w:rsid w:val="000271BD"/>
    <w:rsid w:val="000304DD"/>
    <w:rsid w:val="000319BC"/>
    <w:rsid w:val="00031D61"/>
    <w:rsid w:val="00033F87"/>
    <w:rsid w:val="00035136"/>
    <w:rsid w:val="00035A3F"/>
    <w:rsid w:val="000366A5"/>
    <w:rsid w:val="0004031E"/>
    <w:rsid w:val="00043B26"/>
    <w:rsid w:val="00044D60"/>
    <w:rsid w:val="000450F7"/>
    <w:rsid w:val="00046120"/>
    <w:rsid w:val="00050682"/>
    <w:rsid w:val="0005239F"/>
    <w:rsid w:val="00055411"/>
    <w:rsid w:val="000568AB"/>
    <w:rsid w:val="00057C30"/>
    <w:rsid w:val="00057C86"/>
    <w:rsid w:val="000643C6"/>
    <w:rsid w:val="000700EE"/>
    <w:rsid w:val="00070EE8"/>
    <w:rsid w:val="00072297"/>
    <w:rsid w:val="00073756"/>
    <w:rsid w:val="00092328"/>
    <w:rsid w:val="000923A0"/>
    <w:rsid w:val="000930F4"/>
    <w:rsid w:val="000932C9"/>
    <w:rsid w:val="00094558"/>
    <w:rsid w:val="00095B7E"/>
    <w:rsid w:val="00095BE4"/>
    <w:rsid w:val="000A1632"/>
    <w:rsid w:val="000A3416"/>
    <w:rsid w:val="000B44F0"/>
    <w:rsid w:val="000B4CD5"/>
    <w:rsid w:val="000B52BF"/>
    <w:rsid w:val="000B5EE1"/>
    <w:rsid w:val="000B773E"/>
    <w:rsid w:val="000C67EC"/>
    <w:rsid w:val="000D7090"/>
    <w:rsid w:val="000E1A38"/>
    <w:rsid w:val="000E1DAE"/>
    <w:rsid w:val="000E240F"/>
    <w:rsid w:val="000E29E6"/>
    <w:rsid w:val="000E2DB3"/>
    <w:rsid w:val="000E459E"/>
    <w:rsid w:val="000E4DEC"/>
    <w:rsid w:val="000E5950"/>
    <w:rsid w:val="000E6816"/>
    <w:rsid w:val="000E6990"/>
    <w:rsid w:val="000F120C"/>
    <w:rsid w:val="000F2BB3"/>
    <w:rsid w:val="000F4B60"/>
    <w:rsid w:val="000F5F89"/>
    <w:rsid w:val="000F647A"/>
    <w:rsid w:val="000F714F"/>
    <w:rsid w:val="000F7924"/>
    <w:rsid w:val="00100E05"/>
    <w:rsid w:val="00100E92"/>
    <w:rsid w:val="001019BE"/>
    <w:rsid w:val="00101B6C"/>
    <w:rsid w:val="001025B8"/>
    <w:rsid w:val="00104265"/>
    <w:rsid w:val="00106B1D"/>
    <w:rsid w:val="00107670"/>
    <w:rsid w:val="00110EB7"/>
    <w:rsid w:val="001112BD"/>
    <w:rsid w:val="001131BB"/>
    <w:rsid w:val="00114CE6"/>
    <w:rsid w:val="00114D1C"/>
    <w:rsid w:val="00117C28"/>
    <w:rsid w:val="00120872"/>
    <w:rsid w:val="00124275"/>
    <w:rsid w:val="00124F55"/>
    <w:rsid w:val="001256C8"/>
    <w:rsid w:val="00126A1B"/>
    <w:rsid w:val="0012716B"/>
    <w:rsid w:val="00130D17"/>
    <w:rsid w:val="001341E2"/>
    <w:rsid w:val="001415B1"/>
    <w:rsid w:val="00144241"/>
    <w:rsid w:val="00144622"/>
    <w:rsid w:val="0014477D"/>
    <w:rsid w:val="00145A98"/>
    <w:rsid w:val="00147416"/>
    <w:rsid w:val="00147E2B"/>
    <w:rsid w:val="00147F2D"/>
    <w:rsid w:val="00150179"/>
    <w:rsid w:val="001507C9"/>
    <w:rsid w:val="0015264F"/>
    <w:rsid w:val="00153B06"/>
    <w:rsid w:val="00153CCD"/>
    <w:rsid w:val="00155447"/>
    <w:rsid w:val="00156741"/>
    <w:rsid w:val="001567EA"/>
    <w:rsid w:val="001575B7"/>
    <w:rsid w:val="001578E1"/>
    <w:rsid w:val="00163BE5"/>
    <w:rsid w:val="00164055"/>
    <w:rsid w:val="0016485D"/>
    <w:rsid w:val="0016603A"/>
    <w:rsid w:val="00167195"/>
    <w:rsid w:val="00170DCA"/>
    <w:rsid w:val="00172BC5"/>
    <w:rsid w:val="0017423C"/>
    <w:rsid w:val="0017559E"/>
    <w:rsid w:val="001758CA"/>
    <w:rsid w:val="00177195"/>
    <w:rsid w:val="00177DE1"/>
    <w:rsid w:val="00180296"/>
    <w:rsid w:val="001811DE"/>
    <w:rsid w:val="00181218"/>
    <w:rsid w:val="0018220F"/>
    <w:rsid w:val="00182CBF"/>
    <w:rsid w:val="00185905"/>
    <w:rsid w:val="00185F9C"/>
    <w:rsid w:val="00186A62"/>
    <w:rsid w:val="00186C10"/>
    <w:rsid w:val="00186F61"/>
    <w:rsid w:val="00187EF7"/>
    <w:rsid w:val="00190C96"/>
    <w:rsid w:val="00191900"/>
    <w:rsid w:val="0019366F"/>
    <w:rsid w:val="0019432B"/>
    <w:rsid w:val="00195376"/>
    <w:rsid w:val="00195B4A"/>
    <w:rsid w:val="00195C5D"/>
    <w:rsid w:val="00197A1B"/>
    <w:rsid w:val="00197F92"/>
    <w:rsid w:val="001A1405"/>
    <w:rsid w:val="001A33B9"/>
    <w:rsid w:val="001A3894"/>
    <w:rsid w:val="001A3FD5"/>
    <w:rsid w:val="001A5546"/>
    <w:rsid w:val="001A6DE7"/>
    <w:rsid w:val="001B155E"/>
    <w:rsid w:val="001B1CC9"/>
    <w:rsid w:val="001B1E02"/>
    <w:rsid w:val="001B3914"/>
    <w:rsid w:val="001B5A2F"/>
    <w:rsid w:val="001C02F6"/>
    <w:rsid w:val="001C13F3"/>
    <w:rsid w:val="001C1B01"/>
    <w:rsid w:val="001C2953"/>
    <w:rsid w:val="001D023E"/>
    <w:rsid w:val="001D3527"/>
    <w:rsid w:val="001D447D"/>
    <w:rsid w:val="001D71A3"/>
    <w:rsid w:val="001D72BE"/>
    <w:rsid w:val="001E022E"/>
    <w:rsid w:val="001E0956"/>
    <w:rsid w:val="001E13FC"/>
    <w:rsid w:val="001E7CE9"/>
    <w:rsid w:val="001E7DD3"/>
    <w:rsid w:val="001F2047"/>
    <w:rsid w:val="001F2C34"/>
    <w:rsid w:val="001F3041"/>
    <w:rsid w:val="001F51F4"/>
    <w:rsid w:val="001F7482"/>
    <w:rsid w:val="002032DE"/>
    <w:rsid w:val="00206257"/>
    <w:rsid w:val="0021172F"/>
    <w:rsid w:val="00212250"/>
    <w:rsid w:val="0021228A"/>
    <w:rsid w:val="0021361B"/>
    <w:rsid w:val="00214654"/>
    <w:rsid w:val="00214CEF"/>
    <w:rsid w:val="0021743B"/>
    <w:rsid w:val="002178C5"/>
    <w:rsid w:val="00221207"/>
    <w:rsid w:val="002215E3"/>
    <w:rsid w:val="002222AB"/>
    <w:rsid w:val="002229B5"/>
    <w:rsid w:val="002242E5"/>
    <w:rsid w:val="00224CAD"/>
    <w:rsid w:val="00225198"/>
    <w:rsid w:val="00230A04"/>
    <w:rsid w:val="00232243"/>
    <w:rsid w:val="002338E9"/>
    <w:rsid w:val="002379E6"/>
    <w:rsid w:val="0024369C"/>
    <w:rsid w:val="00244466"/>
    <w:rsid w:val="0024539F"/>
    <w:rsid w:val="0024692E"/>
    <w:rsid w:val="00246C0B"/>
    <w:rsid w:val="002478C5"/>
    <w:rsid w:val="00254748"/>
    <w:rsid w:val="002561DE"/>
    <w:rsid w:val="00260037"/>
    <w:rsid w:val="0026108E"/>
    <w:rsid w:val="002638B6"/>
    <w:rsid w:val="002670F6"/>
    <w:rsid w:val="00273AA3"/>
    <w:rsid w:val="00280FBF"/>
    <w:rsid w:val="00281267"/>
    <w:rsid w:val="00282FD5"/>
    <w:rsid w:val="00284777"/>
    <w:rsid w:val="0028608C"/>
    <w:rsid w:val="002918C2"/>
    <w:rsid w:val="002947D0"/>
    <w:rsid w:val="002961EF"/>
    <w:rsid w:val="002A34DB"/>
    <w:rsid w:val="002A484B"/>
    <w:rsid w:val="002A673D"/>
    <w:rsid w:val="002A7390"/>
    <w:rsid w:val="002A78E8"/>
    <w:rsid w:val="002B1CA9"/>
    <w:rsid w:val="002B277C"/>
    <w:rsid w:val="002B3D08"/>
    <w:rsid w:val="002B7B9A"/>
    <w:rsid w:val="002B7C40"/>
    <w:rsid w:val="002B7D41"/>
    <w:rsid w:val="002C0043"/>
    <w:rsid w:val="002C2B8D"/>
    <w:rsid w:val="002C3640"/>
    <w:rsid w:val="002C5E80"/>
    <w:rsid w:val="002D06E5"/>
    <w:rsid w:val="002D0FBF"/>
    <w:rsid w:val="002D41D1"/>
    <w:rsid w:val="002D52CF"/>
    <w:rsid w:val="002E3586"/>
    <w:rsid w:val="002E60C1"/>
    <w:rsid w:val="002E6E39"/>
    <w:rsid w:val="002E7834"/>
    <w:rsid w:val="002F1281"/>
    <w:rsid w:val="002F1FAD"/>
    <w:rsid w:val="002F30C0"/>
    <w:rsid w:val="002F3751"/>
    <w:rsid w:val="002F3824"/>
    <w:rsid w:val="002F4245"/>
    <w:rsid w:val="002F645C"/>
    <w:rsid w:val="0030204C"/>
    <w:rsid w:val="00302D16"/>
    <w:rsid w:val="00303444"/>
    <w:rsid w:val="003068E3"/>
    <w:rsid w:val="00307AD3"/>
    <w:rsid w:val="00312AAE"/>
    <w:rsid w:val="00314364"/>
    <w:rsid w:val="00323C95"/>
    <w:rsid w:val="003261A0"/>
    <w:rsid w:val="00330B99"/>
    <w:rsid w:val="0033117F"/>
    <w:rsid w:val="00332172"/>
    <w:rsid w:val="003322BA"/>
    <w:rsid w:val="0033528D"/>
    <w:rsid w:val="00336810"/>
    <w:rsid w:val="003369A6"/>
    <w:rsid w:val="00340E9F"/>
    <w:rsid w:val="003418A8"/>
    <w:rsid w:val="003431C6"/>
    <w:rsid w:val="00344563"/>
    <w:rsid w:val="003456D5"/>
    <w:rsid w:val="00350BDB"/>
    <w:rsid w:val="00350C9F"/>
    <w:rsid w:val="003515C9"/>
    <w:rsid w:val="00351C2D"/>
    <w:rsid w:val="00353207"/>
    <w:rsid w:val="00356678"/>
    <w:rsid w:val="00356F44"/>
    <w:rsid w:val="003571C4"/>
    <w:rsid w:val="00360FF4"/>
    <w:rsid w:val="00363FA9"/>
    <w:rsid w:val="00365F79"/>
    <w:rsid w:val="00366950"/>
    <w:rsid w:val="00370E8E"/>
    <w:rsid w:val="00371B2E"/>
    <w:rsid w:val="0037240B"/>
    <w:rsid w:val="00373E2F"/>
    <w:rsid w:val="00380146"/>
    <w:rsid w:val="003805B2"/>
    <w:rsid w:val="0038314C"/>
    <w:rsid w:val="003869D1"/>
    <w:rsid w:val="00387F70"/>
    <w:rsid w:val="00390447"/>
    <w:rsid w:val="00396A83"/>
    <w:rsid w:val="003A1F42"/>
    <w:rsid w:val="003A2076"/>
    <w:rsid w:val="003A3432"/>
    <w:rsid w:val="003A483F"/>
    <w:rsid w:val="003A4851"/>
    <w:rsid w:val="003A4F00"/>
    <w:rsid w:val="003A59F5"/>
    <w:rsid w:val="003A6986"/>
    <w:rsid w:val="003B167A"/>
    <w:rsid w:val="003B197E"/>
    <w:rsid w:val="003B44CC"/>
    <w:rsid w:val="003B4D9A"/>
    <w:rsid w:val="003B5462"/>
    <w:rsid w:val="003B66FA"/>
    <w:rsid w:val="003C1BA7"/>
    <w:rsid w:val="003C678F"/>
    <w:rsid w:val="003D0F0F"/>
    <w:rsid w:val="003D19BC"/>
    <w:rsid w:val="003D1DD8"/>
    <w:rsid w:val="003D312D"/>
    <w:rsid w:val="003D51B0"/>
    <w:rsid w:val="003D7B68"/>
    <w:rsid w:val="003D7BE4"/>
    <w:rsid w:val="003E0284"/>
    <w:rsid w:val="003E0A21"/>
    <w:rsid w:val="003E1C92"/>
    <w:rsid w:val="003E29A0"/>
    <w:rsid w:val="003E79F2"/>
    <w:rsid w:val="003F1263"/>
    <w:rsid w:val="003F137C"/>
    <w:rsid w:val="003F1A76"/>
    <w:rsid w:val="003F23E6"/>
    <w:rsid w:val="003F494B"/>
    <w:rsid w:val="003F58C2"/>
    <w:rsid w:val="003F7DE1"/>
    <w:rsid w:val="00401116"/>
    <w:rsid w:val="00401645"/>
    <w:rsid w:val="00401853"/>
    <w:rsid w:val="0040253C"/>
    <w:rsid w:val="004056E5"/>
    <w:rsid w:val="00405F5E"/>
    <w:rsid w:val="0040708F"/>
    <w:rsid w:val="00412219"/>
    <w:rsid w:val="00413248"/>
    <w:rsid w:val="00413C99"/>
    <w:rsid w:val="0042073F"/>
    <w:rsid w:val="00420F69"/>
    <w:rsid w:val="00421472"/>
    <w:rsid w:val="00431350"/>
    <w:rsid w:val="00432DA7"/>
    <w:rsid w:val="00435B8F"/>
    <w:rsid w:val="0044073F"/>
    <w:rsid w:val="00441B31"/>
    <w:rsid w:val="00446404"/>
    <w:rsid w:val="00447A5A"/>
    <w:rsid w:val="0045282B"/>
    <w:rsid w:val="004549D0"/>
    <w:rsid w:val="00454B28"/>
    <w:rsid w:val="00454C64"/>
    <w:rsid w:val="0045526F"/>
    <w:rsid w:val="00457BDF"/>
    <w:rsid w:val="004603C0"/>
    <w:rsid w:val="00460DDA"/>
    <w:rsid w:val="00461104"/>
    <w:rsid w:val="004621F9"/>
    <w:rsid w:val="00467312"/>
    <w:rsid w:val="00467726"/>
    <w:rsid w:val="004722B3"/>
    <w:rsid w:val="00472BEF"/>
    <w:rsid w:val="004732DB"/>
    <w:rsid w:val="0047606A"/>
    <w:rsid w:val="00476C4E"/>
    <w:rsid w:val="0048042A"/>
    <w:rsid w:val="00480809"/>
    <w:rsid w:val="00483BE0"/>
    <w:rsid w:val="00484948"/>
    <w:rsid w:val="00492D57"/>
    <w:rsid w:val="004950B2"/>
    <w:rsid w:val="004A13EC"/>
    <w:rsid w:val="004A1BE6"/>
    <w:rsid w:val="004A3EC6"/>
    <w:rsid w:val="004A41A9"/>
    <w:rsid w:val="004A6371"/>
    <w:rsid w:val="004A7082"/>
    <w:rsid w:val="004B0144"/>
    <w:rsid w:val="004B1D0A"/>
    <w:rsid w:val="004B1EA4"/>
    <w:rsid w:val="004B34E5"/>
    <w:rsid w:val="004B4D79"/>
    <w:rsid w:val="004B560E"/>
    <w:rsid w:val="004B7391"/>
    <w:rsid w:val="004C0D30"/>
    <w:rsid w:val="004C14E2"/>
    <w:rsid w:val="004C59EE"/>
    <w:rsid w:val="004C646A"/>
    <w:rsid w:val="004C6AF8"/>
    <w:rsid w:val="004C7BCD"/>
    <w:rsid w:val="004D0248"/>
    <w:rsid w:val="004D1478"/>
    <w:rsid w:val="004D21AD"/>
    <w:rsid w:val="004D22EC"/>
    <w:rsid w:val="004D2FFA"/>
    <w:rsid w:val="004D4BEE"/>
    <w:rsid w:val="004D6069"/>
    <w:rsid w:val="004D7EE3"/>
    <w:rsid w:val="004E0D53"/>
    <w:rsid w:val="004E0F7C"/>
    <w:rsid w:val="004E2014"/>
    <w:rsid w:val="004E39FF"/>
    <w:rsid w:val="004E3DAA"/>
    <w:rsid w:val="004E3FA1"/>
    <w:rsid w:val="004E5DBE"/>
    <w:rsid w:val="004E5F34"/>
    <w:rsid w:val="004E692B"/>
    <w:rsid w:val="004E7858"/>
    <w:rsid w:val="004E7DC0"/>
    <w:rsid w:val="004F04C1"/>
    <w:rsid w:val="004F2C14"/>
    <w:rsid w:val="004F390F"/>
    <w:rsid w:val="004F3CC6"/>
    <w:rsid w:val="004F4E59"/>
    <w:rsid w:val="004F553E"/>
    <w:rsid w:val="004F760F"/>
    <w:rsid w:val="005005E8"/>
    <w:rsid w:val="00500A32"/>
    <w:rsid w:val="00500E7E"/>
    <w:rsid w:val="00502260"/>
    <w:rsid w:val="00502AA6"/>
    <w:rsid w:val="00505993"/>
    <w:rsid w:val="00505F13"/>
    <w:rsid w:val="005066C4"/>
    <w:rsid w:val="0050711D"/>
    <w:rsid w:val="0050722E"/>
    <w:rsid w:val="0050739E"/>
    <w:rsid w:val="0051209E"/>
    <w:rsid w:val="005125DA"/>
    <w:rsid w:val="0051335B"/>
    <w:rsid w:val="00516F96"/>
    <w:rsid w:val="00516FCF"/>
    <w:rsid w:val="005173A2"/>
    <w:rsid w:val="00521CAD"/>
    <w:rsid w:val="00522A2C"/>
    <w:rsid w:val="005252FF"/>
    <w:rsid w:val="00525F99"/>
    <w:rsid w:val="00530728"/>
    <w:rsid w:val="00530D0C"/>
    <w:rsid w:val="0053140E"/>
    <w:rsid w:val="00536E32"/>
    <w:rsid w:val="00537190"/>
    <w:rsid w:val="0054001C"/>
    <w:rsid w:val="005407AC"/>
    <w:rsid w:val="00541E6D"/>
    <w:rsid w:val="00542DBB"/>
    <w:rsid w:val="005504C4"/>
    <w:rsid w:val="00550D85"/>
    <w:rsid w:val="00551772"/>
    <w:rsid w:val="00552569"/>
    <w:rsid w:val="00562A81"/>
    <w:rsid w:val="00564648"/>
    <w:rsid w:val="00564C6C"/>
    <w:rsid w:val="0056543F"/>
    <w:rsid w:val="0056622F"/>
    <w:rsid w:val="005677C0"/>
    <w:rsid w:val="0057020C"/>
    <w:rsid w:val="00570539"/>
    <w:rsid w:val="00571428"/>
    <w:rsid w:val="005714F8"/>
    <w:rsid w:val="00573435"/>
    <w:rsid w:val="0057472D"/>
    <w:rsid w:val="00574E3E"/>
    <w:rsid w:val="005755C7"/>
    <w:rsid w:val="00575E84"/>
    <w:rsid w:val="00575F6D"/>
    <w:rsid w:val="0057638A"/>
    <w:rsid w:val="0058738B"/>
    <w:rsid w:val="00590856"/>
    <w:rsid w:val="00590A65"/>
    <w:rsid w:val="00590EEB"/>
    <w:rsid w:val="005914AF"/>
    <w:rsid w:val="00592EC8"/>
    <w:rsid w:val="0059318B"/>
    <w:rsid w:val="0059558D"/>
    <w:rsid w:val="00595EC9"/>
    <w:rsid w:val="005A135C"/>
    <w:rsid w:val="005A1B46"/>
    <w:rsid w:val="005A2880"/>
    <w:rsid w:val="005A4368"/>
    <w:rsid w:val="005A4DC4"/>
    <w:rsid w:val="005B1A41"/>
    <w:rsid w:val="005B3A33"/>
    <w:rsid w:val="005B443A"/>
    <w:rsid w:val="005B7342"/>
    <w:rsid w:val="005B7BA4"/>
    <w:rsid w:val="005C477C"/>
    <w:rsid w:val="005C5CF2"/>
    <w:rsid w:val="005C6CE2"/>
    <w:rsid w:val="005D1C16"/>
    <w:rsid w:val="005D355E"/>
    <w:rsid w:val="005D4B28"/>
    <w:rsid w:val="005D6724"/>
    <w:rsid w:val="005D7314"/>
    <w:rsid w:val="005D7D33"/>
    <w:rsid w:val="005E0C0C"/>
    <w:rsid w:val="005E1411"/>
    <w:rsid w:val="005E2A2D"/>
    <w:rsid w:val="005E430D"/>
    <w:rsid w:val="005E4806"/>
    <w:rsid w:val="005E54B0"/>
    <w:rsid w:val="005E5E17"/>
    <w:rsid w:val="005E66E2"/>
    <w:rsid w:val="005E7074"/>
    <w:rsid w:val="005F0710"/>
    <w:rsid w:val="005F7C04"/>
    <w:rsid w:val="0060121C"/>
    <w:rsid w:val="0060163D"/>
    <w:rsid w:val="00602C33"/>
    <w:rsid w:val="00604D2C"/>
    <w:rsid w:val="00604FD2"/>
    <w:rsid w:val="00605872"/>
    <w:rsid w:val="00606ED8"/>
    <w:rsid w:val="00607A30"/>
    <w:rsid w:val="00611C0F"/>
    <w:rsid w:val="00612166"/>
    <w:rsid w:val="00615150"/>
    <w:rsid w:val="00616586"/>
    <w:rsid w:val="00623419"/>
    <w:rsid w:val="00624478"/>
    <w:rsid w:val="00624FF1"/>
    <w:rsid w:val="00626908"/>
    <w:rsid w:val="006301E4"/>
    <w:rsid w:val="00631AB1"/>
    <w:rsid w:val="00634B1F"/>
    <w:rsid w:val="00635B10"/>
    <w:rsid w:val="0063669E"/>
    <w:rsid w:val="00636EC7"/>
    <w:rsid w:val="006404BB"/>
    <w:rsid w:val="006419FF"/>
    <w:rsid w:val="00642794"/>
    <w:rsid w:val="00643123"/>
    <w:rsid w:val="00644A4C"/>
    <w:rsid w:val="0064541F"/>
    <w:rsid w:val="00646600"/>
    <w:rsid w:val="006521DA"/>
    <w:rsid w:val="00654C15"/>
    <w:rsid w:val="0065563F"/>
    <w:rsid w:val="00656129"/>
    <w:rsid w:val="0065645C"/>
    <w:rsid w:val="006575E8"/>
    <w:rsid w:val="006611FC"/>
    <w:rsid w:val="0066299C"/>
    <w:rsid w:val="00662DD6"/>
    <w:rsid w:val="00663617"/>
    <w:rsid w:val="0066486A"/>
    <w:rsid w:val="00665E22"/>
    <w:rsid w:val="00666450"/>
    <w:rsid w:val="00673135"/>
    <w:rsid w:val="00675D01"/>
    <w:rsid w:val="00677B22"/>
    <w:rsid w:val="006825B5"/>
    <w:rsid w:val="006826AD"/>
    <w:rsid w:val="00682A27"/>
    <w:rsid w:val="006840C4"/>
    <w:rsid w:val="0068466E"/>
    <w:rsid w:val="00685358"/>
    <w:rsid w:val="00685FAF"/>
    <w:rsid w:val="00686C8E"/>
    <w:rsid w:val="006919C1"/>
    <w:rsid w:val="00692719"/>
    <w:rsid w:val="0069429D"/>
    <w:rsid w:val="00695170"/>
    <w:rsid w:val="00696082"/>
    <w:rsid w:val="006972F6"/>
    <w:rsid w:val="006A128E"/>
    <w:rsid w:val="006A288C"/>
    <w:rsid w:val="006A2FF1"/>
    <w:rsid w:val="006A38C6"/>
    <w:rsid w:val="006A4068"/>
    <w:rsid w:val="006A7633"/>
    <w:rsid w:val="006A78CD"/>
    <w:rsid w:val="006A7F6D"/>
    <w:rsid w:val="006B0DE1"/>
    <w:rsid w:val="006B1E49"/>
    <w:rsid w:val="006B3266"/>
    <w:rsid w:val="006B40DD"/>
    <w:rsid w:val="006B60F7"/>
    <w:rsid w:val="006B79D2"/>
    <w:rsid w:val="006C12A4"/>
    <w:rsid w:val="006C2ACE"/>
    <w:rsid w:val="006C2BE3"/>
    <w:rsid w:val="006C4BA7"/>
    <w:rsid w:val="006C50A0"/>
    <w:rsid w:val="006C631D"/>
    <w:rsid w:val="006C6740"/>
    <w:rsid w:val="006C7115"/>
    <w:rsid w:val="006D0232"/>
    <w:rsid w:val="006D0B38"/>
    <w:rsid w:val="006D5D8F"/>
    <w:rsid w:val="006E06C6"/>
    <w:rsid w:val="006E4494"/>
    <w:rsid w:val="006E5D08"/>
    <w:rsid w:val="006E6C9F"/>
    <w:rsid w:val="006E7239"/>
    <w:rsid w:val="006F1004"/>
    <w:rsid w:val="006F3ECB"/>
    <w:rsid w:val="006F4885"/>
    <w:rsid w:val="006F6E22"/>
    <w:rsid w:val="006F7DAD"/>
    <w:rsid w:val="007059A4"/>
    <w:rsid w:val="00707552"/>
    <w:rsid w:val="00710E36"/>
    <w:rsid w:val="0071163E"/>
    <w:rsid w:val="007131EC"/>
    <w:rsid w:val="00714764"/>
    <w:rsid w:val="00715BF3"/>
    <w:rsid w:val="0071742E"/>
    <w:rsid w:val="00722942"/>
    <w:rsid w:val="00724B19"/>
    <w:rsid w:val="00730225"/>
    <w:rsid w:val="007310CD"/>
    <w:rsid w:val="0073134D"/>
    <w:rsid w:val="00731F26"/>
    <w:rsid w:val="00732263"/>
    <w:rsid w:val="00732357"/>
    <w:rsid w:val="00732C25"/>
    <w:rsid w:val="00734F06"/>
    <w:rsid w:val="00740259"/>
    <w:rsid w:val="007403F3"/>
    <w:rsid w:val="00742EF1"/>
    <w:rsid w:val="00743407"/>
    <w:rsid w:val="00743F81"/>
    <w:rsid w:val="0074757C"/>
    <w:rsid w:val="00747E41"/>
    <w:rsid w:val="0075138C"/>
    <w:rsid w:val="0075467C"/>
    <w:rsid w:val="00755AC0"/>
    <w:rsid w:val="007567D8"/>
    <w:rsid w:val="007612B5"/>
    <w:rsid w:val="007612F9"/>
    <w:rsid w:val="00762BFB"/>
    <w:rsid w:val="00762F66"/>
    <w:rsid w:val="007637AF"/>
    <w:rsid w:val="00764482"/>
    <w:rsid w:val="00765BA8"/>
    <w:rsid w:val="007660A3"/>
    <w:rsid w:val="00772C79"/>
    <w:rsid w:val="00774BC5"/>
    <w:rsid w:val="007763D5"/>
    <w:rsid w:val="00780DFD"/>
    <w:rsid w:val="00782C63"/>
    <w:rsid w:val="00796F4C"/>
    <w:rsid w:val="007971C8"/>
    <w:rsid w:val="00797A90"/>
    <w:rsid w:val="00797BC7"/>
    <w:rsid w:val="00797D2D"/>
    <w:rsid w:val="007A0503"/>
    <w:rsid w:val="007A0DD3"/>
    <w:rsid w:val="007A15C5"/>
    <w:rsid w:val="007A2358"/>
    <w:rsid w:val="007A5034"/>
    <w:rsid w:val="007A51E2"/>
    <w:rsid w:val="007A562C"/>
    <w:rsid w:val="007B16B4"/>
    <w:rsid w:val="007B1F46"/>
    <w:rsid w:val="007B2FBD"/>
    <w:rsid w:val="007B3335"/>
    <w:rsid w:val="007B3FD8"/>
    <w:rsid w:val="007B6425"/>
    <w:rsid w:val="007B7CA5"/>
    <w:rsid w:val="007C1640"/>
    <w:rsid w:val="007C2833"/>
    <w:rsid w:val="007C35AB"/>
    <w:rsid w:val="007C4C36"/>
    <w:rsid w:val="007C7B28"/>
    <w:rsid w:val="007D00A7"/>
    <w:rsid w:val="007D04C6"/>
    <w:rsid w:val="007D324D"/>
    <w:rsid w:val="007D34A3"/>
    <w:rsid w:val="007D3651"/>
    <w:rsid w:val="007D3CAE"/>
    <w:rsid w:val="007E126D"/>
    <w:rsid w:val="007E154E"/>
    <w:rsid w:val="007E657E"/>
    <w:rsid w:val="007E6B3A"/>
    <w:rsid w:val="007F10EA"/>
    <w:rsid w:val="007F2AB9"/>
    <w:rsid w:val="007F4B4E"/>
    <w:rsid w:val="007F5655"/>
    <w:rsid w:val="007F60DA"/>
    <w:rsid w:val="007F6B73"/>
    <w:rsid w:val="00800FA7"/>
    <w:rsid w:val="00803254"/>
    <w:rsid w:val="008038C2"/>
    <w:rsid w:val="00805A82"/>
    <w:rsid w:val="008077D0"/>
    <w:rsid w:val="008136F9"/>
    <w:rsid w:val="00814119"/>
    <w:rsid w:val="0082258C"/>
    <w:rsid w:val="00822B8C"/>
    <w:rsid w:val="0082330C"/>
    <w:rsid w:val="0082353E"/>
    <w:rsid w:val="00824DA8"/>
    <w:rsid w:val="00826CC0"/>
    <w:rsid w:val="00827F1A"/>
    <w:rsid w:val="008348BB"/>
    <w:rsid w:val="008413D7"/>
    <w:rsid w:val="008416D1"/>
    <w:rsid w:val="00844423"/>
    <w:rsid w:val="00844784"/>
    <w:rsid w:val="008460DA"/>
    <w:rsid w:val="00850030"/>
    <w:rsid w:val="008503A3"/>
    <w:rsid w:val="008559DE"/>
    <w:rsid w:val="00857178"/>
    <w:rsid w:val="00857A29"/>
    <w:rsid w:val="00857B43"/>
    <w:rsid w:val="0086106C"/>
    <w:rsid w:val="0086260D"/>
    <w:rsid w:val="00862A38"/>
    <w:rsid w:val="00863905"/>
    <w:rsid w:val="00865CF7"/>
    <w:rsid w:val="008662A8"/>
    <w:rsid w:val="008700A5"/>
    <w:rsid w:val="0087191C"/>
    <w:rsid w:val="008719B4"/>
    <w:rsid w:val="008726A8"/>
    <w:rsid w:val="0087366B"/>
    <w:rsid w:val="00873E11"/>
    <w:rsid w:val="0087468F"/>
    <w:rsid w:val="00875516"/>
    <w:rsid w:val="00875748"/>
    <w:rsid w:val="00877B00"/>
    <w:rsid w:val="00880F89"/>
    <w:rsid w:val="008812F7"/>
    <w:rsid w:val="008820C1"/>
    <w:rsid w:val="008821CA"/>
    <w:rsid w:val="0088310C"/>
    <w:rsid w:val="00884D3A"/>
    <w:rsid w:val="00890035"/>
    <w:rsid w:val="00891AA6"/>
    <w:rsid w:val="008948B2"/>
    <w:rsid w:val="00894E67"/>
    <w:rsid w:val="008958C5"/>
    <w:rsid w:val="008969A2"/>
    <w:rsid w:val="008A05AC"/>
    <w:rsid w:val="008A0CFF"/>
    <w:rsid w:val="008A1DB7"/>
    <w:rsid w:val="008A34E6"/>
    <w:rsid w:val="008A442E"/>
    <w:rsid w:val="008A4AA8"/>
    <w:rsid w:val="008A59C6"/>
    <w:rsid w:val="008A61A1"/>
    <w:rsid w:val="008A65A3"/>
    <w:rsid w:val="008A7F7D"/>
    <w:rsid w:val="008B268D"/>
    <w:rsid w:val="008B42D6"/>
    <w:rsid w:val="008B4D2B"/>
    <w:rsid w:val="008B5877"/>
    <w:rsid w:val="008B5C58"/>
    <w:rsid w:val="008B620A"/>
    <w:rsid w:val="008B710B"/>
    <w:rsid w:val="008C0CA2"/>
    <w:rsid w:val="008C1299"/>
    <w:rsid w:val="008C3314"/>
    <w:rsid w:val="008C74C0"/>
    <w:rsid w:val="008D1A12"/>
    <w:rsid w:val="008D299D"/>
    <w:rsid w:val="008D53EF"/>
    <w:rsid w:val="008E0281"/>
    <w:rsid w:val="008E058E"/>
    <w:rsid w:val="008E1D5A"/>
    <w:rsid w:val="008E39DC"/>
    <w:rsid w:val="008E7227"/>
    <w:rsid w:val="008E737A"/>
    <w:rsid w:val="008E788D"/>
    <w:rsid w:val="008F0AF6"/>
    <w:rsid w:val="008F0D6F"/>
    <w:rsid w:val="008F2127"/>
    <w:rsid w:val="008F3CEE"/>
    <w:rsid w:val="008F6947"/>
    <w:rsid w:val="00905ABA"/>
    <w:rsid w:val="009060E2"/>
    <w:rsid w:val="009069CC"/>
    <w:rsid w:val="00910536"/>
    <w:rsid w:val="00910B43"/>
    <w:rsid w:val="00910CFE"/>
    <w:rsid w:val="00911EBD"/>
    <w:rsid w:val="00911EFB"/>
    <w:rsid w:val="0091236F"/>
    <w:rsid w:val="009141B5"/>
    <w:rsid w:val="00916F60"/>
    <w:rsid w:val="00921721"/>
    <w:rsid w:val="00921CF4"/>
    <w:rsid w:val="009272C1"/>
    <w:rsid w:val="00931BFD"/>
    <w:rsid w:val="00932400"/>
    <w:rsid w:val="00935E02"/>
    <w:rsid w:val="00936E59"/>
    <w:rsid w:val="00937067"/>
    <w:rsid w:val="00945EA4"/>
    <w:rsid w:val="00946187"/>
    <w:rsid w:val="009501EF"/>
    <w:rsid w:val="00953E08"/>
    <w:rsid w:val="00954888"/>
    <w:rsid w:val="00961024"/>
    <w:rsid w:val="00961E4E"/>
    <w:rsid w:val="009700FF"/>
    <w:rsid w:val="0097074E"/>
    <w:rsid w:val="00971165"/>
    <w:rsid w:val="00972707"/>
    <w:rsid w:val="00973A54"/>
    <w:rsid w:val="009746DA"/>
    <w:rsid w:val="00975AF2"/>
    <w:rsid w:val="00981DE7"/>
    <w:rsid w:val="00986C04"/>
    <w:rsid w:val="00990E16"/>
    <w:rsid w:val="00993158"/>
    <w:rsid w:val="009932E1"/>
    <w:rsid w:val="00997288"/>
    <w:rsid w:val="00997507"/>
    <w:rsid w:val="0099750B"/>
    <w:rsid w:val="009A0889"/>
    <w:rsid w:val="009A1034"/>
    <w:rsid w:val="009A1036"/>
    <w:rsid w:val="009A4873"/>
    <w:rsid w:val="009A6239"/>
    <w:rsid w:val="009A7019"/>
    <w:rsid w:val="009A7B17"/>
    <w:rsid w:val="009B029F"/>
    <w:rsid w:val="009B2F9E"/>
    <w:rsid w:val="009B7F61"/>
    <w:rsid w:val="009C1AE2"/>
    <w:rsid w:val="009C6DA1"/>
    <w:rsid w:val="009D0979"/>
    <w:rsid w:val="009D0B8C"/>
    <w:rsid w:val="009D5A6D"/>
    <w:rsid w:val="009D6A08"/>
    <w:rsid w:val="009E0828"/>
    <w:rsid w:val="009E103B"/>
    <w:rsid w:val="009E1245"/>
    <w:rsid w:val="009E3B19"/>
    <w:rsid w:val="009E4984"/>
    <w:rsid w:val="009E6D93"/>
    <w:rsid w:val="009F1333"/>
    <w:rsid w:val="009F5974"/>
    <w:rsid w:val="009F5B2E"/>
    <w:rsid w:val="009F5E66"/>
    <w:rsid w:val="009F6AAF"/>
    <w:rsid w:val="009F78C6"/>
    <w:rsid w:val="00A008D2"/>
    <w:rsid w:val="00A00B63"/>
    <w:rsid w:val="00A021E6"/>
    <w:rsid w:val="00A03B02"/>
    <w:rsid w:val="00A046C7"/>
    <w:rsid w:val="00A04B8E"/>
    <w:rsid w:val="00A06196"/>
    <w:rsid w:val="00A06346"/>
    <w:rsid w:val="00A06564"/>
    <w:rsid w:val="00A12D8E"/>
    <w:rsid w:val="00A13A9C"/>
    <w:rsid w:val="00A14526"/>
    <w:rsid w:val="00A155D2"/>
    <w:rsid w:val="00A15971"/>
    <w:rsid w:val="00A1713A"/>
    <w:rsid w:val="00A17941"/>
    <w:rsid w:val="00A224F0"/>
    <w:rsid w:val="00A24CB2"/>
    <w:rsid w:val="00A24E91"/>
    <w:rsid w:val="00A32A09"/>
    <w:rsid w:val="00A341FF"/>
    <w:rsid w:val="00A368F6"/>
    <w:rsid w:val="00A3765E"/>
    <w:rsid w:val="00A42E74"/>
    <w:rsid w:val="00A43874"/>
    <w:rsid w:val="00A4526D"/>
    <w:rsid w:val="00A46FE2"/>
    <w:rsid w:val="00A4714E"/>
    <w:rsid w:val="00A47331"/>
    <w:rsid w:val="00A47FFC"/>
    <w:rsid w:val="00A527DB"/>
    <w:rsid w:val="00A5308F"/>
    <w:rsid w:val="00A54693"/>
    <w:rsid w:val="00A618F2"/>
    <w:rsid w:val="00A62EA4"/>
    <w:rsid w:val="00A7079E"/>
    <w:rsid w:val="00A71B24"/>
    <w:rsid w:val="00A723D8"/>
    <w:rsid w:val="00A72872"/>
    <w:rsid w:val="00A7425C"/>
    <w:rsid w:val="00A747A3"/>
    <w:rsid w:val="00A74DEF"/>
    <w:rsid w:val="00A76542"/>
    <w:rsid w:val="00A766A3"/>
    <w:rsid w:val="00A7688D"/>
    <w:rsid w:val="00A77402"/>
    <w:rsid w:val="00A8035A"/>
    <w:rsid w:val="00A80AAA"/>
    <w:rsid w:val="00A81BB7"/>
    <w:rsid w:val="00A84886"/>
    <w:rsid w:val="00A85694"/>
    <w:rsid w:val="00A86427"/>
    <w:rsid w:val="00A868A3"/>
    <w:rsid w:val="00A87372"/>
    <w:rsid w:val="00A902C4"/>
    <w:rsid w:val="00A903A8"/>
    <w:rsid w:val="00A91C34"/>
    <w:rsid w:val="00A93BC4"/>
    <w:rsid w:val="00A9617F"/>
    <w:rsid w:val="00AA01BC"/>
    <w:rsid w:val="00AA0CBF"/>
    <w:rsid w:val="00AA16D1"/>
    <w:rsid w:val="00AA2717"/>
    <w:rsid w:val="00AA3158"/>
    <w:rsid w:val="00AA7AC1"/>
    <w:rsid w:val="00AB0761"/>
    <w:rsid w:val="00AB140D"/>
    <w:rsid w:val="00AB1879"/>
    <w:rsid w:val="00AB2096"/>
    <w:rsid w:val="00AB3C03"/>
    <w:rsid w:val="00AB3ECB"/>
    <w:rsid w:val="00AB457F"/>
    <w:rsid w:val="00AB591C"/>
    <w:rsid w:val="00AB6C7D"/>
    <w:rsid w:val="00AB75B0"/>
    <w:rsid w:val="00AC00D6"/>
    <w:rsid w:val="00AC08E8"/>
    <w:rsid w:val="00AC0EF0"/>
    <w:rsid w:val="00AC1231"/>
    <w:rsid w:val="00AC3047"/>
    <w:rsid w:val="00AC4109"/>
    <w:rsid w:val="00AC4A1F"/>
    <w:rsid w:val="00AC7552"/>
    <w:rsid w:val="00AD0603"/>
    <w:rsid w:val="00AD0A4F"/>
    <w:rsid w:val="00AD0D6B"/>
    <w:rsid w:val="00AD1639"/>
    <w:rsid w:val="00AD1F91"/>
    <w:rsid w:val="00AD659A"/>
    <w:rsid w:val="00AD6F25"/>
    <w:rsid w:val="00AE221C"/>
    <w:rsid w:val="00AE2267"/>
    <w:rsid w:val="00AE24E7"/>
    <w:rsid w:val="00AE28BC"/>
    <w:rsid w:val="00AE3292"/>
    <w:rsid w:val="00AE367E"/>
    <w:rsid w:val="00AE3DCB"/>
    <w:rsid w:val="00AE4248"/>
    <w:rsid w:val="00AE509D"/>
    <w:rsid w:val="00AE6D71"/>
    <w:rsid w:val="00AE7D5D"/>
    <w:rsid w:val="00AF0156"/>
    <w:rsid w:val="00AF07C2"/>
    <w:rsid w:val="00AF09DF"/>
    <w:rsid w:val="00AF15ED"/>
    <w:rsid w:val="00AF389A"/>
    <w:rsid w:val="00AF3DA4"/>
    <w:rsid w:val="00B00370"/>
    <w:rsid w:val="00B004B9"/>
    <w:rsid w:val="00B0076F"/>
    <w:rsid w:val="00B01351"/>
    <w:rsid w:val="00B02FEF"/>
    <w:rsid w:val="00B03C4F"/>
    <w:rsid w:val="00B03C56"/>
    <w:rsid w:val="00B03D1A"/>
    <w:rsid w:val="00B05132"/>
    <w:rsid w:val="00B1075B"/>
    <w:rsid w:val="00B11E76"/>
    <w:rsid w:val="00B129A9"/>
    <w:rsid w:val="00B144F1"/>
    <w:rsid w:val="00B17337"/>
    <w:rsid w:val="00B25848"/>
    <w:rsid w:val="00B26BD4"/>
    <w:rsid w:val="00B26EAC"/>
    <w:rsid w:val="00B30F6F"/>
    <w:rsid w:val="00B31062"/>
    <w:rsid w:val="00B32418"/>
    <w:rsid w:val="00B34E81"/>
    <w:rsid w:val="00B34EBE"/>
    <w:rsid w:val="00B35B06"/>
    <w:rsid w:val="00B3604B"/>
    <w:rsid w:val="00B40F6B"/>
    <w:rsid w:val="00B42344"/>
    <w:rsid w:val="00B43C52"/>
    <w:rsid w:val="00B4646C"/>
    <w:rsid w:val="00B472AB"/>
    <w:rsid w:val="00B47819"/>
    <w:rsid w:val="00B50893"/>
    <w:rsid w:val="00B508CC"/>
    <w:rsid w:val="00B50D4B"/>
    <w:rsid w:val="00B555E5"/>
    <w:rsid w:val="00B55D4F"/>
    <w:rsid w:val="00B57588"/>
    <w:rsid w:val="00B57AAB"/>
    <w:rsid w:val="00B628DD"/>
    <w:rsid w:val="00B668BD"/>
    <w:rsid w:val="00B70B43"/>
    <w:rsid w:val="00B767FE"/>
    <w:rsid w:val="00B80AC5"/>
    <w:rsid w:val="00B83271"/>
    <w:rsid w:val="00B84461"/>
    <w:rsid w:val="00B84AB1"/>
    <w:rsid w:val="00B86CB3"/>
    <w:rsid w:val="00B93641"/>
    <w:rsid w:val="00B94679"/>
    <w:rsid w:val="00B95B8B"/>
    <w:rsid w:val="00B97469"/>
    <w:rsid w:val="00BA07C7"/>
    <w:rsid w:val="00BA1B62"/>
    <w:rsid w:val="00BA24D2"/>
    <w:rsid w:val="00BA2C5D"/>
    <w:rsid w:val="00BA2C74"/>
    <w:rsid w:val="00BA2E0A"/>
    <w:rsid w:val="00BA3787"/>
    <w:rsid w:val="00BA3C1A"/>
    <w:rsid w:val="00BA458C"/>
    <w:rsid w:val="00BA5F40"/>
    <w:rsid w:val="00BA65CE"/>
    <w:rsid w:val="00BA7E99"/>
    <w:rsid w:val="00BB043C"/>
    <w:rsid w:val="00BB0F87"/>
    <w:rsid w:val="00BB6A47"/>
    <w:rsid w:val="00BB7FBE"/>
    <w:rsid w:val="00BC1495"/>
    <w:rsid w:val="00BC25FC"/>
    <w:rsid w:val="00BD1FDB"/>
    <w:rsid w:val="00BD416A"/>
    <w:rsid w:val="00BD5459"/>
    <w:rsid w:val="00BD7958"/>
    <w:rsid w:val="00BE3D90"/>
    <w:rsid w:val="00BE3D93"/>
    <w:rsid w:val="00BE4C83"/>
    <w:rsid w:val="00BE6681"/>
    <w:rsid w:val="00BE66E1"/>
    <w:rsid w:val="00BE6D1A"/>
    <w:rsid w:val="00BE6F5F"/>
    <w:rsid w:val="00BE7893"/>
    <w:rsid w:val="00BF15DF"/>
    <w:rsid w:val="00BF2B0E"/>
    <w:rsid w:val="00BF4688"/>
    <w:rsid w:val="00BF49E5"/>
    <w:rsid w:val="00BF4CF1"/>
    <w:rsid w:val="00BF555A"/>
    <w:rsid w:val="00BF637E"/>
    <w:rsid w:val="00BF6E44"/>
    <w:rsid w:val="00BF798F"/>
    <w:rsid w:val="00C037EC"/>
    <w:rsid w:val="00C03ED8"/>
    <w:rsid w:val="00C058F3"/>
    <w:rsid w:val="00C075C3"/>
    <w:rsid w:val="00C10A6F"/>
    <w:rsid w:val="00C11C4A"/>
    <w:rsid w:val="00C124C7"/>
    <w:rsid w:val="00C13A94"/>
    <w:rsid w:val="00C13D6E"/>
    <w:rsid w:val="00C13FCC"/>
    <w:rsid w:val="00C1487E"/>
    <w:rsid w:val="00C148C1"/>
    <w:rsid w:val="00C16942"/>
    <w:rsid w:val="00C16B77"/>
    <w:rsid w:val="00C17AB3"/>
    <w:rsid w:val="00C17FFB"/>
    <w:rsid w:val="00C201CC"/>
    <w:rsid w:val="00C20423"/>
    <w:rsid w:val="00C24B70"/>
    <w:rsid w:val="00C24C58"/>
    <w:rsid w:val="00C27871"/>
    <w:rsid w:val="00C32789"/>
    <w:rsid w:val="00C337AE"/>
    <w:rsid w:val="00C33992"/>
    <w:rsid w:val="00C3528E"/>
    <w:rsid w:val="00C36BF7"/>
    <w:rsid w:val="00C40331"/>
    <w:rsid w:val="00C40EA0"/>
    <w:rsid w:val="00C417B3"/>
    <w:rsid w:val="00C435C6"/>
    <w:rsid w:val="00C45A4D"/>
    <w:rsid w:val="00C46AB5"/>
    <w:rsid w:val="00C47E92"/>
    <w:rsid w:val="00C50878"/>
    <w:rsid w:val="00C51590"/>
    <w:rsid w:val="00C534B4"/>
    <w:rsid w:val="00C54B5D"/>
    <w:rsid w:val="00C61223"/>
    <w:rsid w:val="00C67097"/>
    <w:rsid w:val="00C700FC"/>
    <w:rsid w:val="00C7053A"/>
    <w:rsid w:val="00C73A23"/>
    <w:rsid w:val="00C74682"/>
    <w:rsid w:val="00C759A0"/>
    <w:rsid w:val="00C76932"/>
    <w:rsid w:val="00C81CD0"/>
    <w:rsid w:val="00C82DF8"/>
    <w:rsid w:val="00C84837"/>
    <w:rsid w:val="00C85434"/>
    <w:rsid w:val="00C85842"/>
    <w:rsid w:val="00C9031B"/>
    <w:rsid w:val="00C90B13"/>
    <w:rsid w:val="00C91721"/>
    <w:rsid w:val="00C935EB"/>
    <w:rsid w:val="00C96248"/>
    <w:rsid w:val="00C97472"/>
    <w:rsid w:val="00CA0FB3"/>
    <w:rsid w:val="00CA1157"/>
    <w:rsid w:val="00CA12DC"/>
    <w:rsid w:val="00CA1EE1"/>
    <w:rsid w:val="00CA1EFD"/>
    <w:rsid w:val="00CA394B"/>
    <w:rsid w:val="00CA3D45"/>
    <w:rsid w:val="00CA4D0D"/>
    <w:rsid w:val="00CA63F3"/>
    <w:rsid w:val="00CB3869"/>
    <w:rsid w:val="00CB4733"/>
    <w:rsid w:val="00CB6449"/>
    <w:rsid w:val="00CB7DED"/>
    <w:rsid w:val="00CC1E18"/>
    <w:rsid w:val="00CC1EC3"/>
    <w:rsid w:val="00CC3A35"/>
    <w:rsid w:val="00CC46A4"/>
    <w:rsid w:val="00CC53B4"/>
    <w:rsid w:val="00CC5643"/>
    <w:rsid w:val="00CC6D1D"/>
    <w:rsid w:val="00CD0572"/>
    <w:rsid w:val="00CD3B20"/>
    <w:rsid w:val="00CD5134"/>
    <w:rsid w:val="00CD60DA"/>
    <w:rsid w:val="00CD717C"/>
    <w:rsid w:val="00CE1550"/>
    <w:rsid w:val="00CE1DF4"/>
    <w:rsid w:val="00CE1E8F"/>
    <w:rsid w:val="00CE20C1"/>
    <w:rsid w:val="00CE2C9A"/>
    <w:rsid w:val="00CE3690"/>
    <w:rsid w:val="00CE5C66"/>
    <w:rsid w:val="00CE7B61"/>
    <w:rsid w:val="00CE7FEA"/>
    <w:rsid w:val="00CF02C4"/>
    <w:rsid w:val="00CF3052"/>
    <w:rsid w:val="00CF314E"/>
    <w:rsid w:val="00CF3C92"/>
    <w:rsid w:val="00CF42FF"/>
    <w:rsid w:val="00CF49E1"/>
    <w:rsid w:val="00CF54D7"/>
    <w:rsid w:val="00CF6658"/>
    <w:rsid w:val="00CF7999"/>
    <w:rsid w:val="00CF79D7"/>
    <w:rsid w:val="00D0339F"/>
    <w:rsid w:val="00D03942"/>
    <w:rsid w:val="00D03B57"/>
    <w:rsid w:val="00D05C1D"/>
    <w:rsid w:val="00D06853"/>
    <w:rsid w:val="00D11B0E"/>
    <w:rsid w:val="00D12782"/>
    <w:rsid w:val="00D12C49"/>
    <w:rsid w:val="00D1406A"/>
    <w:rsid w:val="00D14892"/>
    <w:rsid w:val="00D1616D"/>
    <w:rsid w:val="00D1753B"/>
    <w:rsid w:val="00D20BDC"/>
    <w:rsid w:val="00D22286"/>
    <w:rsid w:val="00D243EC"/>
    <w:rsid w:val="00D24C86"/>
    <w:rsid w:val="00D2503B"/>
    <w:rsid w:val="00D252FE"/>
    <w:rsid w:val="00D254BC"/>
    <w:rsid w:val="00D269AF"/>
    <w:rsid w:val="00D3033B"/>
    <w:rsid w:val="00D31C22"/>
    <w:rsid w:val="00D32AD2"/>
    <w:rsid w:val="00D33CA8"/>
    <w:rsid w:val="00D35FCC"/>
    <w:rsid w:val="00D366CD"/>
    <w:rsid w:val="00D3710E"/>
    <w:rsid w:val="00D37314"/>
    <w:rsid w:val="00D42D92"/>
    <w:rsid w:val="00D4386A"/>
    <w:rsid w:val="00D438D5"/>
    <w:rsid w:val="00D43DE3"/>
    <w:rsid w:val="00D44D4C"/>
    <w:rsid w:val="00D4700A"/>
    <w:rsid w:val="00D47676"/>
    <w:rsid w:val="00D50488"/>
    <w:rsid w:val="00D50DBE"/>
    <w:rsid w:val="00D55BA1"/>
    <w:rsid w:val="00D567C4"/>
    <w:rsid w:val="00D6050D"/>
    <w:rsid w:val="00D677C5"/>
    <w:rsid w:val="00D70014"/>
    <w:rsid w:val="00D716F4"/>
    <w:rsid w:val="00D71DBC"/>
    <w:rsid w:val="00D72131"/>
    <w:rsid w:val="00D73203"/>
    <w:rsid w:val="00D7366A"/>
    <w:rsid w:val="00D74564"/>
    <w:rsid w:val="00D745A4"/>
    <w:rsid w:val="00D805F7"/>
    <w:rsid w:val="00D829F9"/>
    <w:rsid w:val="00D8479A"/>
    <w:rsid w:val="00D863FD"/>
    <w:rsid w:val="00D94C92"/>
    <w:rsid w:val="00D967C5"/>
    <w:rsid w:val="00D96CE3"/>
    <w:rsid w:val="00DA0332"/>
    <w:rsid w:val="00DA095C"/>
    <w:rsid w:val="00DA0C5A"/>
    <w:rsid w:val="00DA362D"/>
    <w:rsid w:val="00DA4A00"/>
    <w:rsid w:val="00DA5566"/>
    <w:rsid w:val="00DA5878"/>
    <w:rsid w:val="00DB0700"/>
    <w:rsid w:val="00DB0AEB"/>
    <w:rsid w:val="00DB0FEA"/>
    <w:rsid w:val="00DB26F1"/>
    <w:rsid w:val="00DB3790"/>
    <w:rsid w:val="00DB3E0D"/>
    <w:rsid w:val="00DB5040"/>
    <w:rsid w:val="00DB5FA0"/>
    <w:rsid w:val="00DB6C26"/>
    <w:rsid w:val="00DC07EB"/>
    <w:rsid w:val="00DC1B38"/>
    <w:rsid w:val="00DC23A1"/>
    <w:rsid w:val="00DC3952"/>
    <w:rsid w:val="00DC3B9F"/>
    <w:rsid w:val="00DC4818"/>
    <w:rsid w:val="00DC6BCD"/>
    <w:rsid w:val="00DC78EE"/>
    <w:rsid w:val="00DD201E"/>
    <w:rsid w:val="00DD70F3"/>
    <w:rsid w:val="00DE015B"/>
    <w:rsid w:val="00DE0197"/>
    <w:rsid w:val="00DE227D"/>
    <w:rsid w:val="00DE29DB"/>
    <w:rsid w:val="00DE3512"/>
    <w:rsid w:val="00DE4065"/>
    <w:rsid w:val="00DE4303"/>
    <w:rsid w:val="00DE7816"/>
    <w:rsid w:val="00DE7E91"/>
    <w:rsid w:val="00DF25FA"/>
    <w:rsid w:val="00DF2605"/>
    <w:rsid w:val="00DF32D3"/>
    <w:rsid w:val="00DF4B77"/>
    <w:rsid w:val="00DF5C56"/>
    <w:rsid w:val="00E0192E"/>
    <w:rsid w:val="00E05F9F"/>
    <w:rsid w:val="00E10BD9"/>
    <w:rsid w:val="00E124F9"/>
    <w:rsid w:val="00E12B88"/>
    <w:rsid w:val="00E155B1"/>
    <w:rsid w:val="00E16052"/>
    <w:rsid w:val="00E209A0"/>
    <w:rsid w:val="00E20C74"/>
    <w:rsid w:val="00E232F0"/>
    <w:rsid w:val="00E27331"/>
    <w:rsid w:val="00E273F4"/>
    <w:rsid w:val="00E3066B"/>
    <w:rsid w:val="00E32490"/>
    <w:rsid w:val="00E33CF5"/>
    <w:rsid w:val="00E36805"/>
    <w:rsid w:val="00E44A6E"/>
    <w:rsid w:val="00E45D9C"/>
    <w:rsid w:val="00E45E30"/>
    <w:rsid w:val="00E528B7"/>
    <w:rsid w:val="00E52CC0"/>
    <w:rsid w:val="00E61552"/>
    <w:rsid w:val="00E61755"/>
    <w:rsid w:val="00E65E0F"/>
    <w:rsid w:val="00E67595"/>
    <w:rsid w:val="00E70360"/>
    <w:rsid w:val="00E71AAE"/>
    <w:rsid w:val="00E738A3"/>
    <w:rsid w:val="00E771F2"/>
    <w:rsid w:val="00E775A8"/>
    <w:rsid w:val="00E806F2"/>
    <w:rsid w:val="00E80B23"/>
    <w:rsid w:val="00E819DC"/>
    <w:rsid w:val="00E83ABA"/>
    <w:rsid w:val="00E8653F"/>
    <w:rsid w:val="00E877C6"/>
    <w:rsid w:val="00E92606"/>
    <w:rsid w:val="00E93BD9"/>
    <w:rsid w:val="00E94366"/>
    <w:rsid w:val="00E97082"/>
    <w:rsid w:val="00EA00D9"/>
    <w:rsid w:val="00EA0CAD"/>
    <w:rsid w:val="00EA1A0F"/>
    <w:rsid w:val="00EA1B07"/>
    <w:rsid w:val="00EA2333"/>
    <w:rsid w:val="00EA416D"/>
    <w:rsid w:val="00EA76D2"/>
    <w:rsid w:val="00EB0723"/>
    <w:rsid w:val="00EB331B"/>
    <w:rsid w:val="00EB3378"/>
    <w:rsid w:val="00EB5935"/>
    <w:rsid w:val="00EB59E8"/>
    <w:rsid w:val="00EB5B6A"/>
    <w:rsid w:val="00EB5ED1"/>
    <w:rsid w:val="00EB674D"/>
    <w:rsid w:val="00EB7D62"/>
    <w:rsid w:val="00EB7FE3"/>
    <w:rsid w:val="00EC0126"/>
    <w:rsid w:val="00EC02D7"/>
    <w:rsid w:val="00EC084D"/>
    <w:rsid w:val="00EC11DB"/>
    <w:rsid w:val="00EC45FF"/>
    <w:rsid w:val="00EC5491"/>
    <w:rsid w:val="00EC651A"/>
    <w:rsid w:val="00EC681F"/>
    <w:rsid w:val="00ED1255"/>
    <w:rsid w:val="00ED16E8"/>
    <w:rsid w:val="00ED1701"/>
    <w:rsid w:val="00ED1CA4"/>
    <w:rsid w:val="00ED2DAA"/>
    <w:rsid w:val="00ED5E99"/>
    <w:rsid w:val="00ED6E03"/>
    <w:rsid w:val="00ED7211"/>
    <w:rsid w:val="00EE14D6"/>
    <w:rsid w:val="00EE3580"/>
    <w:rsid w:val="00EE50D3"/>
    <w:rsid w:val="00EE65B2"/>
    <w:rsid w:val="00EE7989"/>
    <w:rsid w:val="00EF0CE9"/>
    <w:rsid w:val="00EF2583"/>
    <w:rsid w:val="00EF3CE4"/>
    <w:rsid w:val="00EF46CB"/>
    <w:rsid w:val="00EF5027"/>
    <w:rsid w:val="00EF592F"/>
    <w:rsid w:val="00EF5A2B"/>
    <w:rsid w:val="00EF62C7"/>
    <w:rsid w:val="00F00083"/>
    <w:rsid w:val="00F004F1"/>
    <w:rsid w:val="00F00C74"/>
    <w:rsid w:val="00F02A1F"/>
    <w:rsid w:val="00F0474A"/>
    <w:rsid w:val="00F0566A"/>
    <w:rsid w:val="00F15E05"/>
    <w:rsid w:val="00F16C50"/>
    <w:rsid w:val="00F17A4E"/>
    <w:rsid w:val="00F17DB4"/>
    <w:rsid w:val="00F21C0A"/>
    <w:rsid w:val="00F21D9F"/>
    <w:rsid w:val="00F23065"/>
    <w:rsid w:val="00F260A9"/>
    <w:rsid w:val="00F3232C"/>
    <w:rsid w:val="00F33872"/>
    <w:rsid w:val="00F33D47"/>
    <w:rsid w:val="00F35575"/>
    <w:rsid w:val="00F35CEA"/>
    <w:rsid w:val="00F36BC3"/>
    <w:rsid w:val="00F40006"/>
    <w:rsid w:val="00F41DCF"/>
    <w:rsid w:val="00F4488D"/>
    <w:rsid w:val="00F44AAD"/>
    <w:rsid w:val="00F46F19"/>
    <w:rsid w:val="00F472E8"/>
    <w:rsid w:val="00F5055C"/>
    <w:rsid w:val="00F509D8"/>
    <w:rsid w:val="00F521D5"/>
    <w:rsid w:val="00F52FF2"/>
    <w:rsid w:val="00F568DB"/>
    <w:rsid w:val="00F57789"/>
    <w:rsid w:val="00F57E5C"/>
    <w:rsid w:val="00F6156A"/>
    <w:rsid w:val="00F6286F"/>
    <w:rsid w:val="00F650F3"/>
    <w:rsid w:val="00F66113"/>
    <w:rsid w:val="00F71C3A"/>
    <w:rsid w:val="00F754F8"/>
    <w:rsid w:val="00F75BEB"/>
    <w:rsid w:val="00F8030F"/>
    <w:rsid w:val="00F81DC1"/>
    <w:rsid w:val="00F81E2A"/>
    <w:rsid w:val="00F83239"/>
    <w:rsid w:val="00F84934"/>
    <w:rsid w:val="00F90C19"/>
    <w:rsid w:val="00F90D4C"/>
    <w:rsid w:val="00F947F7"/>
    <w:rsid w:val="00F974AC"/>
    <w:rsid w:val="00FA1BC6"/>
    <w:rsid w:val="00FA30A7"/>
    <w:rsid w:val="00FA3BCC"/>
    <w:rsid w:val="00FA5776"/>
    <w:rsid w:val="00FA6120"/>
    <w:rsid w:val="00FB11D9"/>
    <w:rsid w:val="00FB20BE"/>
    <w:rsid w:val="00FB2911"/>
    <w:rsid w:val="00FB3A0A"/>
    <w:rsid w:val="00FB5209"/>
    <w:rsid w:val="00FB6096"/>
    <w:rsid w:val="00FC14BA"/>
    <w:rsid w:val="00FC1A54"/>
    <w:rsid w:val="00FC2514"/>
    <w:rsid w:val="00FC3E0E"/>
    <w:rsid w:val="00FC3F7B"/>
    <w:rsid w:val="00FC4571"/>
    <w:rsid w:val="00FC4A3F"/>
    <w:rsid w:val="00FC6A8C"/>
    <w:rsid w:val="00FC7A53"/>
    <w:rsid w:val="00FD25B9"/>
    <w:rsid w:val="00FD28E0"/>
    <w:rsid w:val="00FD61A1"/>
    <w:rsid w:val="00FD65AF"/>
    <w:rsid w:val="00FD6A95"/>
    <w:rsid w:val="00FE0382"/>
    <w:rsid w:val="00FE5635"/>
    <w:rsid w:val="00FE5B92"/>
    <w:rsid w:val="00FE6838"/>
    <w:rsid w:val="00FE74B5"/>
    <w:rsid w:val="00FE7D4C"/>
    <w:rsid w:val="00FF0097"/>
    <w:rsid w:val="00FF4CBE"/>
    <w:rsid w:val="00FF4DA8"/>
    <w:rsid w:val="00FF5B9C"/>
    <w:rsid w:val="00FF5EF9"/>
    <w:rsid w:val="00FF71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358"/>
    <w:pPr>
      <w:autoSpaceDE w:val="0"/>
      <w:autoSpaceDN w:val="0"/>
    </w:pPr>
  </w:style>
  <w:style w:type="paragraph" w:styleId="10">
    <w:name w:val="heading 1"/>
    <w:basedOn w:val="a"/>
    <w:next w:val="a"/>
    <w:link w:val="11"/>
    <w:qFormat/>
    <w:rsid w:val="00685358"/>
    <w:pPr>
      <w:keepNext/>
      <w:spacing w:before="240" w:after="60"/>
      <w:outlineLvl w:val="0"/>
    </w:pPr>
    <w:rPr>
      <w:b/>
      <w:bCs/>
      <w:kern w:val="32"/>
    </w:rPr>
  </w:style>
  <w:style w:type="paragraph" w:styleId="2">
    <w:name w:val="heading 2"/>
    <w:basedOn w:val="a"/>
    <w:next w:val="a"/>
    <w:qFormat/>
    <w:rsid w:val="00685358"/>
    <w:pPr>
      <w:keepNext/>
      <w:outlineLvl w:val="1"/>
    </w:pPr>
    <w:rPr>
      <w:b/>
      <w:bCs/>
      <w:sz w:val="18"/>
    </w:rPr>
  </w:style>
  <w:style w:type="paragraph" w:styleId="3">
    <w:name w:val="heading 3"/>
    <w:basedOn w:val="a"/>
    <w:next w:val="a"/>
    <w:qFormat/>
    <w:rsid w:val="00685358"/>
    <w:pPr>
      <w:keepNext/>
      <w:autoSpaceDE/>
      <w:autoSpaceDN/>
      <w:outlineLvl w:val="2"/>
    </w:pPr>
    <w:rPr>
      <w:b/>
      <w:sz w:val="24"/>
    </w:rPr>
  </w:style>
  <w:style w:type="paragraph" w:styleId="4">
    <w:name w:val="heading 4"/>
    <w:basedOn w:val="a"/>
    <w:next w:val="a"/>
    <w:qFormat/>
    <w:rsid w:val="00685358"/>
    <w:pPr>
      <w:keepNext/>
      <w:spacing w:before="240" w:after="60"/>
      <w:outlineLvl w:val="3"/>
    </w:pPr>
    <w:rPr>
      <w:b/>
      <w:bCs/>
      <w:sz w:val="28"/>
      <w:szCs w:val="28"/>
    </w:rPr>
  </w:style>
  <w:style w:type="paragraph" w:styleId="5">
    <w:name w:val="heading 5"/>
    <w:basedOn w:val="a"/>
    <w:next w:val="a"/>
    <w:qFormat/>
    <w:rsid w:val="00685358"/>
    <w:pPr>
      <w:keepNext/>
      <w:autoSpaceDE/>
      <w:autoSpaceDN/>
      <w:outlineLvl w:val="4"/>
    </w:pPr>
    <w:rPr>
      <w:sz w:val="24"/>
    </w:rPr>
  </w:style>
  <w:style w:type="paragraph" w:styleId="6">
    <w:name w:val="heading 6"/>
    <w:basedOn w:val="a"/>
    <w:next w:val="a"/>
    <w:qFormat/>
    <w:rsid w:val="00685358"/>
    <w:pPr>
      <w:keepNext/>
      <w:autoSpaceDE/>
      <w:autoSpaceDN/>
      <w:jc w:val="center"/>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Tablenumbers"/>
    <w:next w:val="Tablenumbers"/>
    <w:rsid w:val="00685358"/>
    <w:pPr>
      <w:keepNext/>
      <w:numPr>
        <w:numId w:val="8"/>
      </w:numPr>
      <w:spacing w:after="240"/>
    </w:pPr>
    <w:rPr>
      <w:b/>
      <w:bCs/>
      <w:kern w:val="28"/>
    </w:rPr>
  </w:style>
  <w:style w:type="paragraph" w:customStyle="1" w:styleId="Tablenumbers">
    <w:name w:val="Обычный.Table numbers"/>
    <w:rsid w:val="00685358"/>
    <w:pPr>
      <w:autoSpaceDE w:val="0"/>
      <w:autoSpaceDN w:val="0"/>
    </w:pPr>
    <w:rPr>
      <w:lang w:val="en-GB"/>
    </w:rPr>
  </w:style>
  <w:style w:type="paragraph" w:customStyle="1" w:styleId="20">
    <w:name w:val="заголовок 2"/>
    <w:basedOn w:val="Tablenumbers"/>
    <w:next w:val="Tablenumbers"/>
    <w:rsid w:val="00685358"/>
    <w:pPr>
      <w:keepNext/>
      <w:spacing w:before="240" w:after="60"/>
    </w:pPr>
    <w:rPr>
      <w:rFonts w:ascii="Arial" w:hAnsi="Arial" w:cs="Arial"/>
      <w:b/>
      <w:bCs/>
      <w:i/>
      <w:iCs/>
      <w:sz w:val="24"/>
      <w:szCs w:val="24"/>
    </w:rPr>
  </w:style>
  <w:style w:type="paragraph" w:customStyle="1" w:styleId="30">
    <w:name w:val="заголовок 3"/>
    <w:basedOn w:val="Tablenumbers"/>
    <w:next w:val="Tablenumbers"/>
    <w:rsid w:val="00685358"/>
    <w:pPr>
      <w:keepNext/>
      <w:keepLines/>
      <w:tabs>
        <w:tab w:val="left" w:pos="2483"/>
        <w:tab w:val="left" w:pos="4154"/>
        <w:tab w:val="left" w:pos="5963"/>
        <w:tab w:val="left" w:pos="7495"/>
        <w:tab w:val="left" w:pos="9192"/>
      </w:tabs>
    </w:pPr>
    <w:rPr>
      <w:b/>
      <w:bCs/>
    </w:rPr>
  </w:style>
  <w:style w:type="paragraph" w:customStyle="1" w:styleId="40">
    <w:name w:val="заголовок 4"/>
    <w:basedOn w:val="Tablenumbers"/>
    <w:next w:val="Tablenumbers"/>
    <w:rsid w:val="00685358"/>
    <w:pPr>
      <w:keepNext/>
    </w:pPr>
    <w:rPr>
      <w:u w:val="single"/>
    </w:rPr>
  </w:style>
  <w:style w:type="paragraph" w:customStyle="1" w:styleId="50">
    <w:name w:val="заголовок 5"/>
    <w:basedOn w:val="Tablenumbers"/>
    <w:next w:val="Tablenumbers"/>
    <w:rsid w:val="00685358"/>
    <w:pPr>
      <w:keepNext/>
      <w:spacing w:after="240"/>
      <w:ind w:left="709"/>
      <w:jc w:val="both"/>
    </w:pPr>
    <w:rPr>
      <w:sz w:val="24"/>
      <w:szCs w:val="24"/>
    </w:rPr>
  </w:style>
  <w:style w:type="paragraph" w:customStyle="1" w:styleId="60">
    <w:name w:val="заголовок 6"/>
    <w:basedOn w:val="Tablenumbers"/>
    <w:next w:val="Tablenumbers"/>
    <w:rsid w:val="00685358"/>
    <w:pPr>
      <w:keepNext/>
      <w:keepLines/>
      <w:ind w:left="228" w:hanging="228"/>
    </w:pPr>
    <w:rPr>
      <w:b/>
      <w:bCs/>
      <w:sz w:val="18"/>
      <w:szCs w:val="18"/>
    </w:rPr>
  </w:style>
  <w:style w:type="paragraph" w:customStyle="1" w:styleId="7">
    <w:name w:val="заголовок 7"/>
    <w:basedOn w:val="Tablenumbers"/>
    <w:next w:val="Tablenumbers"/>
    <w:rsid w:val="00685358"/>
    <w:pPr>
      <w:keepNext/>
      <w:ind w:left="228" w:hanging="228"/>
    </w:pPr>
    <w:rPr>
      <w:b/>
      <w:bCs/>
      <w:sz w:val="24"/>
      <w:szCs w:val="24"/>
    </w:rPr>
  </w:style>
  <w:style w:type="paragraph" w:customStyle="1" w:styleId="8">
    <w:name w:val="заголовок 8"/>
    <w:basedOn w:val="Tablenumbers"/>
    <w:next w:val="Tablenumbers"/>
    <w:rsid w:val="00685358"/>
    <w:pPr>
      <w:keepNext/>
      <w:keepLines/>
      <w:ind w:left="228" w:hanging="228"/>
    </w:pPr>
    <w:rPr>
      <w:b/>
      <w:bCs/>
    </w:rPr>
  </w:style>
  <w:style w:type="paragraph" w:customStyle="1" w:styleId="9">
    <w:name w:val="заголовок 9"/>
    <w:basedOn w:val="Tablenumbers"/>
    <w:next w:val="Tablenumbers"/>
    <w:rsid w:val="00685358"/>
    <w:pPr>
      <w:keepNext/>
      <w:keepLines/>
      <w:ind w:right="74"/>
    </w:pPr>
    <w:rPr>
      <w:b/>
      <w:bCs/>
      <w:sz w:val="18"/>
      <w:szCs w:val="18"/>
    </w:rPr>
  </w:style>
  <w:style w:type="character" w:customStyle="1" w:styleId="a3">
    <w:name w:val="Основной шрифт"/>
    <w:rsid w:val="00685358"/>
  </w:style>
  <w:style w:type="paragraph" w:customStyle="1" w:styleId="TitreABC2">
    <w:name w:val="Titre ABC2"/>
    <w:basedOn w:val="21"/>
    <w:rsid w:val="00685358"/>
    <w:pPr>
      <w:ind w:left="198" w:hanging="198"/>
    </w:pPr>
    <w:rPr>
      <w:b/>
      <w:bCs/>
      <w:lang w:val="en-US"/>
    </w:rPr>
  </w:style>
  <w:style w:type="paragraph" w:customStyle="1" w:styleId="21">
    <w:name w:val="указатель 2"/>
    <w:basedOn w:val="Tablenumbers"/>
    <w:next w:val="Tablenumbers"/>
    <w:autoRedefine/>
    <w:rsid w:val="00685358"/>
    <w:pPr>
      <w:tabs>
        <w:tab w:val="right" w:leader="dot" w:pos="8782"/>
      </w:tabs>
      <w:ind w:left="400" w:hanging="200"/>
    </w:pPr>
  </w:style>
  <w:style w:type="paragraph" w:customStyle="1" w:styleId="ABCTitle">
    <w:name w:val="ABC Title"/>
    <w:basedOn w:val="20"/>
    <w:rsid w:val="00685358"/>
    <w:pPr>
      <w:tabs>
        <w:tab w:val="left" w:pos="2268"/>
      </w:tabs>
      <w:spacing w:before="60" w:after="0"/>
    </w:pPr>
    <w:rPr>
      <w:rFonts w:ascii="Times New Roman" w:hAnsi="Times New Roman" w:cs="Times New Roman"/>
      <w:i w:val="0"/>
      <w:iCs w:val="0"/>
      <w:smallCaps/>
      <w:sz w:val="22"/>
      <w:szCs w:val="22"/>
      <w:lang w:val="en-US"/>
    </w:rPr>
  </w:style>
  <w:style w:type="paragraph" w:customStyle="1" w:styleId="Name">
    <w:name w:val="Name"/>
    <w:rsid w:val="00685358"/>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autoSpaceDE w:val="0"/>
      <w:autoSpaceDN w:val="0"/>
      <w:jc w:val="both"/>
    </w:pPr>
    <w:rPr>
      <w:b/>
      <w:bCs/>
      <w:smallCaps/>
      <w:spacing w:val="-2"/>
      <w:sz w:val="22"/>
      <w:szCs w:val="22"/>
      <w:lang w:val="en-GB"/>
    </w:rPr>
  </w:style>
  <w:style w:type="paragraph" w:customStyle="1" w:styleId="12">
    <w:name w:val="указатель 1"/>
    <w:basedOn w:val="Tablenumbers"/>
    <w:next w:val="Tablenumbers"/>
    <w:autoRedefine/>
    <w:rsid w:val="00685358"/>
    <w:pPr>
      <w:spacing w:line="228" w:lineRule="auto"/>
      <w:ind w:left="85" w:hanging="85"/>
    </w:pPr>
    <w:rPr>
      <w:b/>
      <w:bCs/>
      <w:sz w:val="18"/>
      <w:szCs w:val="18"/>
    </w:rPr>
  </w:style>
  <w:style w:type="paragraph" w:customStyle="1" w:styleId="13">
    <w:name w:val="оглавление 1"/>
    <w:basedOn w:val="Tablenumbers"/>
    <w:next w:val="Tablenumbers"/>
    <w:autoRedefine/>
    <w:rsid w:val="00685358"/>
    <w:pPr>
      <w:tabs>
        <w:tab w:val="left" w:pos="567"/>
        <w:tab w:val="right" w:leader="dot" w:pos="9356"/>
      </w:tabs>
      <w:ind w:left="567" w:right="850" w:hanging="567"/>
    </w:pPr>
  </w:style>
  <w:style w:type="paragraph" w:customStyle="1" w:styleId="22">
    <w:name w:val="оглавление 2"/>
    <w:basedOn w:val="Tablenumbers"/>
    <w:next w:val="Tablenumbers"/>
    <w:autoRedefine/>
    <w:rsid w:val="00685358"/>
    <w:pPr>
      <w:ind w:left="200"/>
    </w:pPr>
    <w:rPr>
      <w:smallCaps/>
    </w:rPr>
  </w:style>
  <w:style w:type="paragraph" w:styleId="a4">
    <w:name w:val="header"/>
    <w:basedOn w:val="Tablenumbers"/>
    <w:rsid w:val="00685358"/>
    <w:pPr>
      <w:pBdr>
        <w:bottom w:val="single" w:sz="6" w:space="1" w:color="auto"/>
      </w:pBdr>
      <w:tabs>
        <w:tab w:val="center" w:pos="4153"/>
        <w:tab w:val="right" w:pos="8306"/>
      </w:tabs>
      <w:jc w:val="both"/>
    </w:pPr>
    <w:rPr>
      <w:sz w:val="16"/>
      <w:szCs w:val="16"/>
    </w:rPr>
  </w:style>
  <w:style w:type="character" w:customStyle="1" w:styleId="a5">
    <w:name w:val="номер страницы"/>
    <w:basedOn w:val="a3"/>
    <w:rsid w:val="00685358"/>
  </w:style>
  <w:style w:type="paragraph" w:styleId="a6">
    <w:name w:val="footer"/>
    <w:basedOn w:val="Tablenumbers"/>
    <w:rsid w:val="00685358"/>
    <w:pPr>
      <w:tabs>
        <w:tab w:val="center" w:pos="4153"/>
        <w:tab w:val="right" w:pos="8306"/>
      </w:tabs>
      <w:jc w:val="both"/>
    </w:pPr>
    <w:rPr>
      <w:rFonts w:ascii="Arial" w:hAnsi="Arial" w:cs="Arial"/>
    </w:rPr>
  </w:style>
  <w:style w:type="paragraph" w:customStyle="1" w:styleId="a7">
    <w:name w:val="текст сноски"/>
    <w:basedOn w:val="Tablenumbers"/>
    <w:rsid w:val="00685358"/>
  </w:style>
  <w:style w:type="character" w:customStyle="1" w:styleId="a8">
    <w:name w:val="знак сноски"/>
    <w:rsid w:val="00685358"/>
    <w:rPr>
      <w:vertAlign w:val="superscript"/>
    </w:rPr>
  </w:style>
  <w:style w:type="paragraph" w:customStyle="1" w:styleId="31">
    <w:name w:val="оглавление 3"/>
    <w:basedOn w:val="Tablenumbers"/>
    <w:next w:val="Tablenumbers"/>
    <w:autoRedefine/>
    <w:rsid w:val="00685358"/>
    <w:pPr>
      <w:ind w:left="400"/>
    </w:pPr>
    <w:rPr>
      <w:i/>
      <w:iCs/>
    </w:rPr>
  </w:style>
  <w:style w:type="paragraph" w:customStyle="1" w:styleId="ABC-paragrahinNotes">
    <w:name w:val="ABC - paragrah in Notes"/>
    <w:uiPriority w:val="99"/>
    <w:rsid w:val="00685358"/>
    <w:pPr>
      <w:autoSpaceDE w:val="0"/>
      <w:autoSpaceDN w:val="0"/>
      <w:spacing w:after="240"/>
      <w:jc w:val="both"/>
    </w:pPr>
    <w:rPr>
      <w:lang w:val="en-GB"/>
    </w:rPr>
  </w:style>
  <w:style w:type="paragraph" w:customStyle="1" w:styleId="ABC-BulletsinNotes">
    <w:name w:val="ABC - Bullets in Notes"/>
    <w:rsid w:val="00685358"/>
    <w:pPr>
      <w:numPr>
        <w:numId w:val="5"/>
      </w:numPr>
      <w:tabs>
        <w:tab w:val="left" w:pos="851"/>
      </w:tabs>
      <w:autoSpaceDE w:val="0"/>
      <w:autoSpaceDN w:val="0"/>
      <w:spacing w:after="240"/>
      <w:jc w:val="both"/>
    </w:pPr>
    <w:rPr>
      <w:lang w:val="en-GB"/>
    </w:rPr>
  </w:style>
  <w:style w:type="paragraph" w:customStyle="1" w:styleId="41">
    <w:name w:val="оглавление 4"/>
    <w:basedOn w:val="Tablenumbers"/>
    <w:next w:val="Tablenumbers"/>
    <w:autoRedefine/>
    <w:rsid w:val="00685358"/>
    <w:pPr>
      <w:jc w:val="both"/>
    </w:pPr>
    <w:rPr>
      <w:b/>
      <w:sz w:val="18"/>
      <w:lang w:val="ru-RU"/>
    </w:rPr>
  </w:style>
  <w:style w:type="paragraph" w:customStyle="1" w:styleId="51">
    <w:name w:val="оглавление 5"/>
    <w:basedOn w:val="Tablenumbers"/>
    <w:next w:val="Tablenumbers"/>
    <w:autoRedefine/>
    <w:rsid w:val="00685358"/>
    <w:pPr>
      <w:ind w:left="800"/>
    </w:pPr>
    <w:rPr>
      <w:sz w:val="18"/>
      <w:szCs w:val="18"/>
    </w:rPr>
  </w:style>
  <w:style w:type="paragraph" w:customStyle="1" w:styleId="61">
    <w:name w:val="оглавление 6"/>
    <w:basedOn w:val="Tablenumbers"/>
    <w:next w:val="Tablenumbers"/>
    <w:autoRedefine/>
    <w:rsid w:val="00685358"/>
    <w:pPr>
      <w:ind w:left="228" w:hanging="228"/>
    </w:pPr>
    <w:rPr>
      <w:b/>
      <w:sz w:val="18"/>
      <w:szCs w:val="18"/>
      <w:lang w:val="ru-RU"/>
    </w:rPr>
  </w:style>
  <w:style w:type="paragraph" w:customStyle="1" w:styleId="70">
    <w:name w:val="оглавление 7"/>
    <w:basedOn w:val="Tablenumbers"/>
    <w:next w:val="Tablenumbers"/>
    <w:autoRedefine/>
    <w:rsid w:val="00685358"/>
    <w:pPr>
      <w:ind w:left="1200"/>
    </w:pPr>
    <w:rPr>
      <w:sz w:val="18"/>
      <w:szCs w:val="18"/>
    </w:rPr>
  </w:style>
  <w:style w:type="paragraph" w:customStyle="1" w:styleId="80">
    <w:name w:val="оглавление 8"/>
    <w:basedOn w:val="Tablenumbers"/>
    <w:next w:val="Tablenumbers"/>
    <w:autoRedefine/>
    <w:rsid w:val="00685358"/>
    <w:pPr>
      <w:ind w:left="1400"/>
    </w:pPr>
    <w:rPr>
      <w:sz w:val="18"/>
      <w:szCs w:val="18"/>
    </w:rPr>
  </w:style>
  <w:style w:type="paragraph" w:customStyle="1" w:styleId="90">
    <w:name w:val="оглавление 9"/>
    <w:basedOn w:val="Tablenumbers"/>
    <w:next w:val="Tablenumbers"/>
    <w:autoRedefine/>
    <w:rsid w:val="00685358"/>
    <w:pPr>
      <w:ind w:left="1600"/>
    </w:pPr>
    <w:rPr>
      <w:sz w:val="18"/>
      <w:szCs w:val="18"/>
    </w:rPr>
  </w:style>
  <w:style w:type="paragraph" w:customStyle="1" w:styleId="Address">
    <w:name w:val="Address"/>
    <w:basedOn w:val="Tablenumbers"/>
    <w:rsid w:val="00685358"/>
    <w:pPr>
      <w:framePr w:w="3005" w:hSpace="181" w:vSpace="181" w:wrap="auto" w:hAnchor="page" w:xAlign="right" w:yAlign="top" w:anchorLock="1"/>
      <w:pBdr>
        <w:left w:val="single" w:sz="4" w:space="9" w:color="auto"/>
      </w:pBdr>
      <w:spacing w:line="200" w:lineRule="exact"/>
    </w:pPr>
    <w:rPr>
      <w:sz w:val="16"/>
      <w:szCs w:val="16"/>
    </w:rPr>
  </w:style>
  <w:style w:type="paragraph" w:customStyle="1" w:styleId="ABCFootnote">
    <w:name w:val="ABC Footnote"/>
    <w:basedOn w:val="a7"/>
    <w:rsid w:val="00685358"/>
    <w:rPr>
      <w:sz w:val="18"/>
      <w:szCs w:val="18"/>
    </w:rPr>
  </w:style>
  <w:style w:type="paragraph" w:customStyle="1" w:styleId="ABCNotes">
    <w:name w:val="ABC Notes"/>
    <w:basedOn w:val="Tablenumbers"/>
    <w:rsid w:val="00685358"/>
    <w:pPr>
      <w:keepNext/>
      <w:keepLines/>
      <w:numPr>
        <w:numId w:val="1"/>
      </w:numPr>
      <w:spacing w:before="240" w:after="240"/>
    </w:pPr>
    <w:rPr>
      <w:b/>
      <w:bCs/>
    </w:rPr>
  </w:style>
  <w:style w:type="paragraph" w:styleId="a9">
    <w:name w:val="Document Map"/>
    <w:basedOn w:val="Tablenumbers"/>
    <w:semiHidden/>
    <w:rsid w:val="00685358"/>
    <w:pPr>
      <w:shd w:val="clear" w:color="auto" w:fill="000080"/>
    </w:pPr>
    <w:rPr>
      <w:rFonts w:ascii="Tahoma" w:hAnsi="Tahoma" w:cs="Tahoma"/>
    </w:rPr>
  </w:style>
  <w:style w:type="paragraph" w:styleId="aa">
    <w:name w:val="Body Text"/>
    <w:basedOn w:val="Tablenumbers"/>
    <w:link w:val="ab"/>
    <w:uiPriority w:val="99"/>
    <w:rsid w:val="00685358"/>
    <w:pPr>
      <w:widowControl w:val="0"/>
      <w:suppressLineNumbers/>
      <w:ind w:right="1"/>
      <w:jc w:val="both"/>
    </w:pPr>
    <w:rPr>
      <w:rFonts w:ascii="Arial" w:hAnsi="Arial"/>
    </w:rPr>
  </w:style>
  <w:style w:type="paragraph" w:styleId="ac">
    <w:name w:val="Body Text Indent"/>
    <w:basedOn w:val="Tablenumbers"/>
    <w:rsid w:val="00685358"/>
    <w:pPr>
      <w:spacing w:after="240"/>
      <w:ind w:left="357"/>
      <w:jc w:val="both"/>
    </w:pPr>
  </w:style>
  <w:style w:type="paragraph" w:styleId="32">
    <w:name w:val="Body Text 3"/>
    <w:basedOn w:val="Tablenumbers"/>
    <w:rsid w:val="00685358"/>
    <w:pPr>
      <w:jc w:val="both"/>
    </w:pPr>
    <w:rPr>
      <w:i/>
      <w:iCs/>
    </w:rPr>
  </w:style>
  <w:style w:type="paragraph" w:customStyle="1" w:styleId="RICK1">
    <w:name w:val="RICK 1"/>
    <w:rsid w:val="00685358"/>
    <w:pPr>
      <w:tabs>
        <w:tab w:val="left" w:pos="-720"/>
      </w:tabs>
      <w:suppressAutoHyphens/>
      <w:autoSpaceDE w:val="0"/>
      <w:autoSpaceDN w:val="0"/>
    </w:pPr>
    <w:rPr>
      <w:rFonts w:ascii="Arial" w:hAnsi="Arial" w:cs="Arial"/>
      <w:lang w:val="en-US"/>
    </w:rPr>
  </w:style>
  <w:style w:type="paragraph" w:customStyle="1" w:styleId="RightPar4">
    <w:name w:val="Right Par 4"/>
    <w:rsid w:val="00685358"/>
    <w:pPr>
      <w:tabs>
        <w:tab w:val="left" w:pos="-720"/>
        <w:tab w:val="left" w:pos="0"/>
        <w:tab w:val="left" w:pos="720"/>
        <w:tab w:val="left" w:pos="1440"/>
        <w:tab w:val="left" w:pos="2160"/>
        <w:tab w:val="decimal" w:pos="2880"/>
      </w:tabs>
      <w:suppressAutoHyphens/>
      <w:autoSpaceDE w:val="0"/>
      <w:autoSpaceDN w:val="0"/>
      <w:ind w:left="2880" w:hanging="432"/>
    </w:pPr>
    <w:rPr>
      <w:rFonts w:ascii="Swiss Light 10pt" w:hAnsi="Swiss Light 10pt"/>
      <w:lang w:val="en-US"/>
    </w:rPr>
  </w:style>
  <w:style w:type="paragraph" w:customStyle="1" w:styleId="Bullet0">
    <w:name w:val="Bullet"/>
    <w:basedOn w:val="Tablenumbers"/>
    <w:rsid w:val="00685358"/>
    <w:pPr>
      <w:numPr>
        <w:numId w:val="2"/>
      </w:numPr>
    </w:pPr>
  </w:style>
  <w:style w:type="paragraph" w:customStyle="1" w:styleId="Continued">
    <w:name w:val="Continued"/>
    <w:rsid w:val="00685358"/>
    <w:pPr>
      <w:keepNext/>
      <w:keepLines/>
      <w:pageBreakBefore/>
      <w:tabs>
        <w:tab w:val="left" w:pos="567"/>
      </w:tabs>
      <w:autoSpaceDE w:val="0"/>
      <w:autoSpaceDN w:val="0"/>
      <w:spacing w:after="240"/>
      <w:ind w:left="567" w:hanging="567"/>
    </w:pPr>
    <w:rPr>
      <w:b/>
      <w:bCs/>
      <w:lang w:val="en-US"/>
    </w:rPr>
  </w:style>
  <w:style w:type="paragraph" w:customStyle="1" w:styleId="Report">
    <w:name w:val="Report"/>
    <w:rsid w:val="00685358"/>
    <w:pPr>
      <w:numPr>
        <w:numId w:val="4"/>
      </w:numPr>
      <w:autoSpaceDE w:val="0"/>
      <w:autoSpaceDN w:val="0"/>
      <w:spacing w:after="240"/>
      <w:jc w:val="both"/>
    </w:pPr>
    <w:rPr>
      <w:lang w:val="en-GB"/>
    </w:rPr>
  </w:style>
  <w:style w:type="paragraph" w:customStyle="1" w:styleId="ABC-Aftertable">
    <w:name w:val="ABC - After table"/>
    <w:next w:val="ABC-paragrahinNotes"/>
    <w:rsid w:val="00685358"/>
    <w:pPr>
      <w:autoSpaceDE w:val="0"/>
      <w:autoSpaceDN w:val="0"/>
    </w:pPr>
    <w:rPr>
      <w:noProof/>
      <w:lang w:val="en-US"/>
    </w:rPr>
  </w:style>
  <w:style w:type="paragraph" w:customStyle="1" w:styleId="ABC-rBullets">
    <w:name w:val="ABC -r Bullets"/>
    <w:basedOn w:val="ABC-BulletsinNotes"/>
    <w:rsid w:val="00685358"/>
    <w:pPr>
      <w:numPr>
        <w:numId w:val="0"/>
      </w:numPr>
      <w:tabs>
        <w:tab w:val="num" w:pos="360"/>
      </w:tabs>
      <w:ind w:left="360" w:hanging="360"/>
    </w:pPr>
    <w:rPr>
      <w:lang w:val="ru-RU"/>
    </w:rPr>
  </w:style>
  <w:style w:type="paragraph" w:customStyle="1" w:styleId="Reportbullets">
    <w:name w:val="Report bullets"/>
    <w:rsid w:val="00685358"/>
    <w:pPr>
      <w:numPr>
        <w:numId w:val="3"/>
      </w:numPr>
      <w:tabs>
        <w:tab w:val="clear" w:pos="360"/>
        <w:tab w:val="left" w:pos="567"/>
      </w:tabs>
      <w:autoSpaceDE w:val="0"/>
      <w:autoSpaceDN w:val="0"/>
      <w:spacing w:after="240"/>
      <w:ind w:left="567" w:hanging="567"/>
      <w:jc w:val="both"/>
    </w:pPr>
    <w:rPr>
      <w:lang w:val="en-GB"/>
    </w:rPr>
  </w:style>
  <w:style w:type="paragraph" w:customStyle="1" w:styleId="Bullet1">
    <w:name w:val="Bullet1"/>
    <w:basedOn w:val="Tablenumbers"/>
    <w:rsid w:val="00685358"/>
    <w:pPr>
      <w:numPr>
        <w:numId w:val="6"/>
      </w:numPr>
    </w:pPr>
  </w:style>
  <w:style w:type="paragraph" w:customStyle="1" w:styleId="Tabletext">
    <w:name w:val="Table text"/>
    <w:basedOn w:val="Tablenumbers"/>
    <w:rsid w:val="00685358"/>
    <w:pPr>
      <w:ind w:left="85" w:hanging="85"/>
    </w:pPr>
    <w:rPr>
      <w:sz w:val="18"/>
      <w:szCs w:val="18"/>
    </w:rPr>
  </w:style>
  <w:style w:type="paragraph" w:customStyle="1" w:styleId="Rowheader">
    <w:name w:val="Row header"/>
    <w:basedOn w:val="Tablenumbers"/>
    <w:rsid w:val="00685358"/>
    <w:pPr>
      <w:ind w:left="85" w:hanging="85"/>
    </w:pPr>
    <w:rPr>
      <w:b/>
      <w:bCs/>
      <w:sz w:val="18"/>
      <w:szCs w:val="18"/>
    </w:rPr>
  </w:style>
  <w:style w:type="paragraph" w:customStyle="1" w:styleId="Columnheader">
    <w:name w:val="Column header"/>
    <w:basedOn w:val="Tablenumbers"/>
    <w:rsid w:val="00685358"/>
    <w:pPr>
      <w:tabs>
        <w:tab w:val="decimal" w:pos="1503"/>
      </w:tabs>
      <w:spacing w:line="228" w:lineRule="auto"/>
      <w:ind w:right="-56"/>
    </w:pPr>
    <w:rPr>
      <w:b/>
      <w:bCs/>
      <w:sz w:val="18"/>
      <w:szCs w:val="18"/>
    </w:rPr>
  </w:style>
  <w:style w:type="paragraph" w:customStyle="1" w:styleId="Tablenumbers1">
    <w:name w:val="Table numbers1"/>
    <w:rsid w:val="00685358"/>
    <w:pPr>
      <w:tabs>
        <w:tab w:val="decimal" w:pos="1503"/>
      </w:tabs>
      <w:autoSpaceDE w:val="0"/>
      <w:autoSpaceDN w:val="0"/>
      <w:ind w:right="-56"/>
    </w:pPr>
    <w:rPr>
      <w:sz w:val="18"/>
      <w:szCs w:val="18"/>
      <w:lang w:val="en-GB"/>
    </w:rPr>
  </w:style>
  <w:style w:type="paragraph" w:customStyle="1" w:styleId="TitleABC">
    <w:name w:val="Title ABC"/>
    <w:basedOn w:val="ABC-paragrahinNotes"/>
    <w:rsid w:val="00685358"/>
    <w:pPr>
      <w:outlineLvl w:val="0"/>
    </w:pPr>
    <w:rPr>
      <w:b/>
      <w:bCs/>
      <w:sz w:val="32"/>
      <w:szCs w:val="32"/>
    </w:rPr>
  </w:style>
  <w:style w:type="paragraph" w:customStyle="1" w:styleId="Header1">
    <w:name w:val="Header1"/>
    <w:rsid w:val="00685358"/>
    <w:pPr>
      <w:tabs>
        <w:tab w:val="left" w:pos="-528"/>
      </w:tabs>
      <w:autoSpaceDE w:val="0"/>
      <w:autoSpaceDN w:val="0"/>
    </w:pPr>
    <w:rPr>
      <w:b/>
      <w:bCs/>
      <w:i/>
      <w:iCs/>
      <w:lang w:val="en-GB"/>
    </w:rPr>
  </w:style>
  <w:style w:type="paragraph" w:customStyle="1" w:styleId="Header2">
    <w:name w:val="Header2"/>
    <w:rsid w:val="00685358"/>
    <w:pPr>
      <w:pBdr>
        <w:bottom w:val="single" w:sz="4" w:space="1" w:color="auto"/>
      </w:pBdr>
      <w:autoSpaceDE w:val="0"/>
      <w:autoSpaceDN w:val="0"/>
      <w:ind w:right="-57"/>
    </w:pPr>
    <w:rPr>
      <w:i/>
      <w:iCs/>
      <w:spacing w:val="-4"/>
      <w:sz w:val="16"/>
      <w:szCs w:val="16"/>
      <w:lang w:val="en-GB"/>
    </w:rPr>
  </w:style>
  <w:style w:type="paragraph" w:customStyle="1" w:styleId="1stpage">
    <w:name w:val="1st page"/>
    <w:basedOn w:val="ABC-paragrahinNotes"/>
    <w:rsid w:val="00685358"/>
    <w:pPr>
      <w:spacing w:after="0"/>
    </w:pPr>
    <w:rPr>
      <w:b/>
      <w:bCs/>
      <w:sz w:val="32"/>
      <w:szCs w:val="32"/>
    </w:rPr>
  </w:style>
  <w:style w:type="paragraph" w:customStyle="1" w:styleId="Hang9">
    <w:name w:val="Hang9"/>
    <w:basedOn w:val="Tablenumbers"/>
    <w:rsid w:val="00685358"/>
    <w:pPr>
      <w:spacing w:before="40" w:after="60" w:line="200" w:lineRule="exact"/>
      <w:ind w:left="284" w:hanging="284"/>
    </w:pPr>
    <w:rPr>
      <w:sz w:val="18"/>
      <w:szCs w:val="18"/>
    </w:rPr>
  </w:style>
  <w:style w:type="paragraph" w:customStyle="1" w:styleId="Aftertable">
    <w:name w:val="After table"/>
    <w:next w:val="ABC-paragrahinNotes"/>
    <w:rsid w:val="00685358"/>
    <w:pPr>
      <w:autoSpaceDE w:val="0"/>
      <w:autoSpaceDN w:val="0"/>
    </w:pPr>
    <w:rPr>
      <w:noProof/>
      <w:lang w:val="en-US"/>
    </w:rPr>
  </w:style>
  <w:style w:type="paragraph" w:customStyle="1" w:styleId="Disclaimer">
    <w:name w:val="Disclaimer"/>
    <w:rsid w:val="00685358"/>
    <w:pPr>
      <w:autoSpaceDE w:val="0"/>
      <w:autoSpaceDN w:val="0"/>
      <w:spacing w:after="60"/>
    </w:pPr>
    <w:rPr>
      <w:noProof/>
      <w:sz w:val="12"/>
      <w:szCs w:val="12"/>
      <w:lang w:val="en-US"/>
    </w:rPr>
  </w:style>
  <w:style w:type="paragraph" w:customStyle="1" w:styleId="ABC-r-paragraphinNotes">
    <w:name w:val="ABC-r - paragraph in Notes"/>
    <w:rsid w:val="00685358"/>
    <w:pPr>
      <w:autoSpaceDE w:val="0"/>
      <w:autoSpaceDN w:val="0"/>
      <w:spacing w:after="240"/>
      <w:jc w:val="both"/>
    </w:pPr>
  </w:style>
  <w:style w:type="paragraph" w:customStyle="1" w:styleId="bullet">
    <w:name w:val="bullet"/>
    <w:basedOn w:val="Tablenumbers"/>
    <w:rsid w:val="00685358"/>
    <w:pPr>
      <w:numPr>
        <w:numId w:val="7"/>
      </w:numPr>
      <w:spacing w:before="40" w:line="200" w:lineRule="exact"/>
    </w:pPr>
    <w:rPr>
      <w:sz w:val="17"/>
      <w:szCs w:val="17"/>
    </w:rPr>
  </w:style>
  <w:style w:type="paragraph" w:customStyle="1" w:styleId="wfxRecipient">
    <w:name w:val="wfxRecipient"/>
    <w:basedOn w:val="Tablenumbers"/>
    <w:rsid w:val="00685358"/>
    <w:pPr>
      <w:widowControl w:val="0"/>
    </w:pPr>
    <w:rPr>
      <w:lang w:val="en-US"/>
    </w:rPr>
  </w:style>
  <w:style w:type="paragraph" w:customStyle="1" w:styleId="Rowheading">
    <w:name w:val="Row heading"/>
    <w:basedOn w:val="Tablenumbers"/>
    <w:rsid w:val="00685358"/>
    <w:pPr>
      <w:ind w:left="85" w:hanging="85"/>
    </w:pPr>
    <w:rPr>
      <w:b/>
      <w:bCs/>
      <w:sz w:val="18"/>
      <w:szCs w:val="18"/>
      <w:lang w:val="ru-RU"/>
    </w:rPr>
  </w:style>
  <w:style w:type="character" w:customStyle="1" w:styleId="ABC-subheadinNotes">
    <w:name w:val="ABC - subhead in Notes"/>
    <w:rsid w:val="00685358"/>
    <w:rPr>
      <w:b/>
      <w:bCs/>
      <w:i/>
      <w:iCs/>
    </w:rPr>
  </w:style>
  <w:style w:type="character" w:styleId="ad">
    <w:name w:val="Hyperlink"/>
    <w:uiPriority w:val="99"/>
    <w:rsid w:val="00685358"/>
    <w:rPr>
      <w:color w:val="0000FF"/>
      <w:u w:val="single"/>
    </w:rPr>
  </w:style>
  <w:style w:type="paragraph" w:customStyle="1" w:styleId="ae">
    <w:name w:val="_______"/>
    <w:rsid w:val="00685358"/>
    <w:pPr>
      <w:widowControl w:val="0"/>
      <w:autoSpaceDE w:val="0"/>
      <w:autoSpaceDN w:val="0"/>
    </w:pPr>
    <w:rPr>
      <w:lang w:val="en-US"/>
    </w:rPr>
  </w:style>
  <w:style w:type="paragraph" w:styleId="14">
    <w:name w:val="toc 1"/>
    <w:basedOn w:val="a"/>
    <w:next w:val="a"/>
    <w:autoRedefine/>
    <w:uiPriority w:val="39"/>
    <w:rsid w:val="00685358"/>
    <w:pPr>
      <w:tabs>
        <w:tab w:val="left" w:pos="480"/>
        <w:tab w:val="right" w:leader="dot" w:pos="9345"/>
      </w:tabs>
    </w:pPr>
    <w:rPr>
      <w:noProof/>
      <w:sz w:val="18"/>
      <w:szCs w:val="18"/>
    </w:rPr>
  </w:style>
  <w:style w:type="paragraph" w:customStyle="1" w:styleId="15">
    <w:name w:val="Обычный1"/>
    <w:rsid w:val="00685358"/>
    <w:pPr>
      <w:widowControl w:val="0"/>
    </w:pPr>
  </w:style>
  <w:style w:type="character" w:styleId="af">
    <w:name w:val="FollowedHyperlink"/>
    <w:rsid w:val="00685358"/>
    <w:rPr>
      <w:color w:val="800080"/>
      <w:u w:val="single"/>
    </w:rPr>
  </w:style>
  <w:style w:type="paragraph" w:customStyle="1" w:styleId="MSmain">
    <w:name w:val="MS_main"/>
    <w:basedOn w:val="a"/>
    <w:next w:val="a"/>
    <w:rsid w:val="00685358"/>
    <w:pPr>
      <w:keepLines/>
      <w:tabs>
        <w:tab w:val="left" w:pos="1531"/>
      </w:tabs>
      <w:overflowPunct w:val="0"/>
      <w:adjustRightInd w:val="0"/>
      <w:spacing w:before="57"/>
      <w:ind w:left="1531" w:hanging="1531"/>
      <w:jc w:val="both"/>
      <w:textAlignment w:val="baseline"/>
    </w:pPr>
    <w:rPr>
      <w:rFonts w:ascii="PragmaticaC" w:hAnsi="PragmaticaC"/>
      <w:sz w:val="19"/>
      <w:lang w:val="en-US"/>
    </w:rPr>
  </w:style>
  <w:style w:type="paragraph" w:styleId="23">
    <w:name w:val="toc 2"/>
    <w:basedOn w:val="a"/>
    <w:next w:val="a"/>
    <w:autoRedefine/>
    <w:semiHidden/>
    <w:rsid w:val="00685358"/>
    <w:pPr>
      <w:ind w:left="200"/>
    </w:pPr>
  </w:style>
  <w:style w:type="paragraph" w:customStyle="1" w:styleId="210">
    <w:name w:val="Основной текст 21"/>
    <w:basedOn w:val="a"/>
    <w:rsid w:val="00685358"/>
    <w:pPr>
      <w:widowControl w:val="0"/>
      <w:autoSpaceDE/>
      <w:autoSpaceDN/>
      <w:ind w:firstLine="709"/>
      <w:jc w:val="both"/>
    </w:pPr>
    <w:rPr>
      <w:sz w:val="22"/>
    </w:rPr>
  </w:style>
  <w:style w:type="paragraph" w:customStyle="1" w:styleId="contents">
    <w:name w:val="contents"/>
    <w:basedOn w:val="a"/>
    <w:rsid w:val="00685358"/>
    <w:pPr>
      <w:tabs>
        <w:tab w:val="right" w:leader="dot" w:pos="8540"/>
      </w:tabs>
      <w:overflowPunct w:val="0"/>
      <w:adjustRightInd w:val="0"/>
      <w:spacing w:line="280" w:lineRule="atLeast"/>
      <w:jc w:val="both"/>
      <w:textAlignment w:val="baseline"/>
    </w:pPr>
    <w:rPr>
      <w:rFonts w:ascii="Times" w:hAnsi="Times" w:cs="Times"/>
      <w:sz w:val="24"/>
      <w:szCs w:val="24"/>
      <w:lang w:val="en-US" w:eastAsia="en-US"/>
    </w:rPr>
  </w:style>
  <w:style w:type="paragraph" w:styleId="52">
    <w:name w:val="index 5"/>
    <w:basedOn w:val="a"/>
    <w:next w:val="a"/>
    <w:autoRedefine/>
    <w:semiHidden/>
    <w:rsid w:val="00685358"/>
    <w:pPr>
      <w:ind w:left="1000" w:hanging="200"/>
    </w:pPr>
  </w:style>
  <w:style w:type="paragraph" w:customStyle="1" w:styleId="Normaltext">
    <w:name w:val="Normal text"/>
    <w:basedOn w:val="a"/>
    <w:rsid w:val="00685358"/>
    <w:pPr>
      <w:overflowPunct w:val="0"/>
      <w:adjustRightInd w:val="0"/>
      <w:spacing w:after="240" w:line="240" w:lineRule="atLeast"/>
      <w:ind w:right="1"/>
      <w:jc w:val="both"/>
      <w:textAlignment w:val="baseline"/>
    </w:pPr>
    <w:rPr>
      <w:rFonts w:cs="Times"/>
      <w:sz w:val="24"/>
      <w:szCs w:val="24"/>
      <w:lang w:val="en-GB" w:eastAsia="en-US"/>
    </w:rPr>
  </w:style>
  <w:style w:type="paragraph" w:customStyle="1" w:styleId="200Tableleft">
    <w:name w:val="200 Table left"/>
    <w:basedOn w:val="a"/>
    <w:rsid w:val="00685358"/>
    <w:pPr>
      <w:overflowPunct w:val="0"/>
      <w:adjustRightInd w:val="0"/>
      <w:spacing w:before="20" w:line="200" w:lineRule="exact"/>
      <w:textAlignment w:val="baseline"/>
    </w:pPr>
    <w:rPr>
      <w:rFonts w:ascii="Garamond" w:hAnsi="Garamond"/>
      <w:lang w:val="en-GB" w:eastAsia="en-US"/>
    </w:rPr>
  </w:style>
  <w:style w:type="character" w:styleId="af0">
    <w:name w:val="endnote reference"/>
    <w:semiHidden/>
    <w:rsid w:val="00685358"/>
    <w:rPr>
      <w:vertAlign w:val="superscript"/>
    </w:rPr>
  </w:style>
  <w:style w:type="paragraph" w:styleId="af1">
    <w:name w:val="endnote text"/>
    <w:basedOn w:val="a"/>
    <w:semiHidden/>
    <w:rsid w:val="00685358"/>
    <w:pPr>
      <w:overflowPunct w:val="0"/>
      <w:adjustRightInd w:val="0"/>
      <w:spacing w:after="120"/>
      <w:textAlignment w:val="baseline"/>
    </w:pPr>
    <w:rPr>
      <w:rFonts w:ascii="Arial" w:hAnsi="Arial"/>
      <w:sz w:val="18"/>
      <w:lang w:val="en-US" w:eastAsia="en-US"/>
    </w:rPr>
  </w:style>
  <w:style w:type="character" w:styleId="af2">
    <w:name w:val="page number"/>
    <w:basedOn w:val="a0"/>
    <w:rsid w:val="00685358"/>
  </w:style>
  <w:style w:type="paragraph" w:customStyle="1" w:styleId="ConsPlusNonformat">
    <w:name w:val="ConsPlusNonformat"/>
    <w:rsid w:val="00685358"/>
    <w:pPr>
      <w:widowControl w:val="0"/>
      <w:autoSpaceDE w:val="0"/>
      <w:autoSpaceDN w:val="0"/>
      <w:adjustRightInd w:val="0"/>
    </w:pPr>
    <w:rPr>
      <w:rFonts w:ascii="Courier New" w:hAnsi="Courier New" w:cs="Courier New"/>
    </w:rPr>
  </w:style>
  <w:style w:type="paragraph" w:customStyle="1" w:styleId="ConsNonformat">
    <w:name w:val="ConsNonformat"/>
    <w:rsid w:val="00685358"/>
    <w:pPr>
      <w:widowControl w:val="0"/>
      <w:autoSpaceDE w:val="0"/>
      <w:autoSpaceDN w:val="0"/>
      <w:adjustRightInd w:val="0"/>
      <w:ind w:right="19772"/>
    </w:pPr>
    <w:rPr>
      <w:rFonts w:ascii="Courier New" w:hAnsi="Courier New" w:cs="Courier New"/>
      <w:sz w:val="16"/>
      <w:szCs w:val="16"/>
    </w:rPr>
  </w:style>
  <w:style w:type="character" w:styleId="af3">
    <w:name w:val="Emphasis"/>
    <w:qFormat/>
    <w:rsid w:val="00685358"/>
    <w:rPr>
      <w:i/>
      <w:iCs/>
    </w:rPr>
  </w:style>
  <w:style w:type="paragraph" w:styleId="24">
    <w:name w:val="Body Text 2"/>
    <w:basedOn w:val="a"/>
    <w:rsid w:val="00685358"/>
    <w:pPr>
      <w:spacing w:after="120" w:line="480" w:lineRule="auto"/>
    </w:pPr>
  </w:style>
  <w:style w:type="paragraph" w:styleId="af4">
    <w:name w:val="Balloon Text"/>
    <w:basedOn w:val="a"/>
    <w:semiHidden/>
    <w:rsid w:val="00685358"/>
    <w:pPr>
      <w:autoSpaceDE/>
      <w:autoSpaceDN/>
    </w:pPr>
    <w:rPr>
      <w:rFonts w:ascii="Tahoma" w:hAnsi="Tahoma" w:cs="Tahoma"/>
      <w:sz w:val="16"/>
      <w:szCs w:val="16"/>
    </w:rPr>
  </w:style>
  <w:style w:type="paragraph" w:styleId="33">
    <w:name w:val="toc 3"/>
    <w:basedOn w:val="a"/>
    <w:next w:val="a"/>
    <w:autoRedefine/>
    <w:semiHidden/>
    <w:rsid w:val="00685358"/>
    <w:pPr>
      <w:ind w:left="400"/>
    </w:pPr>
  </w:style>
  <w:style w:type="paragraph" w:styleId="42">
    <w:name w:val="toc 4"/>
    <w:basedOn w:val="a"/>
    <w:next w:val="a"/>
    <w:autoRedefine/>
    <w:semiHidden/>
    <w:rsid w:val="00685358"/>
    <w:pPr>
      <w:ind w:left="600"/>
    </w:pPr>
  </w:style>
  <w:style w:type="paragraph" w:styleId="53">
    <w:name w:val="toc 5"/>
    <w:basedOn w:val="a"/>
    <w:next w:val="a"/>
    <w:autoRedefine/>
    <w:semiHidden/>
    <w:rsid w:val="00685358"/>
    <w:pPr>
      <w:ind w:left="800"/>
    </w:pPr>
  </w:style>
  <w:style w:type="paragraph" w:styleId="62">
    <w:name w:val="toc 6"/>
    <w:basedOn w:val="a"/>
    <w:next w:val="a"/>
    <w:autoRedefine/>
    <w:semiHidden/>
    <w:rsid w:val="00685358"/>
    <w:pPr>
      <w:ind w:left="1000"/>
    </w:pPr>
  </w:style>
  <w:style w:type="paragraph" w:styleId="71">
    <w:name w:val="toc 7"/>
    <w:basedOn w:val="a"/>
    <w:next w:val="a"/>
    <w:autoRedefine/>
    <w:semiHidden/>
    <w:rsid w:val="00685358"/>
    <w:pPr>
      <w:ind w:left="1200"/>
    </w:pPr>
  </w:style>
  <w:style w:type="paragraph" w:styleId="81">
    <w:name w:val="toc 8"/>
    <w:basedOn w:val="a"/>
    <w:next w:val="a"/>
    <w:autoRedefine/>
    <w:semiHidden/>
    <w:rsid w:val="00685358"/>
    <w:pPr>
      <w:ind w:left="1400"/>
    </w:pPr>
  </w:style>
  <w:style w:type="paragraph" w:styleId="91">
    <w:name w:val="toc 9"/>
    <w:basedOn w:val="a"/>
    <w:next w:val="a"/>
    <w:autoRedefine/>
    <w:semiHidden/>
    <w:rsid w:val="00685358"/>
    <w:pPr>
      <w:ind w:left="1600"/>
    </w:pPr>
  </w:style>
  <w:style w:type="paragraph" w:styleId="af5">
    <w:name w:val="Normal (Web)"/>
    <w:basedOn w:val="a"/>
    <w:rsid w:val="009141B5"/>
    <w:pPr>
      <w:autoSpaceDE/>
      <w:autoSpaceDN/>
      <w:spacing w:before="100" w:beforeAutospacing="1" w:after="100" w:afterAutospacing="1"/>
    </w:pPr>
    <w:rPr>
      <w:sz w:val="24"/>
      <w:szCs w:val="24"/>
      <w:lang w:val="en-US" w:eastAsia="en-US"/>
    </w:rPr>
  </w:style>
  <w:style w:type="paragraph" w:styleId="34">
    <w:name w:val="Body Text Indent 3"/>
    <w:basedOn w:val="a"/>
    <w:rsid w:val="00244466"/>
    <w:pPr>
      <w:spacing w:after="120"/>
      <w:ind w:left="283"/>
    </w:pPr>
    <w:rPr>
      <w:sz w:val="16"/>
      <w:szCs w:val="16"/>
    </w:rPr>
  </w:style>
  <w:style w:type="paragraph" w:styleId="af6">
    <w:name w:val="footnote text"/>
    <w:basedOn w:val="a"/>
    <w:semiHidden/>
    <w:rsid w:val="00484948"/>
    <w:pPr>
      <w:autoSpaceDE/>
      <w:autoSpaceDN/>
    </w:pPr>
    <w:rPr>
      <w:sz w:val="22"/>
      <w:lang w:val="en-US" w:eastAsia="en-US"/>
    </w:rPr>
  </w:style>
  <w:style w:type="paragraph" w:customStyle="1" w:styleId="af7">
    <w:name w:val="Знак Знак Знак Знак Знак Знак Знак Знак Знак Знак Знак Знак Знак Знак Знак Знак"/>
    <w:basedOn w:val="a"/>
    <w:rsid w:val="005A4368"/>
    <w:pPr>
      <w:autoSpaceDE/>
      <w:autoSpaceDN/>
      <w:spacing w:after="160" w:line="240" w:lineRule="exact"/>
    </w:pPr>
    <w:rPr>
      <w:rFonts w:ascii="Verdana" w:hAnsi="Verdana" w:cs="Verdana"/>
      <w:lang w:val="en-US" w:eastAsia="en-US"/>
    </w:rPr>
  </w:style>
  <w:style w:type="paragraph" w:styleId="af8">
    <w:name w:val="annotation text"/>
    <w:basedOn w:val="a"/>
    <w:semiHidden/>
    <w:rsid w:val="00F57E5C"/>
    <w:pPr>
      <w:autoSpaceDE/>
      <w:autoSpaceDN/>
    </w:pPr>
    <w:rPr>
      <w:sz w:val="22"/>
      <w:lang w:val="en-US" w:eastAsia="en-US"/>
    </w:rPr>
  </w:style>
  <w:style w:type="character" w:styleId="af9">
    <w:name w:val="annotation reference"/>
    <w:semiHidden/>
    <w:rsid w:val="00D4386A"/>
    <w:rPr>
      <w:sz w:val="16"/>
      <w:szCs w:val="16"/>
    </w:rPr>
  </w:style>
  <w:style w:type="paragraph" w:styleId="afa">
    <w:name w:val="annotation subject"/>
    <w:basedOn w:val="af8"/>
    <w:next w:val="af8"/>
    <w:semiHidden/>
    <w:rsid w:val="00D4386A"/>
    <w:pPr>
      <w:autoSpaceDE w:val="0"/>
      <w:autoSpaceDN w:val="0"/>
    </w:pPr>
    <w:rPr>
      <w:b/>
      <w:bCs/>
      <w:sz w:val="20"/>
      <w:lang w:val="ru-RU" w:eastAsia="ru-RU"/>
    </w:rPr>
  </w:style>
  <w:style w:type="paragraph" w:customStyle="1" w:styleId="afb">
    <w:name w:val="Прижатый влево"/>
    <w:basedOn w:val="a"/>
    <w:next w:val="a"/>
    <w:uiPriority w:val="99"/>
    <w:rsid w:val="00F004F1"/>
    <w:pPr>
      <w:adjustRightInd w:val="0"/>
    </w:pPr>
    <w:rPr>
      <w:rFonts w:ascii="Arial" w:hAnsi="Arial" w:cs="Arial"/>
      <w:sz w:val="24"/>
      <w:szCs w:val="24"/>
    </w:rPr>
  </w:style>
  <w:style w:type="paragraph" w:customStyle="1" w:styleId="afc">
    <w:name w:val="Таблицы (моноширинный)"/>
    <w:basedOn w:val="a"/>
    <w:next w:val="a"/>
    <w:rsid w:val="00413248"/>
    <w:pPr>
      <w:widowControl w:val="0"/>
      <w:adjustRightInd w:val="0"/>
      <w:jc w:val="both"/>
    </w:pPr>
    <w:rPr>
      <w:rFonts w:ascii="Courier New" w:eastAsia="MS Mincho" w:hAnsi="Courier New" w:cs="Courier New"/>
      <w:lang w:eastAsia="ja-JP"/>
    </w:rPr>
  </w:style>
  <w:style w:type="character" w:customStyle="1" w:styleId="ab">
    <w:name w:val="Основной текст Знак"/>
    <w:link w:val="aa"/>
    <w:uiPriority w:val="99"/>
    <w:rsid w:val="00413248"/>
    <w:rPr>
      <w:rFonts w:ascii="Arial" w:hAnsi="Arial" w:cs="Arial"/>
      <w:lang w:val="en-GB"/>
    </w:rPr>
  </w:style>
  <w:style w:type="paragraph" w:styleId="afd">
    <w:name w:val="Plain Text"/>
    <w:basedOn w:val="a"/>
    <w:link w:val="afe"/>
    <w:rsid w:val="00432DA7"/>
    <w:pPr>
      <w:autoSpaceDE/>
      <w:autoSpaceDN/>
    </w:pPr>
    <w:rPr>
      <w:rFonts w:ascii="Courier New" w:hAnsi="Courier New"/>
    </w:rPr>
  </w:style>
  <w:style w:type="character" w:customStyle="1" w:styleId="afe">
    <w:name w:val="Текст Знак"/>
    <w:link w:val="afd"/>
    <w:rsid w:val="00432DA7"/>
    <w:rPr>
      <w:rFonts w:ascii="Courier New" w:hAnsi="Courier New" w:cs="Courier New"/>
    </w:rPr>
  </w:style>
  <w:style w:type="paragraph" w:customStyle="1" w:styleId="RRthousands">
    <w:name w:val="RR thousands"/>
    <w:basedOn w:val="a"/>
    <w:rsid w:val="00432DA7"/>
    <w:pPr>
      <w:autoSpaceDE/>
      <w:autoSpaceDN/>
      <w:snapToGrid w:val="0"/>
      <w:ind w:left="86" w:hanging="86"/>
    </w:pPr>
    <w:rPr>
      <w:rFonts w:ascii="Arial" w:hAnsi="Arial" w:cs="Arial"/>
      <w:i/>
      <w:sz w:val="16"/>
      <w:lang w:val="en-GB"/>
    </w:rPr>
  </w:style>
  <w:style w:type="paragraph" w:customStyle="1" w:styleId="Default">
    <w:name w:val="Default"/>
    <w:rsid w:val="006C12A4"/>
    <w:pPr>
      <w:widowControl w:val="0"/>
      <w:autoSpaceDE w:val="0"/>
      <w:autoSpaceDN w:val="0"/>
      <w:adjustRightInd w:val="0"/>
    </w:pPr>
    <w:rPr>
      <w:rFonts w:ascii="Arial" w:hAnsi="Arial" w:cs="Arial"/>
      <w:color w:val="000000"/>
      <w:sz w:val="24"/>
      <w:szCs w:val="24"/>
    </w:rPr>
  </w:style>
  <w:style w:type="character" w:customStyle="1" w:styleId="11">
    <w:name w:val="Заголовок 1 Знак"/>
    <w:link w:val="10"/>
    <w:rsid w:val="0019432B"/>
    <w:rPr>
      <w:b/>
      <w:bCs/>
      <w:kern w:val="32"/>
    </w:rPr>
  </w:style>
  <w:style w:type="paragraph" w:customStyle="1" w:styleId="ConsPlusCell">
    <w:name w:val="ConsPlusCell"/>
    <w:uiPriority w:val="99"/>
    <w:rsid w:val="001567EA"/>
    <w:pPr>
      <w:widowControl w:val="0"/>
      <w:autoSpaceDE w:val="0"/>
      <w:autoSpaceDN w:val="0"/>
      <w:adjustRightInd w:val="0"/>
    </w:pPr>
    <w:rPr>
      <w:rFonts w:ascii="Calibri" w:hAnsi="Calibri" w:cs="Calibri"/>
      <w:sz w:val="22"/>
      <w:szCs w:val="22"/>
    </w:rPr>
  </w:style>
  <w:style w:type="paragraph" w:customStyle="1" w:styleId="ZX1CompanyName12">
    <w:name w:val="ZX_1CompanyName_12"/>
    <w:basedOn w:val="a"/>
    <w:rsid w:val="0047606A"/>
    <w:pPr>
      <w:autoSpaceDE/>
      <w:autoSpaceDN/>
    </w:pPr>
    <w:rPr>
      <w:rFonts w:ascii="Arial" w:hAnsi="Arial" w:cs="Arial"/>
      <w:b/>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358"/>
    <w:pPr>
      <w:autoSpaceDE w:val="0"/>
      <w:autoSpaceDN w:val="0"/>
    </w:pPr>
  </w:style>
  <w:style w:type="paragraph" w:styleId="10">
    <w:name w:val="heading 1"/>
    <w:basedOn w:val="a"/>
    <w:next w:val="a"/>
    <w:link w:val="11"/>
    <w:qFormat/>
    <w:rsid w:val="00685358"/>
    <w:pPr>
      <w:keepNext/>
      <w:spacing w:before="240" w:after="60"/>
      <w:outlineLvl w:val="0"/>
    </w:pPr>
    <w:rPr>
      <w:b/>
      <w:bCs/>
      <w:kern w:val="32"/>
    </w:rPr>
  </w:style>
  <w:style w:type="paragraph" w:styleId="2">
    <w:name w:val="heading 2"/>
    <w:basedOn w:val="a"/>
    <w:next w:val="a"/>
    <w:qFormat/>
    <w:rsid w:val="00685358"/>
    <w:pPr>
      <w:keepNext/>
      <w:outlineLvl w:val="1"/>
    </w:pPr>
    <w:rPr>
      <w:b/>
      <w:bCs/>
      <w:sz w:val="18"/>
    </w:rPr>
  </w:style>
  <w:style w:type="paragraph" w:styleId="3">
    <w:name w:val="heading 3"/>
    <w:basedOn w:val="a"/>
    <w:next w:val="a"/>
    <w:qFormat/>
    <w:rsid w:val="00685358"/>
    <w:pPr>
      <w:keepNext/>
      <w:autoSpaceDE/>
      <w:autoSpaceDN/>
      <w:outlineLvl w:val="2"/>
    </w:pPr>
    <w:rPr>
      <w:b/>
      <w:sz w:val="24"/>
    </w:rPr>
  </w:style>
  <w:style w:type="paragraph" w:styleId="4">
    <w:name w:val="heading 4"/>
    <w:basedOn w:val="a"/>
    <w:next w:val="a"/>
    <w:qFormat/>
    <w:rsid w:val="00685358"/>
    <w:pPr>
      <w:keepNext/>
      <w:spacing w:before="240" w:after="60"/>
      <w:outlineLvl w:val="3"/>
    </w:pPr>
    <w:rPr>
      <w:b/>
      <w:bCs/>
      <w:sz w:val="28"/>
      <w:szCs w:val="28"/>
    </w:rPr>
  </w:style>
  <w:style w:type="paragraph" w:styleId="5">
    <w:name w:val="heading 5"/>
    <w:basedOn w:val="a"/>
    <w:next w:val="a"/>
    <w:qFormat/>
    <w:rsid w:val="00685358"/>
    <w:pPr>
      <w:keepNext/>
      <w:autoSpaceDE/>
      <w:autoSpaceDN/>
      <w:outlineLvl w:val="4"/>
    </w:pPr>
    <w:rPr>
      <w:sz w:val="24"/>
    </w:rPr>
  </w:style>
  <w:style w:type="paragraph" w:styleId="6">
    <w:name w:val="heading 6"/>
    <w:basedOn w:val="a"/>
    <w:next w:val="a"/>
    <w:qFormat/>
    <w:rsid w:val="00685358"/>
    <w:pPr>
      <w:keepNext/>
      <w:autoSpaceDE/>
      <w:autoSpaceDN/>
      <w:jc w:val="center"/>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Tablenumbers"/>
    <w:next w:val="Tablenumbers"/>
    <w:rsid w:val="00685358"/>
    <w:pPr>
      <w:keepNext/>
      <w:numPr>
        <w:numId w:val="8"/>
      </w:numPr>
      <w:spacing w:after="240"/>
    </w:pPr>
    <w:rPr>
      <w:b/>
      <w:bCs/>
      <w:kern w:val="28"/>
    </w:rPr>
  </w:style>
  <w:style w:type="paragraph" w:customStyle="1" w:styleId="Tablenumbers">
    <w:name w:val="Обычный.Table numbers"/>
    <w:rsid w:val="00685358"/>
    <w:pPr>
      <w:autoSpaceDE w:val="0"/>
      <w:autoSpaceDN w:val="0"/>
    </w:pPr>
    <w:rPr>
      <w:lang w:val="en-GB"/>
    </w:rPr>
  </w:style>
  <w:style w:type="paragraph" w:customStyle="1" w:styleId="20">
    <w:name w:val="заголовок 2"/>
    <w:basedOn w:val="Tablenumbers"/>
    <w:next w:val="Tablenumbers"/>
    <w:rsid w:val="00685358"/>
    <w:pPr>
      <w:keepNext/>
      <w:spacing w:before="240" w:after="60"/>
    </w:pPr>
    <w:rPr>
      <w:rFonts w:ascii="Arial" w:hAnsi="Arial" w:cs="Arial"/>
      <w:b/>
      <w:bCs/>
      <w:i/>
      <w:iCs/>
      <w:sz w:val="24"/>
      <w:szCs w:val="24"/>
    </w:rPr>
  </w:style>
  <w:style w:type="paragraph" w:customStyle="1" w:styleId="30">
    <w:name w:val="заголовок 3"/>
    <w:basedOn w:val="Tablenumbers"/>
    <w:next w:val="Tablenumbers"/>
    <w:rsid w:val="00685358"/>
    <w:pPr>
      <w:keepNext/>
      <w:keepLines/>
      <w:tabs>
        <w:tab w:val="left" w:pos="2483"/>
        <w:tab w:val="left" w:pos="4154"/>
        <w:tab w:val="left" w:pos="5963"/>
        <w:tab w:val="left" w:pos="7495"/>
        <w:tab w:val="left" w:pos="9192"/>
      </w:tabs>
    </w:pPr>
    <w:rPr>
      <w:b/>
      <w:bCs/>
    </w:rPr>
  </w:style>
  <w:style w:type="paragraph" w:customStyle="1" w:styleId="40">
    <w:name w:val="заголовок 4"/>
    <w:basedOn w:val="Tablenumbers"/>
    <w:next w:val="Tablenumbers"/>
    <w:rsid w:val="00685358"/>
    <w:pPr>
      <w:keepNext/>
    </w:pPr>
    <w:rPr>
      <w:u w:val="single"/>
    </w:rPr>
  </w:style>
  <w:style w:type="paragraph" w:customStyle="1" w:styleId="50">
    <w:name w:val="заголовок 5"/>
    <w:basedOn w:val="Tablenumbers"/>
    <w:next w:val="Tablenumbers"/>
    <w:rsid w:val="00685358"/>
    <w:pPr>
      <w:keepNext/>
      <w:spacing w:after="240"/>
      <w:ind w:left="709"/>
      <w:jc w:val="both"/>
    </w:pPr>
    <w:rPr>
      <w:sz w:val="24"/>
      <w:szCs w:val="24"/>
    </w:rPr>
  </w:style>
  <w:style w:type="paragraph" w:customStyle="1" w:styleId="60">
    <w:name w:val="заголовок 6"/>
    <w:basedOn w:val="Tablenumbers"/>
    <w:next w:val="Tablenumbers"/>
    <w:rsid w:val="00685358"/>
    <w:pPr>
      <w:keepNext/>
      <w:keepLines/>
      <w:ind w:left="228" w:hanging="228"/>
    </w:pPr>
    <w:rPr>
      <w:b/>
      <w:bCs/>
      <w:sz w:val="18"/>
      <w:szCs w:val="18"/>
    </w:rPr>
  </w:style>
  <w:style w:type="paragraph" w:customStyle="1" w:styleId="7">
    <w:name w:val="заголовок 7"/>
    <w:basedOn w:val="Tablenumbers"/>
    <w:next w:val="Tablenumbers"/>
    <w:rsid w:val="00685358"/>
    <w:pPr>
      <w:keepNext/>
      <w:ind w:left="228" w:hanging="228"/>
    </w:pPr>
    <w:rPr>
      <w:b/>
      <w:bCs/>
      <w:sz w:val="24"/>
      <w:szCs w:val="24"/>
    </w:rPr>
  </w:style>
  <w:style w:type="paragraph" w:customStyle="1" w:styleId="8">
    <w:name w:val="заголовок 8"/>
    <w:basedOn w:val="Tablenumbers"/>
    <w:next w:val="Tablenumbers"/>
    <w:rsid w:val="00685358"/>
    <w:pPr>
      <w:keepNext/>
      <w:keepLines/>
      <w:ind w:left="228" w:hanging="228"/>
    </w:pPr>
    <w:rPr>
      <w:b/>
      <w:bCs/>
    </w:rPr>
  </w:style>
  <w:style w:type="paragraph" w:customStyle="1" w:styleId="9">
    <w:name w:val="заголовок 9"/>
    <w:basedOn w:val="Tablenumbers"/>
    <w:next w:val="Tablenumbers"/>
    <w:rsid w:val="00685358"/>
    <w:pPr>
      <w:keepNext/>
      <w:keepLines/>
      <w:ind w:right="74"/>
    </w:pPr>
    <w:rPr>
      <w:b/>
      <w:bCs/>
      <w:sz w:val="18"/>
      <w:szCs w:val="18"/>
    </w:rPr>
  </w:style>
  <w:style w:type="character" w:customStyle="1" w:styleId="a3">
    <w:name w:val="Основной шрифт"/>
    <w:rsid w:val="00685358"/>
  </w:style>
  <w:style w:type="paragraph" w:customStyle="1" w:styleId="TitreABC2">
    <w:name w:val="Titre ABC2"/>
    <w:basedOn w:val="21"/>
    <w:rsid w:val="00685358"/>
    <w:pPr>
      <w:ind w:left="198" w:hanging="198"/>
    </w:pPr>
    <w:rPr>
      <w:b/>
      <w:bCs/>
      <w:lang w:val="en-US"/>
    </w:rPr>
  </w:style>
  <w:style w:type="paragraph" w:customStyle="1" w:styleId="21">
    <w:name w:val="указатель 2"/>
    <w:basedOn w:val="Tablenumbers"/>
    <w:next w:val="Tablenumbers"/>
    <w:autoRedefine/>
    <w:rsid w:val="00685358"/>
    <w:pPr>
      <w:tabs>
        <w:tab w:val="right" w:leader="dot" w:pos="8782"/>
      </w:tabs>
      <w:ind w:left="400" w:hanging="200"/>
    </w:pPr>
  </w:style>
  <w:style w:type="paragraph" w:customStyle="1" w:styleId="ABCTitle">
    <w:name w:val="ABC Title"/>
    <w:basedOn w:val="20"/>
    <w:rsid w:val="00685358"/>
    <w:pPr>
      <w:tabs>
        <w:tab w:val="left" w:pos="2268"/>
      </w:tabs>
      <w:spacing w:before="60" w:after="0"/>
    </w:pPr>
    <w:rPr>
      <w:rFonts w:ascii="Times New Roman" w:hAnsi="Times New Roman" w:cs="Times New Roman"/>
      <w:i w:val="0"/>
      <w:iCs w:val="0"/>
      <w:smallCaps/>
      <w:sz w:val="22"/>
      <w:szCs w:val="22"/>
      <w:lang w:val="en-US"/>
    </w:rPr>
  </w:style>
  <w:style w:type="paragraph" w:customStyle="1" w:styleId="Name">
    <w:name w:val="Name"/>
    <w:rsid w:val="00685358"/>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autoSpaceDE w:val="0"/>
      <w:autoSpaceDN w:val="0"/>
      <w:jc w:val="both"/>
    </w:pPr>
    <w:rPr>
      <w:b/>
      <w:bCs/>
      <w:smallCaps/>
      <w:spacing w:val="-2"/>
      <w:sz w:val="22"/>
      <w:szCs w:val="22"/>
      <w:lang w:val="en-GB"/>
    </w:rPr>
  </w:style>
  <w:style w:type="paragraph" w:customStyle="1" w:styleId="12">
    <w:name w:val="указатель 1"/>
    <w:basedOn w:val="Tablenumbers"/>
    <w:next w:val="Tablenumbers"/>
    <w:autoRedefine/>
    <w:rsid w:val="00685358"/>
    <w:pPr>
      <w:spacing w:line="228" w:lineRule="auto"/>
      <w:ind w:left="85" w:hanging="85"/>
    </w:pPr>
    <w:rPr>
      <w:b/>
      <w:bCs/>
      <w:sz w:val="18"/>
      <w:szCs w:val="18"/>
    </w:rPr>
  </w:style>
  <w:style w:type="paragraph" w:customStyle="1" w:styleId="13">
    <w:name w:val="оглавление 1"/>
    <w:basedOn w:val="Tablenumbers"/>
    <w:next w:val="Tablenumbers"/>
    <w:autoRedefine/>
    <w:rsid w:val="00685358"/>
    <w:pPr>
      <w:tabs>
        <w:tab w:val="left" w:pos="567"/>
        <w:tab w:val="right" w:leader="dot" w:pos="9356"/>
      </w:tabs>
      <w:ind w:left="567" w:right="850" w:hanging="567"/>
    </w:pPr>
  </w:style>
  <w:style w:type="paragraph" w:customStyle="1" w:styleId="22">
    <w:name w:val="оглавление 2"/>
    <w:basedOn w:val="Tablenumbers"/>
    <w:next w:val="Tablenumbers"/>
    <w:autoRedefine/>
    <w:rsid w:val="00685358"/>
    <w:pPr>
      <w:ind w:left="200"/>
    </w:pPr>
    <w:rPr>
      <w:smallCaps/>
    </w:rPr>
  </w:style>
  <w:style w:type="paragraph" w:styleId="a4">
    <w:name w:val="header"/>
    <w:basedOn w:val="Tablenumbers"/>
    <w:rsid w:val="00685358"/>
    <w:pPr>
      <w:pBdr>
        <w:bottom w:val="single" w:sz="6" w:space="1" w:color="auto"/>
      </w:pBdr>
      <w:tabs>
        <w:tab w:val="center" w:pos="4153"/>
        <w:tab w:val="right" w:pos="8306"/>
      </w:tabs>
      <w:jc w:val="both"/>
    </w:pPr>
    <w:rPr>
      <w:sz w:val="16"/>
      <w:szCs w:val="16"/>
    </w:rPr>
  </w:style>
  <w:style w:type="character" w:customStyle="1" w:styleId="a5">
    <w:name w:val="номер страницы"/>
    <w:basedOn w:val="a3"/>
    <w:rsid w:val="00685358"/>
  </w:style>
  <w:style w:type="paragraph" w:styleId="a6">
    <w:name w:val="footer"/>
    <w:basedOn w:val="Tablenumbers"/>
    <w:rsid w:val="00685358"/>
    <w:pPr>
      <w:tabs>
        <w:tab w:val="center" w:pos="4153"/>
        <w:tab w:val="right" w:pos="8306"/>
      </w:tabs>
      <w:jc w:val="both"/>
    </w:pPr>
    <w:rPr>
      <w:rFonts w:ascii="Arial" w:hAnsi="Arial" w:cs="Arial"/>
    </w:rPr>
  </w:style>
  <w:style w:type="paragraph" w:customStyle="1" w:styleId="a7">
    <w:name w:val="текст сноски"/>
    <w:basedOn w:val="Tablenumbers"/>
    <w:rsid w:val="00685358"/>
  </w:style>
  <w:style w:type="character" w:customStyle="1" w:styleId="a8">
    <w:name w:val="знак сноски"/>
    <w:rsid w:val="00685358"/>
    <w:rPr>
      <w:vertAlign w:val="superscript"/>
    </w:rPr>
  </w:style>
  <w:style w:type="paragraph" w:customStyle="1" w:styleId="31">
    <w:name w:val="оглавление 3"/>
    <w:basedOn w:val="Tablenumbers"/>
    <w:next w:val="Tablenumbers"/>
    <w:autoRedefine/>
    <w:rsid w:val="00685358"/>
    <w:pPr>
      <w:ind w:left="400"/>
    </w:pPr>
    <w:rPr>
      <w:i/>
      <w:iCs/>
    </w:rPr>
  </w:style>
  <w:style w:type="paragraph" w:customStyle="1" w:styleId="ABC-paragrahinNotes">
    <w:name w:val="ABC - paragrah in Notes"/>
    <w:uiPriority w:val="99"/>
    <w:rsid w:val="00685358"/>
    <w:pPr>
      <w:autoSpaceDE w:val="0"/>
      <w:autoSpaceDN w:val="0"/>
      <w:spacing w:after="240"/>
      <w:jc w:val="both"/>
    </w:pPr>
    <w:rPr>
      <w:lang w:val="en-GB"/>
    </w:rPr>
  </w:style>
  <w:style w:type="paragraph" w:customStyle="1" w:styleId="ABC-BulletsinNotes">
    <w:name w:val="ABC - Bullets in Notes"/>
    <w:rsid w:val="00685358"/>
    <w:pPr>
      <w:numPr>
        <w:numId w:val="5"/>
      </w:numPr>
      <w:tabs>
        <w:tab w:val="left" w:pos="851"/>
      </w:tabs>
      <w:autoSpaceDE w:val="0"/>
      <w:autoSpaceDN w:val="0"/>
      <w:spacing w:after="240"/>
      <w:jc w:val="both"/>
    </w:pPr>
    <w:rPr>
      <w:lang w:val="en-GB"/>
    </w:rPr>
  </w:style>
  <w:style w:type="paragraph" w:customStyle="1" w:styleId="41">
    <w:name w:val="оглавление 4"/>
    <w:basedOn w:val="Tablenumbers"/>
    <w:next w:val="Tablenumbers"/>
    <w:autoRedefine/>
    <w:rsid w:val="00685358"/>
    <w:pPr>
      <w:jc w:val="both"/>
    </w:pPr>
    <w:rPr>
      <w:b/>
      <w:sz w:val="18"/>
      <w:lang w:val="ru-RU"/>
    </w:rPr>
  </w:style>
  <w:style w:type="paragraph" w:customStyle="1" w:styleId="51">
    <w:name w:val="оглавление 5"/>
    <w:basedOn w:val="Tablenumbers"/>
    <w:next w:val="Tablenumbers"/>
    <w:autoRedefine/>
    <w:rsid w:val="00685358"/>
    <w:pPr>
      <w:ind w:left="800"/>
    </w:pPr>
    <w:rPr>
      <w:sz w:val="18"/>
      <w:szCs w:val="18"/>
    </w:rPr>
  </w:style>
  <w:style w:type="paragraph" w:customStyle="1" w:styleId="61">
    <w:name w:val="оглавление 6"/>
    <w:basedOn w:val="Tablenumbers"/>
    <w:next w:val="Tablenumbers"/>
    <w:autoRedefine/>
    <w:rsid w:val="00685358"/>
    <w:pPr>
      <w:ind w:left="228" w:hanging="228"/>
    </w:pPr>
    <w:rPr>
      <w:b/>
      <w:sz w:val="18"/>
      <w:szCs w:val="18"/>
      <w:lang w:val="ru-RU"/>
    </w:rPr>
  </w:style>
  <w:style w:type="paragraph" w:customStyle="1" w:styleId="70">
    <w:name w:val="оглавление 7"/>
    <w:basedOn w:val="Tablenumbers"/>
    <w:next w:val="Tablenumbers"/>
    <w:autoRedefine/>
    <w:rsid w:val="00685358"/>
    <w:pPr>
      <w:ind w:left="1200"/>
    </w:pPr>
    <w:rPr>
      <w:sz w:val="18"/>
      <w:szCs w:val="18"/>
    </w:rPr>
  </w:style>
  <w:style w:type="paragraph" w:customStyle="1" w:styleId="80">
    <w:name w:val="оглавление 8"/>
    <w:basedOn w:val="Tablenumbers"/>
    <w:next w:val="Tablenumbers"/>
    <w:autoRedefine/>
    <w:rsid w:val="00685358"/>
    <w:pPr>
      <w:ind w:left="1400"/>
    </w:pPr>
    <w:rPr>
      <w:sz w:val="18"/>
      <w:szCs w:val="18"/>
    </w:rPr>
  </w:style>
  <w:style w:type="paragraph" w:customStyle="1" w:styleId="90">
    <w:name w:val="оглавление 9"/>
    <w:basedOn w:val="Tablenumbers"/>
    <w:next w:val="Tablenumbers"/>
    <w:autoRedefine/>
    <w:rsid w:val="00685358"/>
    <w:pPr>
      <w:ind w:left="1600"/>
    </w:pPr>
    <w:rPr>
      <w:sz w:val="18"/>
      <w:szCs w:val="18"/>
    </w:rPr>
  </w:style>
  <w:style w:type="paragraph" w:customStyle="1" w:styleId="Address">
    <w:name w:val="Address"/>
    <w:basedOn w:val="Tablenumbers"/>
    <w:rsid w:val="00685358"/>
    <w:pPr>
      <w:framePr w:w="3005" w:hSpace="181" w:vSpace="181" w:wrap="auto" w:hAnchor="page" w:xAlign="right" w:yAlign="top" w:anchorLock="1"/>
      <w:pBdr>
        <w:left w:val="single" w:sz="4" w:space="9" w:color="auto"/>
      </w:pBdr>
      <w:spacing w:line="200" w:lineRule="exact"/>
    </w:pPr>
    <w:rPr>
      <w:sz w:val="16"/>
      <w:szCs w:val="16"/>
    </w:rPr>
  </w:style>
  <w:style w:type="paragraph" w:customStyle="1" w:styleId="ABCFootnote">
    <w:name w:val="ABC Footnote"/>
    <w:basedOn w:val="a7"/>
    <w:rsid w:val="00685358"/>
    <w:rPr>
      <w:sz w:val="18"/>
      <w:szCs w:val="18"/>
    </w:rPr>
  </w:style>
  <w:style w:type="paragraph" w:customStyle="1" w:styleId="ABCNotes">
    <w:name w:val="ABC Notes"/>
    <w:basedOn w:val="Tablenumbers"/>
    <w:rsid w:val="00685358"/>
    <w:pPr>
      <w:keepNext/>
      <w:keepLines/>
      <w:numPr>
        <w:numId w:val="1"/>
      </w:numPr>
      <w:spacing w:before="240" w:after="240"/>
    </w:pPr>
    <w:rPr>
      <w:b/>
      <w:bCs/>
    </w:rPr>
  </w:style>
  <w:style w:type="paragraph" w:styleId="a9">
    <w:name w:val="Document Map"/>
    <w:basedOn w:val="Tablenumbers"/>
    <w:semiHidden/>
    <w:rsid w:val="00685358"/>
    <w:pPr>
      <w:shd w:val="clear" w:color="auto" w:fill="000080"/>
    </w:pPr>
    <w:rPr>
      <w:rFonts w:ascii="Tahoma" w:hAnsi="Tahoma" w:cs="Tahoma"/>
    </w:rPr>
  </w:style>
  <w:style w:type="paragraph" w:styleId="aa">
    <w:name w:val="Body Text"/>
    <w:basedOn w:val="Tablenumbers"/>
    <w:link w:val="ab"/>
    <w:uiPriority w:val="99"/>
    <w:rsid w:val="00685358"/>
    <w:pPr>
      <w:widowControl w:val="0"/>
      <w:suppressLineNumbers/>
      <w:ind w:right="1"/>
      <w:jc w:val="both"/>
    </w:pPr>
    <w:rPr>
      <w:rFonts w:ascii="Arial" w:hAnsi="Arial"/>
    </w:rPr>
  </w:style>
  <w:style w:type="paragraph" w:styleId="ac">
    <w:name w:val="Body Text Indent"/>
    <w:basedOn w:val="Tablenumbers"/>
    <w:rsid w:val="00685358"/>
    <w:pPr>
      <w:spacing w:after="240"/>
      <w:ind w:left="357"/>
      <w:jc w:val="both"/>
    </w:pPr>
  </w:style>
  <w:style w:type="paragraph" w:styleId="32">
    <w:name w:val="Body Text 3"/>
    <w:basedOn w:val="Tablenumbers"/>
    <w:rsid w:val="00685358"/>
    <w:pPr>
      <w:jc w:val="both"/>
    </w:pPr>
    <w:rPr>
      <w:i/>
      <w:iCs/>
    </w:rPr>
  </w:style>
  <w:style w:type="paragraph" w:customStyle="1" w:styleId="RICK1">
    <w:name w:val="RICK 1"/>
    <w:rsid w:val="00685358"/>
    <w:pPr>
      <w:tabs>
        <w:tab w:val="left" w:pos="-720"/>
      </w:tabs>
      <w:suppressAutoHyphens/>
      <w:autoSpaceDE w:val="0"/>
      <w:autoSpaceDN w:val="0"/>
    </w:pPr>
    <w:rPr>
      <w:rFonts w:ascii="Arial" w:hAnsi="Arial" w:cs="Arial"/>
      <w:lang w:val="en-US"/>
    </w:rPr>
  </w:style>
  <w:style w:type="paragraph" w:customStyle="1" w:styleId="RightPar4">
    <w:name w:val="Right Par 4"/>
    <w:rsid w:val="00685358"/>
    <w:pPr>
      <w:tabs>
        <w:tab w:val="left" w:pos="-720"/>
        <w:tab w:val="left" w:pos="0"/>
        <w:tab w:val="left" w:pos="720"/>
        <w:tab w:val="left" w:pos="1440"/>
        <w:tab w:val="left" w:pos="2160"/>
        <w:tab w:val="decimal" w:pos="2880"/>
      </w:tabs>
      <w:suppressAutoHyphens/>
      <w:autoSpaceDE w:val="0"/>
      <w:autoSpaceDN w:val="0"/>
      <w:ind w:left="2880" w:hanging="432"/>
    </w:pPr>
    <w:rPr>
      <w:rFonts w:ascii="Swiss Light 10pt" w:hAnsi="Swiss Light 10pt"/>
      <w:lang w:val="en-US"/>
    </w:rPr>
  </w:style>
  <w:style w:type="paragraph" w:customStyle="1" w:styleId="Bullet0">
    <w:name w:val="Bullet"/>
    <w:basedOn w:val="Tablenumbers"/>
    <w:rsid w:val="00685358"/>
    <w:pPr>
      <w:numPr>
        <w:numId w:val="2"/>
      </w:numPr>
    </w:pPr>
  </w:style>
  <w:style w:type="paragraph" w:customStyle="1" w:styleId="Continued">
    <w:name w:val="Continued"/>
    <w:rsid w:val="00685358"/>
    <w:pPr>
      <w:keepNext/>
      <w:keepLines/>
      <w:pageBreakBefore/>
      <w:tabs>
        <w:tab w:val="left" w:pos="567"/>
      </w:tabs>
      <w:autoSpaceDE w:val="0"/>
      <w:autoSpaceDN w:val="0"/>
      <w:spacing w:after="240"/>
      <w:ind w:left="567" w:hanging="567"/>
    </w:pPr>
    <w:rPr>
      <w:b/>
      <w:bCs/>
      <w:lang w:val="en-US"/>
    </w:rPr>
  </w:style>
  <w:style w:type="paragraph" w:customStyle="1" w:styleId="Report">
    <w:name w:val="Report"/>
    <w:rsid w:val="00685358"/>
    <w:pPr>
      <w:numPr>
        <w:numId w:val="4"/>
      </w:numPr>
      <w:autoSpaceDE w:val="0"/>
      <w:autoSpaceDN w:val="0"/>
      <w:spacing w:after="240"/>
      <w:jc w:val="both"/>
    </w:pPr>
    <w:rPr>
      <w:lang w:val="en-GB"/>
    </w:rPr>
  </w:style>
  <w:style w:type="paragraph" w:customStyle="1" w:styleId="ABC-Aftertable">
    <w:name w:val="ABC - After table"/>
    <w:next w:val="ABC-paragrahinNotes"/>
    <w:rsid w:val="00685358"/>
    <w:pPr>
      <w:autoSpaceDE w:val="0"/>
      <w:autoSpaceDN w:val="0"/>
    </w:pPr>
    <w:rPr>
      <w:noProof/>
      <w:lang w:val="en-US"/>
    </w:rPr>
  </w:style>
  <w:style w:type="paragraph" w:customStyle="1" w:styleId="ABC-rBullets">
    <w:name w:val="ABC -r Bullets"/>
    <w:basedOn w:val="ABC-BulletsinNotes"/>
    <w:rsid w:val="00685358"/>
    <w:pPr>
      <w:numPr>
        <w:numId w:val="0"/>
      </w:numPr>
      <w:tabs>
        <w:tab w:val="num" w:pos="360"/>
      </w:tabs>
      <w:ind w:left="360" w:hanging="360"/>
    </w:pPr>
    <w:rPr>
      <w:lang w:val="ru-RU"/>
    </w:rPr>
  </w:style>
  <w:style w:type="paragraph" w:customStyle="1" w:styleId="Reportbullets">
    <w:name w:val="Report bullets"/>
    <w:rsid w:val="00685358"/>
    <w:pPr>
      <w:numPr>
        <w:numId w:val="3"/>
      </w:numPr>
      <w:tabs>
        <w:tab w:val="clear" w:pos="360"/>
        <w:tab w:val="left" w:pos="567"/>
      </w:tabs>
      <w:autoSpaceDE w:val="0"/>
      <w:autoSpaceDN w:val="0"/>
      <w:spacing w:after="240"/>
      <w:ind w:left="567" w:hanging="567"/>
      <w:jc w:val="both"/>
    </w:pPr>
    <w:rPr>
      <w:lang w:val="en-GB"/>
    </w:rPr>
  </w:style>
  <w:style w:type="paragraph" w:customStyle="1" w:styleId="Bullet1">
    <w:name w:val="Bullet1"/>
    <w:basedOn w:val="Tablenumbers"/>
    <w:rsid w:val="00685358"/>
    <w:pPr>
      <w:numPr>
        <w:numId w:val="6"/>
      </w:numPr>
    </w:pPr>
  </w:style>
  <w:style w:type="paragraph" w:customStyle="1" w:styleId="Tabletext">
    <w:name w:val="Table text"/>
    <w:basedOn w:val="Tablenumbers"/>
    <w:rsid w:val="00685358"/>
    <w:pPr>
      <w:ind w:left="85" w:hanging="85"/>
    </w:pPr>
    <w:rPr>
      <w:sz w:val="18"/>
      <w:szCs w:val="18"/>
    </w:rPr>
  </w:style>
  <w:style w:type="paragraph" w:customStyle="1" w:styleId="Rowheader">
    <w:name w:val="Row header"/>
    <w:basedOn w:val="Tablenumbers"/>
    <w:rsid w:val="00685358"/>
    <w:pPr>
      <w:ind w:left="85" w:hanging="85"/>
    </w:pPr>
    <w:rPr>
      <w:b/>
      <w:bCs/>
      <w:sz w:val="18"/>
      <w:szCs w:val="18"/>
    </w:rPr>
  </w:style>
  <w:style w:type="paragraph" w:customStyle="1" w:styleId="Columnheader">
    <w:name w:val="Column header"/>
    <w:basedOn w:val="Tablenumbers"/>
    <w:rsid w:val="00685358"/>
    <w:pPr>
      <w:tabs>
        <w:tab w:val="decimal" w:pos="1503"/>
      </w:tabs>
      <w:spacing w:line="228" w:lineRule="auto"/>
      <w:ind w:right="-56"/>
    </w:pPr>
    <w:rPr>
      <w:b/>
      <w:bCs/>
      <w:sz w:val="18"/>
      <w:szCs w:val="18"/>
    </w:rPr>
  </w:style>
  <w:style w:type="paragraph" w:customStyle="1" w:styleId="Tablenumbers1">
    <w:name w:val="Table numbers1"/>
    <w:rsid w:val="00685358"/>
    <w:pPr>
      <w:tabs>
        <w:tab w:val="decimal" w:pos="1503"/>
      </w:tabs>
      <w:autoSpaceDE w:val="0"/>
      <w:autoSpaceDN w:val="0"/>
      <w:ind w:right="-56"/>
    </w:pPr>
    <w:rPr>
      <w:sz w:val="18"/>
      <w:szCs w:val="18"/>
      <w:lang w:val="en-GB"/>
    </w:rPr>
  </w:style>
  <w:style w:type="paragraph" w:customStyle="1" w:styleId="TitleABC">
    <w:name w:val="Title ABC"/>
    <w:basedOn w:val="ABC-paragrahinNotes"/>
    <w:rsid w:val="00685358"/>
    <w:pPr>
      <w:outlineLvl w:val="0"/>
    </w:pPr>
    <w:rPr>
      <w:b/>
      <w:bCs/>
      <w:sz w:val="32"/>
      <w:szCs w:val="32"/>
    </w:rPr>
  </w:style>
  <w:style w:type="paragraph" w:customStyle="1" w:styleId="Header1">
    <w:name w:val="Header1"/>
    <w:rsid w:val="00685358"/>
    <w:pPr>
      <w:tabs>
        <w:tab w:val="left" w:pos="-528"/>
      </w:tabs>
      <w:autoSpaceDE w:val="0"/>
      <w:autoSpaceDN w:val="0"/>
    </w:pPr>
    <w:rPr>
      <w:b/>
      <w:bCs/>
      <w:i/>
      <w:iCs/>
      <w:lang w:val="en-GB"/>
    </w:rPr>
  </w:style>
  <w:style w:type="paragraph" w:customStyle="1" w:styleId="Header2">
    <w:name w:val="Header2"/>
    <w:rsid w:val="00685358"/>
    <w:pPr>
      <w:pBdr>
        <w:bottom w:val="single" w:sz="4" w:space="1" w:color="auto"/>
      </w:pBdr>
      <w:autoSpaceDE w:val="0"/>
      <w:autoSpaceDN w:val="0"/>
      <w:ind w:right="-57"/>
    </w:pPr>
    <w:rPr>
      <w:i/>
      <w:iCs/>
      <w:spacing w:val="-4"/>
      <w:sz w:val="16"/>
      <w:szCs w:val="16"/>
      <w:lang w:val="en-GB"/>
    </w:rPr>
  </w:style>
  <w:style w:type="paragraph" w:customStyle="1" w:styleId="1stpage">
    <w:name w:val="1st page"/>
    <w:basedOn w:val="ABC-paragrahinNotes"/>
    <w:rsid w:val="00685358"/>
    <w:pPr>
      <w:spacing w:after="0"/>
    </w:pPr>
    <w:rPr>
      <w:b/>
      <w:bCs/>
      <w:sz w:val="32"/>
      <w:szCs w:val="32"/>
    </w:rPr>
  </w:style>
  <w:style w:type="paragraph" w:customStyle="1" w:styleId="Hang9">
    <w:name w:val="Hang9"/>
    <w:basedOn w:val="Tablenumbers"/>
    <w:rsid w:val="00685358"/>
    <w:pPr>
      <w:spacing w:before="40" w:after="60" w:line="200" w:lineRule="exact"/>
      <w:ind w:left="284" w:hanging="284"/>
    </w:pPr>
    <w:rPr>
      <w:sz w:val="18"/>
      <w:szCs w:val="18"/>
    </w:rPr>
  </w:style>
  <w:style w:type="paragraph" w:customStyle="1" w:styleId="Aftertable">
    <w:name w:val="After table"/>
    <w:next w:val="ABC-paragrahinNotes"/>
    <w:rsid w:val="00685358"/>
    <w:pPr>
      <w:autoSpaceDE w:val="0"/>
      <w:autoSpaceDN w:val="0"/>
    </w:pPr>
    <w:rPr>
      <w:noProof/>
      <w:lang w:val="en-US"/>
    </w:rPr>
  </w:style>
  <w:style w:type="paragraph" w:customStyle="1" w:styleId="Disclaimer">
    <w:name w:val="Disclaimer"/>
    <w:rsid w:val="00685358"/>
    <w:pPr>
      <w:autoSpaceDE w:val="0"/>
      <w:autoSpaceDN w:val="0"/>
      <w:spacing w:after="60"/>
    </w:pPr>
    <w:rPr>
      <w:noProof/>
      <w:sz w:val="12"/>
      <w:szCs w:val="12"/>
      <w:lang w:val="en-US"/>
    </w:rPr>
  </w:style>
  <w:style w:type="paragraph" w:customStyle="1" w:styleId="ABC-r-paragraphinNotes">
    <w:name w:val="ABC-r - paragraph in Notes"/>
    <w:rsid w:val="00685358"/>
    <w:pPr>
      <w:autoSpaceDE w:val="0"/>
      <w:autoSpaceDN w:val="0"/>
      <w:spacing w:after="240"/>
      <w:jc w:val="both"/>
    </w:pPr>
  </w:style>
  <w:style w:type="paragraph" w:customStyle="1" w:styleId="bullet">
    <w:name w:val="bullet"/>
    <w:basedOn w:val="Tablenumbers"/>
    <w:rsid w:val="00685358"/>
    <w:pPr>
      <w:numPr>
        <w:numId w:val="7"/>
      </w:numPr>
      <w:spacing w:before="40" w:line="200" w:lineRule="exact"/>
    </w:pPr>
    <w:rPr>
      <w:sz w:val="17"/>
      <w:szCs w:val="17"/>
    </w:rPr>
  </w:style>
  <w:style w:type="paragraph" w:customStyle="1" w:styleId="wfxRecipient">
    <w:name w:val="wfxRecipient"/>
    <w:basedOn w:val="Tablenumbers"/>
    <w:rsid w:val="00685358"/>
    <w:pPr>
      <w:widowControl w:val="0"/>
    </w:pPr>
    <w:rPr>
      <w:lang w:val="en-US"/>
    </w:rPr>
  </w:style>
  <w:style w:type="paragraph" w:customStyle="1" w:styleId="Rowheading">
    <w:name w:val="Row heading"/>
    <w:basedOn w:val="Tablenumbers"/>
    <w:rsid w:val="00685358"/>
    <w:pPr>
      <w:ind w:left="85" w:hanging="85"/>
    </w:pPr>
    <w:rPr>
      <w:b/>
      <w:bCs/>
      <w:sz w:val="18"/>
      <w:szCs w:val="18"/>
      <w:lang w:val="ru-RU"/>
    </w:rPr>
  </w:style>
  <w:style w:type="character" w:customStyle="1" w:styleId="ABC-subheadinNotes">
    <w:name w:val="ABC - subhead in Notes"/>
    <w:rsid w:val="00685358"/>
    <w:rPr>
      <w:b/>
      <w:bCs/>
      <w:i/>
      <w:iCs/>
    </w:rPr>
  </w:style>
  <w:style w:type="character" w:styleId="ad">
    <w:name w:val="Hyperlink"/>
    <w:uiPriority w:val="99"/>
    <w:rsid w:val="00685358"/>
    <w:rPr>
      <w:color w:val="0000FF"/>
      <w:u w:val="single"/>
    </w:rPr>
  </w:style>
  <w:style w:type="paragraph" w:customStyle="1" w:styleId="ae">
    <w:name w:val="_______"/>
    <w:rsid w:val="00685358"/>
    <w:pPr>
      <w:widowControl w:val="0"/>
      <w:autoSpaceDE w:val="0"/>
      <w:autoSpaceDN w:val="0"/>
    </w:pPr>
    <w:rPr>
      <w:lang w:val="en-US"/>
    </w:rPr>
  </w:style>
  <w:style w:type="paragraph" w:styleId="14">
    <w:name w:val="toc 1"/>
    <w:basedOn w:val="a"/>
    <w:next w:val="a"/>
    <w:autoRedefine/>
    <w:uiPriority w:val="39"/>
    <w:rsid w:val="00685358"/>
    <w:pPr>
      <w:tabs>
        <w:tab w:val="left" w:pos="480"/>
        <w:tab w:val="right" w:leader="dot" w:pos="9345"/>
      </w:tabs>
    </w:pPr>
    <w:rPr>
      <w:noProof/>
      <w:sz w:val="18"/>
      <w:szCs w:val="18"/>
    </w:rPr>
  </w:style>
  <w:style w:type="paragraph" w:customStyle="1" w:styleId="15">
    <w:name w:val="Обычный1"/>
    <w:rsid w:val="00685358"/>
    <w:pPr>
      <w:widowControl w:val="0"/>
    </w:pPr>
  </w:style>
  <w:style w:type="character" w:styleId="af">
    <w:name w:val="FollowedHyperlink"/>
    <w:rsid w:val="00685358"/>
    <w:rPr>
      <w:color w:val="800080"/>
      <w:u w:val="single"/>
    </w:rPr>
  </w:style>
  <w:style w:type="paragraph" w:customStyle="1" w:styleId="MSmain">
    <w:name w:val="MS_main"/>
    <w:basedOn w:val="a"/>
    <w:next w:val="a"/>
    <w:rsid w:val="00685358"/>
    <w:pPr>
      <w:keepLines/>
      <w:tabs>
        <w:tab w:val="left" w:pos="1531"/>
      </w:tabs>
      <w:overflowPunct w:val="0"/>
      <w:adjustRightInd w:val="0"/>
      <w:spacing w:before="57"/>
      <w:ind w:left="1531" w:hanging="1531"/>
      <w:jc w:val="both"/>
      <w:textAlignment w:val="baseline"/>
    </w:pPr>
    <w:rPr>
      <w:rFonts w:ascii="PragmaticaC" w:hAnsi="PragmaticaC"/>
      <w:sz w:val="19"/>
      <w:lang w:val="en-US"/>
    </w:rPr>
  </w:style>
  <w:style w:type="paragraph" w:styleId="23">
    <w:name w:val="toc 2"/>
    <w:basedOn w:val="a"/>
    <w:next w:val="a"/>
    <w:autoRedefine/>
    <w:semiHidden/>
    <w:rsid w:val="00685358"/>
    <w:pPr>
      <w:ind w:left="200"/>
    </w:pPr>
  </w:style>
  <w:style w:type="paragraph" w:customStyle="1" w:styleId="210">
    <w:name w:val="Основной текст 21"/>
    <w:basedOn w:val="a"/>
    <w:rsid w:val="00685358"/>
    <w:pPr>
      <w:widowControl w:val="0"/>
      <w:autoSpaceDE/>
      <w:autoSpaceDN/>
      <w:ind w:firstLine="709"/>
      <w:jc w:val="both"/>
    </w:pPr>
    <w:rPr>
      <w:sz w:val="22"/>
    </w:rPr>
  </w:style>
  <w:style w:type="paragraph" w:customStyle="1" w:styleId="contents">
    <w:name w:val="contents"/>
    <w:basedOn w:val="a"/>
    <w:rsid w:val="00685358"/>
    <w:pPr>
      <w:tabs>
        <w:tab w:val="right" w:leader="dot" w:pos="8540"/>
      </w:tabs>
      <w:overflowPunct w:val="0"/>
      <w:adjustRightInd w:val="0"/>
      <w:spacing w:line="280" w:lineRule="atLeast"/>
      <w:jc w:val="both"/>
      <w:textAlignment w:val="baseline"/>
    </w:pPr>
    <w:rPr>
      <w:rFonts w:ascii="Times" w:hAnsi="Times" w:cs="Times"/>
      <w:sz w:val="24"/>
      <w:szCs w:val="24"/>
      <w:lang w:val="en-US" w:eastAsia="en-US"/>
    </w:rPr>
  </w:style>
  <w:style w:type="paragraph" w:styleId="52">
    <w:name w:val="index 5"/>
    <w:basedOn w:val="a"/>
    <w:next w:val="a"/>
    <w:autoRedefine/>
    <w:semiHidden/>
    <w:rsid w:val="00685358"/>
    <w:pPr>
      <w:ind w:left="1000" w:hanging="200"/>
    </w:pPr>
  </w:style>
  <w:style w:type="paragraph" w:customStyle="1" w:styleId="Normaltext">
    <w:name w:val="Normal text"/>
    <w:basedOn w:val="a"/>
    <w:rsid w:val="00685358"/>
    <w:pPr>
      <w:overflowPunct w:val="0"/>
      <w:adjustRightInd w:val="0"/>
      <w:spacing w:after="240" w:line="240" w:lineRule="atLeast"/>
      <w:ind w:right="1"/>
      <w:jc w:val="both"/>
      <w:textAlignment w:val="baseline"/>
    </w:pPr>
    <w:rPr>
      <w:rFonts w:cs="Times"/>
      <w:sz w:val="24"/>
      <w:szCs w:val="24"/>
      <w:lang w:val="en-GB" w:eastAsia="en-US"/>
    </w:rPr>
  </w:style>
  <w:style w:type="paragraph" w:customStyle="1" w:styleId="200Tableleft">
    <w:name w:val="200 Table left"/>
    <w:basedOn w:val="a"/>
    <w:rsid w:val="00685358"/>
    <w:pPr>
      <w:overflowPunct w:val="0"/>
      <w:adjustRightInd w:val="0"/>
      <w:spacing w:before="20" w:line="200" w:lineRule="exact"/>
      <w:textAlignment w:val="baseline"/>
    </w:pPr>
    <w:rPr>
      <w:rFonts w:ascii="Garamond" w:hAnsi="Garamond"/>
      <w:lang w:val="en-GB" w:eastAsia="en-US"/>
    </w:rPr>
  </w:style>
  <w:style w:type="character" w:styleId="af0">
    <w:name w:val="endnote reference"/>
    <w:semiHidden/>
    <w:rsid w:val="00685358"/>
    <w:rPr>
      <w:vertAlign w:val="superscript"/>
    </w:rPr>
  </w:style>
  <w:style w:type="paragraph" w:styleId="af1">
    <w:name w:val="endnote text"/>
    <w:basedOn w:val="a"/>
    <w:semiHidden/>
    <w:rsid w:val="00685358"/>
    <w:pPr>
      <w:overflowPunct w:val="0"/>
      <w:adjustRightInd w:val="0"/>
      <w:spacing w:after="120"/>
      <w:textAlignment w:val="baseline"/>
    </w:pPr>
    <w:rPr>
      <w:rFonts w:ascii="Arial" w:hAnsi="Arial"/>
      <w:sz w:val="18"/>
      <w:lang w:val="en-US" w:eastAsia="en-US"/>
    </w:rPr>
  </w:style>
  <w:style w:type="character" w:styleId="af2">
    <w:name w:val="page number"/>
    <w:basedOn w:val="a0"/>
    <w:rsid w:val="00685358"/>
  </w:style>
  <w:style w:type="paragraph" w:customStyle="1" w:styleId="ConsPlusNonformat">
    <w:name w:val="ConsPlusNonformat"/>
    <w:rsid w:val="00685358"/>
    <w:pPr>
      <w:widowControl w:val="0"/>
      <w:autoSpaceDE w:val="0"/>
      <w:autoSpaceDN w:val="0"/>
      <w:adjustRightInd w:val="0"/>
    </w:pPr>
    <w:rPr>
      <w:rFonts w:ascii="Courier New" w:hAnsi="Courier New" w:cs="Courier New"/>
    </w:rPr>
  </w:style>
  <w:style w:type="paragraph" w:customStyle="1" w:styleId="ConsNonformat">
    <w:name w:val="ConsNonformat"/>
    <w:rsid w:val="00685358"/>
    <w:pPr>
      <w:widowControl w:val="0"/>
      <w:autoSpaceDE w:val="0"/>
      <w:autoSpaceDN w:val="0"/>
      <w:adjustRightInd w:val="0"/>
      <w:ind w:right="19772"/>
    </w:pPr>
    <w:rPr>
      <w:rFonts w:ascii="Courier New" w:hAnsi="Courier New" w:cs="Courier New"/>
      <w:sz w:val="16"/>
      <w:szCs w:val="16"/>
    </w:rPr>
  </w:style>
  <w:style w:type="character" w:styleId="af3">
    <w:name w:val="Emphasis"/>
    <w:qFormat/>
    <w:rsid w:val="00685358"/>
    <w:rPr>
      <w:i/>
      <w:iCs/>
    </w:rPr>
  </w:style>
  <w:style w:type="paragraph" w:styleId="24">
    <w:name w:val="Body Text 2"/>
    <w:basedOn w:val="a"/>
    <w:rsid w:val="00685358"/>
    <w:pPr>
      <w:spacing w:after="120" w:line="480" w:lineRule="auto"/>
    </w:pPr>
  </w:style>
  <w:style w:type="paragraph" w:styleId="af4">
    <w:name w:val="Balloon Text"/>
    <w:basedOn w:val="a"/>
    <w:semiHidden/>
    <w:rsid w:val="00685358"/>
    <w:pPr>
      <w:autoSpaceDE/>
      <w:autoSpaceDN/>
    </w:pPr>
    <w:rPr>
      <w:rFonts w:ascii="Tahoma" w:hAnsi="Tahoma" w:cs="Tahoma"/>
      <w:sz w:val="16"/>
      <w:szCs w:val="16"/>
    </w:rPr>
  </w:style>
  <w:style w:type="paragraph" w:styleId="33">
    <w:name w:val="toc 3"/>
    <w:basedOn w:val="a"/>
    <w:next w:val="a"/>
    <w:autoRedefine/>
    <w:semiHidden/>
    <w:rsid w:val="00685358"/>
    <w:pPr>
      <w:ind w:left="400"/>
    </w:pPr>
  </w:style>
  <w:style w:type="paragraph" w:styleId="42">
    <w:name w:val="toc 4"/>
    <w:basedOn w:val="a"/>
    <w:next w:val="a"/>
    <w:autoRedefine/>
    <w:semiHidden/>
    <w:rsid w:val="00685358"/>
    <w:pPr>
      <w:ind w:left="600"/>
    </w:pPr>
  </w:style>
  <w:style w:type="paragraph" w:styleId="53">
    <w:name w:val="toc 5"/>
    <w:basedOn w:val="a"/>
    <w:next w:val="a"/>
    <w:autoRedefine/>
    <w:semiHidden/>
    <w:rsid w:val="00685358"/>
    <w:pPr>
      <w:ind w:left="800"/>
    </w:pPr>
  </w:style>
  <w:style w:type="paragraph" w:styleId="62">
    <w:name w:val="toc 6"/>
    <w:basedOn w:val="a"/>
    <w:next w:val="a"/>
    <w:autoRedefine/>
    <w:semiHidden/>
    <w:rsid w:val="00685358"/>
    <w:pPr>
      <w:ind w:left="1000"/>
    </w:pPr>
  </w:style>
  <w:style w:type="paragraph" w:styleId="71">
    <w:name w:val="toc 7"/>
    <w:basedOn w:val="a"/>
    <w:next w:val="a"/>
    <w:autoRedefine/>
    <w:semiHidden/>
    <w:rsid w:val="00685358"/>
    <w:pPr>
      <w:ind w:left="1200"/>
    </w:pPr>
  </w:style>
  <w:style w:type="paragraph" w:styleId="81">
    <w:name w:val="toc 8"/>
    <w:basedOn w:val="a"/>
    <w:next w:val="a"/>
    <w:autoRedefine/>
    <w:semiHidden/>
    <w:rsid w:val="00685358"/>
    <w:pPr>
      <w:ind w:left="1400"/>
    </w:pPr>
  </w:style>
  <w:style w:type="paragraph" w:styleId="91">
    <w:name w:val="toc 9"/>
    <w:basedOn w:val="a"/>
    <w:next w:val="a"/>
    <w:autoRedefine/>
    <w:semiHidden/>
    <w:rsid w:val="00685358"/>
    <w:pPr>
      <w:ind w:left="1600"/>
    </w:pPr>
  </w:style>
  <w:style w:type="paragraph" w:styleId="af5">
    <w:name w:val="Normal (Web)"/>
    <w:basedOn w:val="a"/>
    <w:rsid w:val="009141B5"/>
    <w:pPr>
      <w:autoSpaceDE/>
      <w:autoSpaceDN/>
      <w:spacing w:before="100" w:beforeAutospacing="1" w:after="100" w:afterAutospacing="1"/>
    </w:pPr>
    <w:rPr>
      <w:sz w:val="24"/>
      <w:szCs w:val="24"/>
      <w:lang w:val="en-US" w:eastAsia="en-US"/>
    </w:rPr>
  </w:style>
  <w:style w:type="paragraph" w:styleId="34">
    <w:name w:val="Body Text Indent 3"/>
    <w:basedOn w:val="a"/>
    <w:rsid w:val="00244466"/>
    <w:pPr>
      <w:spacing w:after="120"/>
      <w:ind w:left="283"/>
    </w:pPr>
    <w:rPr>
      <w:sz w:val="16"/>
      <w:szCs w:val="16"/>
    </w:rPr>
  </w:style>
  <w:style w:type="paragraph" w:styleId="af6">
    <w:name w:val="footnote text"/>
    <w:basedOn w:val="a"/>
    <w:semiHidden/>
    <w:rsid w:val="00484948"/>
    <w:pPr>
      <w:autoSpaceDE/>
      <w:autoSpaceDN/>
    </w:pPr>
    <w:rPr>
      <w:sz w:val="22"/>
      <w:lang w:val="en-US" w:eastAsia="en-US"/>
    </w:rPr>
  </w:style>
  <w:style w:type="paragraph" w:customStyle="1" w:styleId="af7">
    <w:name w:val="Знак Знак Знак Знак Знак Знак Знак Знак Знак Знак Знак Знак Знак Знак Знак Знак"/>
    <w:basedOn w:val="a"/>
    <w:rsid w:val="005A4368"/>
    <w:pPr>
      <w:autoSpaceDE/>
      <w:autoSpaceDN/>
      <w:spacing w:after="160" w:line="240" w:lineRule="exact"/>
    </w:pPr>
    <w:rPr>
      <w:rFonts w:ascii="Verdana" w:hAnsi="Verdana" w:cs="Verdana"/>
      <w:lang w:val="en-US" w:eastAsia="en-US"/>
    </w:rPr>
  </w:style>
  <w:style w:type="paragraph" w:styleId="af8">
    <w:name w:val="annotation text"/>
    <w:basedOn w:val="a"/>
    <w:semiHidden/>
    <w:rsid w:val="00F57E5C"/>
    <w:pPr>
      <w:autoSpaceDE/>
      <w:autoSpaceDN/>
    </w:pPr>
    <w:rPr>
      <w:sz w:val="22"/>
      <w:lang w:val="en-US" w:eastAsia="en-US"/>
    </w:rPr>
  </w:style>
  <w:style w:type="character" w:styleId="af9">
    <w:name w:val="annotation reference"/>
    <w:semiHidden/>
    <w:rsid w:val="00D4386A"/>
    <w:rPr>
      <w:sz w:val="16"/>
      <w:szCs w:val="16"/>
    </w:rPr>
  </w:style>
  <w:style w:type="paragraph" w:styleId="afa">
    <w:name w:val="annotation subject"/>
    <w:basedOn w:val="af8"/>
    <w:next w:val="af8"/>
    <w:semiHidden/>
    <w:rsid w:val="00D4386A"/>
    <w:pPr>
      <w:autoSpaceDE w:val="0"/>
      <w:autoSpaceDN w:val="0"/>
    </w:pPr>
    <w:rPr>
      <w:b/>
      <w:bCs/>
      <w:sz w:val="20"/>
      <w:lang w:val="ru-RU" w:eastAsia="ru-RU"/>
    </w:rPr>
  </w:style>
  <w:style w:type="paragraph" w:customStyle="1" w:styleId="afb">
    <w:name w:val="Прижатый влево"/>
    <w:basedOn w:val="a"/>
    <w:next w:val="a"/>
    <w:uiPriority w:val="99"/>
    <w:rsid w:val="00F004F1"/>
    <w:pPr>
      <w:adjustRightInd w:val="0"/>
    </w:pPr>
    <w:rPr>
      <w:rFonts w:ascii="Arial" w:hAnsi="Arial" w:cs="Arial"/>
      <w:sz w:val="24"/>
      <w:szCs w:val="24"/>
    </w:rPr>
  </w:style>
  <w:style w:type="paragraph" w:customStyle="1" w:styleId="afc">
    <w:name w:val="Таблицы (моноширинный)"/>
    <w:basedOn w:val="a"/>
    <w:next w:val="a"/>
    <w:rsid w:val="00413248"/>
    <w:pPr>
      <w:widowControl w:val="0"/>
      <w:adjustRightInd w:val="0"/>
      <w:jc w:val="both"/>
    </w:pPr>
    <w:rPr>
      <w:rFonts w:ascii="Courier New" w:eastAsia="MS Mincho" w:hAnsi="Courier New" w:cs="Courier New"/>
      <w:lang w:eastAsia="ja-JP"/>
    </w:rPr>
  </w:style>
  <w:style w:type="character" w:customStyle="1" w:styleId="ab">
    <w:name w:val="Основной текст Знак"/>
    <w:link w:val="aa"/>
    <w:uiPriority w:val="99"/>
    <w:rsid w:val="00413248"/>
    <w:rPr>
      <w:rFonts w:ascii="Arial" w:hAnsi="Arial" w:cs="Arial"/>
      <w:lang w:val="en-GB"/>
    </w:rPr>
  </w:style>
  <w:style w:type="paragraph" w:styleId="afd">
    <w:name w:val="Plain Text"/>
    <w:basedOn w:val="a"/>
    <w:link w:val="afe"/>
    <w:rsid w:val="00432DA7"/>
    <w:pPr>
      <w:autoSpaceDE/>
      <w:autoSpaceDN/>
    </w:pPr>
    <w:rPr>
      <w:rFonts w:ascii="Courier New" w:hAnsi="Courier New"/>
    </w:rPr>
  </w:style>
  <w:style w:type="character" w:customStyle="1" w:styleId="afe">
    <w:name w:val="Текст Знак"/>
    <w:link w:val="afd"/>
    <w:rsid w:val="00432DA7"/>
    <w:rPr>
      <w:rFonts w:ascii="Courier New" w:hAnsi="Courier New" w:cs="Courier New"/>
    </w:rPr>
  </w:style>
  <w:style w:type="paragraph" w:customStyle="1" w:styleId="RRthousands">
    <w:name w:val="RR thousands"/>
    <w:basedOn w:val="a"/>
    <w:rsid w:val="00432DA7"/>
    <w:pPr>
      <w:autoSpaceDE/>
      <w:autoSpaceDN/>
      <w:snapToGrid w:val="0"/>
      <w:ind w:left="86" w:hanging="86"/>
    </w:pPr>
    <w:rPr>
      <w:rFonts w:ascii="Arial" w:hAnsi="Arial" w:cs="Arial"/>
      <w:i/>
      <w:sz w:val="16"/>
      <w:lang w:val="en-GB"/>
    </w:rPr>
  </w:style>
  <w:style w:type="paragraph" w:customStyle="1" w:styleId="Default">
    <w:name w:val="Default"/>
    <w:rsid w:val="006C12A4"/>
    <w:pPr>
      <w:widowControl w:val="0"/>
      <w:autoSpaceDE w:val="0"/>
      <w:autoSpaceDN w:val="0"/>
      <w:adjustRightInd w:val="0"/>
    </w:pPr>
    <w:rPr>
      <w:rFonts w:ascii="Arial" w:hAnsi="Arial" w:cs="Arial"/>
      <w:color w:val="000000"/>
      <w:sz w:val="24"/>
      <w:szCs w:val="24"/>
    </w:rPr>
  </w:style>
  <w:style w:type="character" w:customStyle="1" w:styleId="11">
    <w:name w:val="Заголовок 1 Знак"/>
    <w:link w:val="10"/>
    <w:rsid w:val="0019432B"/>
    <w:rPr>
      <w:b/>
      <w:bCs/>
      <w:kern w:val="32"/>
    </w:rPr>
  </w:style>
  <w:style w:type="paragraph" w:customStyle="1" w:styleId="ConsPlusCell">
    <w:name w:val="ConsPlusCell"/>
    <w:uiPriority w:val="99"/>
    <w:rsid w:val="001567EA"/>
    <w:pPr>
      <w:widowControl w:val="0"/>
      <w:autoSpaceDE w:val="0"/>
      <w:autoSpaceDN w:val="0"/>
      <w:adjustRightInd w:val="0"/>
    </w:pPr>
    <w:rPr>
      <w:rFonts w:ascii="Calibri" w:hAnsi="Calibri" w:cs="Calibri"/>
      <w:sz w:val="22"/>
      <w:szCs w:val="22"/>
    </w:rPr>
  </w:style>
  <w:style w:type="paragraph" w:customStyle="1" w:styleId="ZX1CompanyName12">
    <w:name w:val="ZX_1CompanyName_12"/>
    <w:basedOn w:val="a"/>
    <w:rsid w:val="0047606A"/>
    <w:pPr>
      <w:autoSpaceDE/>
      <w:autoSpaceDN/>
    </w:pPr>
    <w:rPr>
      <w:rFonts w:ascii="Arial" w:hAnsi="Arial" w:cs="Arial"/>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63">
      <w:bodyDiv w:val="1"/>
      <w:marLeft w:val="0"/>
      <w:marRight w:val="0"/>
      <w:marTop w:val="0"/>
      <w:marBottom w:val="0"/>
      <w:divBdr>
        <w:top w:val="none" w:sz="0" w:space="0" w:color="auto"/>
        <w:left w:val="none" w:sz="0" w:space="0" w:color="auto"/>
        <w:bottom w:val="none" w:sz="0" w:space="0" w:color="auto"/>
        <w:right w:val="none" w:sz="0" w:space="0" w:color="auto"/>
      </w:divBdr>
    </w:div>
    <w:div w:id="396184">
      <w:bodyDiv w:val="1"/>
      <w:marLeft w:val="0"/>
      <w:marRight w:val="0"/>
      <w:marTop w:val="0"/>
      <w:marBottom w:val="0"/>
      <w:divBdr>
        <w:top w:val="none" w:sz="0" w:space="0" w:color="auto"/>
        <w:left w:val="none" w:sz="0" w:space="0" w:color="auto"/>
        <w:bottom w:val="none" w:sz="0" w:space="0" w:color="auto"/>
        <w:right w:val="none" w:sz="0" w:space="0" w:color="auto"/>
      </w:divBdr>
    </w:div>
    <w:div w:id="937933">
      <w:bodyDiv w:val="1"/>
      <w:marLeft w:val="0"/>
      <w:marRight w:val="0"/>
      <w:marTop w:val="0"/>
      <w:marBottom w:val="0"/>
      <w:divBdr>
        <w:top w:val="none" w:sz="0" w:space="0" w:color="auto"/>
        <w:left w:val="none" w:sz="0" w:space="0" w:color="auto"/>
        <w:bottom w:val="none" w:sz="0" w:space="0" w:color="auto"/>
        <w:right w:val="none" w:sz="0" w:space="0" w:color="auto"/>
      </w:divBdr>
    </w:div>
    <w:div w:id="1009508">
      <w:bodyDiv w:val="1"/>
      <w:marLeft w:val="0"/>
      <w:marRight w:val="0"/>
      <w:marTop w:val="0"/>
      <w:marBottom w:val="0"/>
      <w:divBdr>
        <w:top w:val="none" w:sz="0" w:space="0" w:color="auto"/>
        <w:left w:val="none" w:sz="0" w:space="0" w:color="auto"/>
        <w:bottom w:val="none" w:sz="0" w:space="0" w:color="auto"/>
        <w:right w:val="none" w:sz="0" w:space="0" w:color="auto"/>
      </w:divBdr>
    </w:div>
    <w:div w:id="1054821">
      <w:bodyDiv w:val="1"/>
      <w:marLeft w:val="0"/>
      <w:marRight w:val="0"/>
      <w:marTop w:val="0"/>
      <w:marBottom w:val="0"/>
      <w:divBdr>
        <w:top w:val="none" w:sz="0" w:space="0" w:color="auto"/>
        <w:left w:val="none" w:sz="0" w:space="0" w:color="auto"/>
        <w:bottom w:val="none" w:sz="0" w:space="0" w:color="auto"/>
        <w:right w:val="none" w:sz="0" w:space="0" w:color="auto"/>
      </w:divBdr>
    </w:div>
    <w:div w:id="1668852">
      <w:bodyDiv w:val="1"/>
      <w:marLeft w:val="0"/>
      <w:marRight w:val="0"/>
      <w:marTop w:val="0"/>
      <w:marBottom w:val="0"/>
      <w:divBdr>
        <w:top w:val="none" w:sz="0" w:space="0" w:color="auto"/>
        <w:left w:val="none" w:sz="0" w:space="0" w:color="auto"/>
        <w:bottom w:val="none" w:sz="0" w:space="0" w:color="auto"/>
        <w:right w:val="none" w:sz="0" w:space="0" w:color="auto"/>
      </w:divBdr>
    </w:div>
    <w:div w:id="2321719">
      <w:bodyDiv w:val="1"/>
      <w:marLeft w:val="0"/>
      <w:marRight w:val="0"/>
      <w:marTop w:val="0"/>
      <w:marBottom w:val="0"/>
      <w:divBdr>
        <w:top w:val="none" w:sz="0" w:space="0" w:color="auto"/>
        <w:left w:val="none" w:sz="0" w:space="0" w:color="auto"/>
        <w:bottom w:val="none" w:sz="0" w:space="0" w:color="auto"/>
        <w:right w:val="none" w:sz="0" w:space="0" w:color="auto"/>
      </w:divBdr>
    </w:div>
    <w:div w:id="2972446">
      <w:bodyDiv w:val="1"/>
      <w:marLeft w:val="0"/>
      <w:marRight w:val="0"/>
      <w:marTop w:val="0"/>
      <w:marBottom w:val="0"/>
      <w:divBdr>
        <w:top w:val="none" w:sz="0" w:space="0" w:color="auto"/>
        <w:left w:val="none" w:sz="0" w:space="0" w:color="auto"/>
        <w:bottom w:val="none" w:sz="0" w:space="0" w:color="auto"/>
        <w:right w:val="none" w:sz="0" w:space="0" w:color="auto"/>
      </w:divBdr>
    </w:div>
    <w:div w:id="3242954">
      <w:bodyDiv w:val="1"/>
      <w:marLeft w:val="0"/>
      <w:marRight w:val="0"/>
      <w:marTop w:val="0"/>
      <w:marBottom w:val="0"/>
      <w:divBdr>
        <w:top w:val="none" w:sz="0" w:space="0" w:color="auto"/>
        <w:left w:val="none" w:sz="0" w:space="0" w:color="auto"/>
        <w:bottom w:val="none" w:sz="0" w:space="0" w:color="auto"/>
        <w:right w:val="none" w:sz="0" w:space="0" w:color="auto"/>
      </w:divBdr>
    </w:div>
    <w:div w:id="3830028">
      <w:bodyDiv w:val="1"/>
      <w:marLeft w:val="0"/>
      <w:marRight w:val="0"/>
      <w:marTop w:val="0"/>
      <w:marBottom w:val="0"/>
      <w:divBdr>
        <w:top w:val="none" w:sz="0" w:space="0" w:color="auto"/>
        <w:left w:val="none" w:sz="0" w:space="0" w:color="auto"/>
        <w:bottom w:val="none" w:sz="0" w:space="0" w:color="auto"/>
        <w:right w:val="none" w:sz="0" w:space="0" w:color="auto"/>
      </w:divBdr>
    </w:div>
    <w:div w:id="3899359">
      <w:bodyDiv w:val="1"/>
      <w:marLeft w:val="0"/>
      <w:marRight w:val="0"/>
      <w:marTop w:val="0"/>
      <w:marBottom w:val="0"/>
      <w:divBdr>
        <w:top w:val="none" w:sz="0" w:space="0" w:color="auto"/>
        <w:left w:val="none" w:sz="0" w:space="0" w:color="auto"/>
        <w:bottom w:val="none" w:sz="0" w:space="0" w:color="auto"/>
        <w:right w:val="none" w:sz="0" w:space="0" w:color="auto"/>
      </w:divBdr>
    </w:div>
    <w:div w:id="4409685">
      <w:bodyDiv w:val="1"/>
      <w:marLeft w:val="0"/>
      <w:marRight w:val="0"/>
      <w:marTop w:val="0"/>
      <w:marBottom w:val="0"/>
      <w:divBdr>
        <w:top w:val="none" w:sz="0" w:space="0" w:color="auto"/>
        <w:left w:val="none" w:sz="0" w:space="0" w:color="auto"/>
        <w:bottom w:val="none" w:sz="0" w:space="0" w:color="auto"/>
        <w:right w:val="none" w:sz="0" w:space="0" w:color="auto"/>
      </w:divBdr>
    </w:div>
    <w:div w:id="4599315">
      <w:bodyDiv w:val="1"/>
      <w:marLeft w:val="0"/>
      <w:marRight w:val="0"/>
      <w:marTop w:val="0"/>
      <w:marBottom w:val="0"/>
      <w:divBdr>
        <w:top w:val="none" w:sz="0" w:space="0" w:color="auto"/>
        <w:left w:val="none" w:sz="0" w:space="0" w:color="auto"/>
        <w:bottom w:val="none" w:sz="0" w:space="0" w:color="auto"/>
        <w:right w:val="none" w:sz="0" w:space="0" w:color="auto"/>
      </w:divBdr>
    </w:div>
    <w:div w:id="4672956">
      <w:bodyDiv w:val="1"/>
      <w:marLeft w:val="0"/>
      <w:marRight w:val="0"/>
      <w:marTop w:val="0"/>
      <w:marBottom w:val="0"/>
      <w:divBdr>
        <w:top w:val="none" w:sz="0" w:space="0" w:color="auto"/>
        <w:left w:val="none" w:sz="0" w:space="0" w:color="auto"/>
        <w:bottom w:val="none" w:sz="0" w:space="0" w:color="auto"/>
        <w:right w:val="none" w:sz="0" w:space="0" w:color="auto"/>
      </w:divBdr>
    </w:div>
    <w:div w:id="4746183">
      <w:bodyDiv w:val="1"/>
      <w:marLeft w:val="0"/>
      <w:marRight w:val="0"/>
      <w:marTop w:val="0"/>
      <w:marBottom w:val="0"/>
      <w:divBdr>
        <w:top w:val="none" w:sz="0" w:space="0" w:color="auto"/>
        <w:left w:val="none" w:sz="0" w:space="0" w:color="auto"/>
        <w:bottom w:val="none" w:sz="0" w:space="0" w:color="auto"/>
        <w:right w:val="none" w:sz="0" w:space="0" w:color="auto"/>
      </w:divBdr>
    </w:div>
    <w:div w:id="4792844">
      <w:bodyDiv w:val="1"/>
      <w:marLeft w:val="0"/>
      <w:marRight w:val="0"/>
      <w:marTop w:val="0"/>
      <w:marBottom w:val="0"/>
      <w:divBdr>
        <w:top w:val="none" w:sz="0" w:space="0" w:color="auto"/>
        <w:left w:val="none" w:sz="0" w:space="0" w:color="auto"/>
        <w:bottom w:val="none" w:sz="0" w:space="0" w:color="auto"/>
        <w:right w:val="none" w:sz="0" w:space="0" w:color="auto"/>
      </w:divBdr>
    </w:div>
    <w:div w:id="5139659">
      <w:bodyDiv w:val="1"/>
      <w:marLeft w:val="0"/>
      <w:marRight w:val="0"/>
      <w:marTop w:val="0"/>
      <w:marBottom w:val="0"/>
      <w:divBdr>
        <w:top w:val="none" w:sz="0" w:space="0" w:color="auto"/>
        <w:left w:val="none" w:sz="0" w:space="0" w:color="auto"/>
        <w:bottom w:val="none" w:sz="0" w:space="0" w:color="auto"/>
        <w:right w:val="none" w:sz="0" w:space="0" w:color="auto"/>
      </w:divBdr>
    </w:div>
    <w:div w:id="5258428">
      <w:bodyDiv w:val="1"/>
      <w:marLeft w:val="0"/>
      <w:marRight w:val="0"/>
      <w:marTop w:val="0"/>
      <w:marBottom w:val="0"/>
      <w:divBdr>
        <w:top w:val="none" w:sz="0" w:space="0" w:color="auto"/>
        <w:left w:val="none" w:sz="0" w:space="0" w:color="auto"/>
        <w:bottom w:val="none" w:sz="0" w:space="0" w:color="auto"/>
        <w:right w:val="none" w:sz="0" w:space="0" w:color="auto"/>
      </w:divBdr>
    </w:div>
    <w:div w:id="5713136">
      <w:bodyDiv w:val="1"/>
      <w:marLeft w:val="0"/>
      <w:marRight w:val="0"/>
      <w:marTop w:val="0"/>
      <w:marBottom w:val="0"/>
      <w:divBdr>
        <w:top w:val="none" w:sz="0" w:space="0" w:color="auto"/>
        <w:left w:val="none" w:sz="0" w:space="0" w:color="auto"/>
        <w:bottom w:val="none" w:sz="0" w:space="0" w:color="auto"/>
        <w:right w:val="none" w:sz="0" w:space="0" w:color="auto"/>
      </w:divBdr>
    </w:div>
    <w:div w:id="5716209">
      <w:bodyDiv w:val="1"/>
      <w:marLeft w:val="0"/>
      <w:marRight w:val="0"/>
      <w:marTop w:val="0"/>
      <w:marBottom w:val="0"/>
      <w:divBdr>
        <w:top w:val="none" w:sz="0" w:space="0" w:color="auto"/>
        <w:left w:val="none" w:sz="0" w:space="0" w:color="auto"/>
        <w:bottom w:val="none" w:sz="0" w:space="0" w:color="auto"/>
        <w:right w:val="none" w:sz="0" w:space="0" w:color="auto"/>
      </w:divBdr>
    </w:div>
    <w:div w:id="5832756">
      <w:bodyDiv w:val="1"/>
      <w:marLeft w:val="0"/>
      <w:marRight w:val="0"/>
      <w:marTop w:val="0"/>
      <w:marBottom w:val="0"/>
      <w:divBdr>
        <w:top w:val="none" w:sz="0" w:space="0" w:color="auto"/>
        <w:left w:val="none" w:sz="0" w:space="0" w:color="auto"/>
        <w:bottom w:val="none" w:sz="0" w:space="0" w:color="auto"/>
        <w:right w:val="none" w:sz="0" w:space="0" w:color="auto"/>
      </w:divBdr>
    </w:div>
    <w:div w:id="5864736">
      <w:bodyDiv w:val="1"/>
      <w:marLeft w:val="0"/>
      <w:marRight w:val="0"/>
      <w:marTop w:val="0"/>
      <w:marBottom w:val="0"/>
      <w:divBdr>
        <w:top w:val="none" w:sz="0" w:space="0" w:color="auto"/>
        <w:left w:val="none" w:sz="0" w:space="0" w:color="auto"/>
        <w:bottom w:val="none" w:sz="0" w:space="0" w:color="auto"/>
        <w:right w:val="none" w:sz="0" w:space="0" w:color="auto"/>
      </w:divBdr>
    </w:div>
    <w:div w:id="6179012">
      <w:bodyDiv w:val="1"/>
      <w:marLeft w:val="0"/>
      <w:marRight w:val="0"/>
      <w:marTop w:val="0"/>
      <w:marBottom w:val="0"/>
      <w:divBdr>
        <w:top w:val="none" w:sz="0" w:space="0" w:color="auto"/>
        <w:left w:val="none" w:sz="0" w:space="0" w:color="auto"/>
        <w:bottom w:val="none" w:sz="0" w:space="0" w:color="auto"/>
        <w:right w:val="none" w:sz="0" w:space="0" w:color="auto"/>
      </w:divBdr>
    </w:div>
    <w:div w:id="6296347">
      <w:bodyDiv w:val="1"/>
      <w:marLeft w:val="0"/>
      <w:marRight w:val="0"/>
      <w:marTop w:val="0"/>
      <w:marBottom w:val="0"/>
      <w:divBdr>
        <w:top w:val="none" w:sz="0" w:space="0" w:color="auto"/>
        <w:left w:val="none" w:sz="0" w:space="0" w:color="auto"/>
        <w:bottom w:val="none" w:sz="0" w:space="0" w:color="auto"/>
        <w:right w:val="none" w:sz="0" w:space="0" w:color="auto"/>
      </w:divBdr>
    </w:div>
    <w:div w:id="6372473">
      <w:bodyDiv w:val="1"/>
      <w:marLeft w:val="0"/>
      <w:marRight w:val="0"/>
      <w:marTop w:val="0"/>
      <w:marBottom w:val="0"/>
      <w:divBdr>
        <w:top w:val="none" w:sz="0" w:space="0" w:color="auto"/>
        <w:left w:val="none" w:sz="0" w:space="0" w:color="auto"/>
        <w:bottom w:val="none" w:sz="0" w:space="0" w:color="auto"/>
        <w:right w:val="none" w:sz="0" w:space="0" w:color="auto"/>
      </w:divBdr>
    </w:div>
    <w:div w:id="6449760">
      <w:bodyDiv w:val="1"/>
      <w:marLeft w:val="0"/>
      <w:marRight w:val="0"/>
      <w:marTop w:val="0"/>
      <w:marBottom w:val="0"/>
      <w:divBdr>
        <w:top w:val="none" w:sz="0" w:space="0" w:color="auto"/>
        <w:left w:val="none" w:sz="0" w:space="0" w:color="auto"/>
        <w:bottom w:val="none" w:sz="0" w:space="0" w:color="auto"/>
        <w:right w:val="none" w:sz="0" w:space="0" w:color="auto"/>
      </w:divBdr>
    </w:div>
    <w:div w:id="6561805">
      <w:bodyDiv w:val="1"/>
      <w:marLeft w:val="0"/>
      <w:marRight w:val="0"/>
      <w:marTop w:val="0"/>
      <w:marBottom w:val="0"/>
      <w:divBdr>
        <w:top w:val="none" w:sz="0" w:space="0" w:color="auto"/>
        <w:left w:val="none" w:sz="0" w:space="0" w:color="auto"/>
        <w:bottom w:val="none" w:sz="0" w:space="0" w:color="auto"/>
        <w:right w:val="none" w:sz="0" w:space="0" w:color="auto"/>
      </w:divBdr>
    </w:div>
    <w:div w:id="6639448">
      <w:bodyDiv w:val="1"/>
      <w:marLeft w:val="0"/>
      <w:marRight w:val="0"/>
      <w:marTop w:val="0"/>
      <w:marBottom w:val="0"/>
      <w:divBdr>
        <w:top w:val="none" w:sz="0" w:space="0" w:color="auto"/>
        <w:left w:val="none" w:sz="0" w:space="0" w:color="auto"/>
        <w:bottom w:val="none" w:sz="0" w:space="0" w:color="auto"/>
        <w:right w:val="none" w:sz="0" w:space="0" w:color="auto"/>
      </w:divBdr>
    </w:div>
    <w:div w:id="6641133">
      <w:bodyDiv w:val="1"/>
      <w:marLeft w:val="0"/>
      <w:marRight w:val="0"/>
      <w:marTop w:val="0"/>
      <w:marBottom w:val="0"/>
      <w:divBdr>
        <w:top w:val="none" w:sz="0" w:space="0" w:color="auto"/>
        <w:left w:val="none" w:sz="0" w:space="0" w:color="auto"/>
        <w:bottom w:val="none" w:sz="0" w:space="0" w:color="auto"/>
        <w:right w:val="none" w:sz="0" w:space="0" w:color="auto"/>
      </w:divBdr>
    </w:div>
    <w:div w:id="7172893">
      <w:bodyDiv w:val="1"/>
      <w:marLeft w:val="0"/>
      <w:marRight w:val="0"/>
      <w:marTop w:val="0"/>
      <w:marBottom w:val="0"/>
      <w:divBdr>
        <w:top w:val="none" w:sz="0" w:space="0" w:color="auto"/>
        <w:left w:val="none" w:sz="0" w:space="0" w:color="auto"/>
        <w:bottom w:val="none" w:sz="0" w:space="0" w:color="auto"/>
        <w:right w:val="none" w:sz="0" w:space="0" w:color="auto"/>
      </w:divBdr>
    </w:div>
    <w:div w:id="7368240">
      <w:bodyDiv w:val="1"/>
      <w:marLeft w:val="0"/>
      <w:marRight w:val="0"/>
      <w:marTop w:val="0"/>
      <w:marBottom w:val="0"/>
      <w:divBdr>
        <w:top w:val="none" w:sz="0" w:space="0" w:color="auto"/>
        <w:left w:val="none" w:sz="0" w:space="0" w:color="auto"/>
        <w:bottom w:val="none" w:sz="0" w:space="0" w:color="auto"/>
        <w:right w:val="none" w:sz="0" w:space="0" w:color="auto"/>
      </w:divBdr>
    </w:div>
    <w:div w:id="7410778">
      <w:bodyDiv w:val="1"/>
      <w:marLeft w:val="0"/>
      <w:marRight w:val="0"/>
      <w:marTop w:val="0"/>
      <w:marBottom w:val="0"/>
      <w:divBdr>
        <w:top w:val="none" w:sz="0" w:space="0" w:color="auto"/>
        <w:left w:val="none" w:sz="0" w:space="0" w:color="auto"/>
        <w:bottom w:val="none" w:sz="0" w:space="0" w:color="auto"/>
        <w:right w:val="none" w:sz="0" w:space="0" w:color="auto"/>
      </w:divBdr>
    </w:div>
    <w:div w:id="7413998">
      <w:bodyDiv w:val="1"/>
      <w:marLeft w:val="0"/>
      <w:marRight w:val="0"/>
      <w:marTop w:val="0"/>
      <w:marBottom w:val="0"/>
      <w:divBdr>
        <w:top w:val="none" w:sz="0" w:space="0" w:color="auto"/>
        <w:left w:val="none" w:sz="0" w:space="0" w:color="auto"/>
        <w:bottom w:val="none" w:sz="0" w:space="0" w:color="auto"/>
        <w:right w:val="none" w:sz="0" w:space="0" w:color="auto"/>
      </w:divBdr>
    </w:div>
    <w:div w:id="7875367">
      <w:bodyDiv w:val="1"/>
      <w:marLeft w:val="0"/>
      <w:marRight w:val="0"/>
      <w:marTop w:val="0"/>
      <w:marBottom w:val="0"/>
      <w:divBdr>
        <w:top w:val="none" w:sz="0" w:space="0" w:color="auto"/>
        <w:left w:val="none" w:sz="0" w:space="0" w:color="auto"/>
        <w:bottom w:val="none" w:sz="0" w:space="0" w:color="auto"/>
        <w:right w:val="none" w:sz="0" w:space="0" w:color="auto"/>
      </w:divBdr>
    </w:div>
    <w:div w:id="8483098">
      <w:bodyDiv w:val="1"/>
      <w:marLeft w:val="0"/>
      <w:marRight w:val="0"/>
      <w:marTop w:val="0"/>
      <w:marBottom w:val="0"/>
      <w:divBdr>
        <w:top w:val="none" w:sz="0" w:space="0" w:color="auto"/>
        <w:left w:val="none" w:sz="0" w:space="0" w:color="auto"/>
        <w:bottom w:val="none" w:sz="0" w:space="0" w:color="auto"/>
        <w:right w:val="none" w:sz="0" w:space="0" w:color="auto"/>
      </w:divBdr>
    </w:div>
    <w:div w:id="8531158">
      <w:bodyDiv w:val="1"/>
      <w:marLeft w:val="0"/>
      <w:marRight w:val="0"/>
      <w:marTop w:val="0"/>
      <w:marBottom w:val="0"/>
      <w:divBdr>
        <w:top w:val="none" w:sz="0" w:space="0" w:color="auto"/>
        <w:left w:val="none" w:sz="0" w:space="0" w:color="auto"/>
        <w:bottom w:val="none" w:sz="0" w:space="0" w:color="auto"/>
        <w:right w:val="none" w:sz="0" w:space="0" w:color="auto"/>
      </w:divBdr>
    </w:div>
    <w:div w:id="8727904">
      <w:bodyDiv w:val="1"/>
      <w:marLeft w:val="0"/>
      <w:marRight w:val="0"/>
      <w:marTop w:val="0"/>
      <w:marBottom w:val="0"/>
      <w:divBdr>
        <w:top w:val="none" w:sz="0" w:space="0" w:color="auto"/>
        <w:left w:val="none" w:sz="0" w:space="0" w:color="auto"/>
        <w:bottom w:val="none" w:sz="0" w:space="0" w:color="auto"/>
        <w:right w:val="none" w:sz="0" w:space="0" w:color="auto"/>
      </w:divBdr>
    </w:div>
    <w:div w:id="8803247">
      <w:bodyDiv w:val="1"/>
      <w:marLeft w:val="0"/>
      <w:marRight w:val="0"/>
      <w:marTop w:val="0"/>
      <w:marBottom w:val="0"/>
      <w:divBdr>
        <w:top w:val="none" w:sz="0" w:space="0" w:color="auto"/>
        <w:left w:val="none" w:sz="0" w:space="0" w:color="auto"/>
        <w:bottom w:val="none" w:sz="0" w:space="0" w:color="auto"/>
        <w:right w:val="none" w:sz="0" w:space="0" w:color="auto"/>
      </w:divBdr>
    </w:div>
    <w:div w:id="9142110">
      <w:bodyDiv w:val="1"/>
      <w:marLeft w:val="0"/>
      <w:marRight w:val="0"/>
      <w:marTop w:val="0"/>
      <w:marBottom w:val="0"/>
      <w:divBdr>
        <w:top w:val="none" w:sz="0" w:space="0" w:color="auto"/>
        <w:left w:val="none" w:sz="0" w:space="0" w:color="auto"/>
        <w:bottom w:val="none" w:sz="0" w:space="0" w:color="auto"/>
        <w:right w:val="none" w:sz="0" w:space="0" w:color="auto"/>
      </w:divBdr>
    </w:div>
    <w:div w:id="9337605">
      <w:bodyDiv w:val="1"/>
      <w:marLeft w:val="0"/>
      <w:marRight w:val="0"/>
      <w:marTop w:val="0"/>
      <w:marBottom w:val="0"/>
      <w:divBdr>
        <w:top w:val="none" w:sz="0" w:space="0" w:color="auto"/>
        <w:left w:val="none" w:sz="0" w:space="0" w:color="auto"/>
        <w:bottom w:val="none" w:sz="0" w:space="0" w:color="auto"/>
        <w:right w:val="none" w:sz="0" w:space="0" w:color="auto"/>
      </w:divBdr>
    </w:div>
    <w:div w:id="10496093">
      <w:bodyDiv w:val="1"/>
      <w:marLeft w:val="0"/>
      <w:marRight w:val="0"/>
      <w:marTop w:val="0"/>
      <w:marBottom w:val="0"/>
      <w:divBdr>
        <w:top w:val="none" w:sz="0" w:space="0" w:color="auto"/>
        <w:left w:val="none" w:sz="0" w:space="0" w:color="auto"/>
        <w:bottom w:val="none" w:sz="0" w:space="0" w:color="auto"/>
        <w:right w:val="none" w:sz="0" w:space="0" w:color="auto"/>
      </w:divBdr>
    </w:div>
    <w:div w:id="10962713">
      <w:bodyDiv w:val="1"/>
      <w:marLeft w:val="0"/>
      <w:marRight w:val="0"/>
      <w:marTop w:val="0"/>
      <w:marBottom w:val="0"/>
      <w:divBdr>
        <w:top w:val="none" w:sz="0" w:space="0" w:color="auto"/>
        <w:left w:val="none" w:sz="0" w:space="0" w:color="auto"/>
        <w:bottom w:val="none" w:sz="0" w:space="0" w:color="auto"/>
        <w:right w:val="none" w:sz="0" w:space="0" w:color="auto"/>
      </w:divBdr>
    </w:div>
    <w:div w:id="11228028">
      <w:bodyDiv w:val="1"/>
      <w:marLeft w:val="0"/>
      <w:marRight w:val="0"/>
      <w:marTop w:val="0"/>
      <w:marBottom w:val="0"/>
      <w:divBdr>
        <w:top w:val="none" w:sz="0" w:space="0" w:color="auto"/>
        <w:left w:val="none" w:sz="0" w:space="0" w:color="auto"/>
        <w:bottom w:val="none" w:sz="0" w:space="0" w:color="auto"/>
        <w:right w:val="none" w:sz="0" w:space="0" w:color="auto"/>
      </w:divBdr>
    </w:div>
    <w:div w:id="11300951">
      <w:bodyDiv w:val="1"/>
      <w:marLeft w:val="0"/>
      <w:marRight w:val="0"/>
      <w:marTop w:val="0"/>
      <w:marBottom w:val="0"/>
      <w:divBdr>
        <w:top w:val="none" w:sz="0" w:space="0" w:color="auto"/>
        <w:left w:val="none" w:sz="0" w:space="0" w:color="auto"/>
        <w:bottom w:val="none" w:sz="0" w:space="0" w:color="auto"/>
        <w:right w:val="none" w:sz="0" w:space="0" w:color="auto"/>
      </w:divBdr>
    </w:div>
    <w:div w:id="11423713">
      <w:bodyDiv w:val="1"/>
      <w:marLeft w:val="0"/>
      <w:marRight w:val="0"/>
      <w:marTop w:val="0"/>
      <w:marBottom w:val="0"/>
      <w:divBdr>
        <w:top w:val="none" w:sz="0" w:space="0" w:color="auto"/>
        <w:left w:val="none" w:sz="0" w:space="0" w:color="auto"/>
        <w:bottom w:val="none" w:sz="0" w:space="0" w:color="auto"/>
        <w:right w:val="none" w:sz="0" w:space="0" w:color="auto"/>
      </w:divBdr>
    </w:div>
    <w:div w:id="11997869">
      <w:bodyDiv w:val="1"/>
      <w:marLeft w:val="0"/>
      <w:marRight w:val="0"/>
      <w:marTop w:val="0"/>
      <w:marBottom w:val="0"/>
      <w:divBdr>
        <w:top w:val="none" w:sz="0" w:space="0" w:color="auto"/>
        <w:left w:val="none" w:sz="0" w:space="0" w:color="auto"/>
        <w:bottom w:val="none" w:sz="0" w:space="0" w:color="auto"/>
        <w:right w:val="none" w:sz="0" w:space="0" w:color="auto"/>
      </w:divBdr>
    </w:div>
    <w:div w:id="12195361">
      <w:bodyDiv w:val="1"/>
      <w:marLeft w:val="0"/>
      <w:marRight w:val="0"/>
      <w:marTop w:val="0"/>
      <w:marBottom w:val="0"/>
      <w:divBdr>
        <w:top w:val="none" w:sz="0" w:space="0" w:color="auto"/>
        <w:left w:val="none" w:sz="0" w:space="0" w:color="auto"/>
        <w:bottom w:val="none" w:sz="0" w:space="0" w:color="auto"/>
        <w:right w:val="none" w:sz="0" w:space="0" w:color="auto"/>
      </w:divBdr>
    </w:div>
    <w:div w:id="12388435">
      <w:bodyDiv w:val="1"/>
      <w:marLeft w:val="0"/>
      <w:marRight w:val="0"/>
      <w:marTop w:val="0"/>
      <w:marBottom w:val="0"/>
      <w:divBdr>
        <w:top w:val="none" w:sz="0" w:space="0" w:color="auto"/>
        <w:left w:val="none" w:sz="0" w:space="0" w:color="auto"/>
        <w:bottom w:val="none" w:sz="0" w:space="0" w:color="auto"/>
        <w:right w:val="none" w:sz="0" w:space="0" w:color="auto"/>
      </w:divBdr>
    </w:div>
    <w:div w:id="13191671">
      <w:bodyDiv w:val="1"/>
      <w:marLeft w:val="0"/>
      <w:marRight w:val="0"/>
      <w:marTop w:val="0"/>
      <w:marBottom w:val="0"/>
      <w:divBdr>
        <w:top w:val="none" w:sz="0" w:space="0" w:color="auto"/>
        <w:left w:val="none" w:sz="0" w:space="0" w:color="auto"/>
        <w:bottom w:val="none" w:sz="0" w:space="0" w:color="auto"/>
        <w:right w:val="none" w:sz="0" w:space="0" w:color="auto"/>
      </w:divBdr>
    </w:div>
    <w:div w:id="13728876">
      <w:bodyDiv w:val="1"/>
      <w:marLeft w:val="0"/>
      <w:marRight w:val="0"/>
      <w:marTop w:val="0"/>
      <w:marBottom w:val="0"/>
      <w:divBdr>
        <w:top w:val="none" w:sz="0" w:space="0" w:color="auto"/>
        <w:left w:val="none" w:sz="0" w:space="0" w:color="auto"/>
        <w:bottom w:val="none" w:sz="0" w:space="0" w:color="auto"/>
        <w:right w:val="none" w:sz="0" w:space="0" w:color="auto"/>
      </w:divBdr>
    </w:div>
    <w:div w:id="13768000">
      <w:bodyDiv w:val="1"/>
      <w:marLeft w:val="0"/>
      <w:marRight w:val="0"/>
      <w:marTop w:val="0"/>
      <w:marBottom w:val="0"/>
      <w:divBdr>
        <w:top w:val="none" w:sz="0" w:space="0" w:color="auto"/>
        <w:left w:val="none" w:sz="0" w:space="0" w:color="auto"/>
        <w:bottom w:val="none" w:sz="0" w:space="0" w:color="auto"/>
        <w:right w:val="none" w:sz="0" w:space="0" w:color="auto"/>
      </w:divBdr>
    </w:div>
    <w:div w:id="13844342">
      <w:bodyDiv w:val="1"/>
      <w:marLeft w:val="0"/>
      <w:marRight w:val="0"/>
      <w:marTop w:val="0"/>
      <w:marBottom w:val="0"/>
      <w:divBdr>
        <w:top w:val="none" w:sz="0" w:space="0" w:color="auto"/>
        <w:left w:val="none" w:sz="0" w:space="0" w:color="auto"/>
        <w:bottom w:val="none" w:sz="0" w:space="0" w:color="auto"/>
        <w:right w:val="none" w:sz="0" w:space="0" w:color="auto"/>
      </w:divBdr>
    </w:div>
    <w:div w:id="14120735">
      <w:bodyDiv w:val="1"/>
      <w:marLeft w:val="0"/>
      <w:marRight w:val="0"/>
      <w:marTop w:val="0"/>
      <w:marBottom w:val="0"/>
      <w:divBdr>
        <w:top w:val="none" w:sz="0" w:space="0" w:color="auto"/>
        <w:left w:val="none" w:sz="0" w:space="0" w:color="auto"/>
        <w:bottom w:val="none" w:sz="0" w:space="0" w:color="auto"/>
        <w:right w:val="none" w:sz="0" w:space="0" w:color="auto"/>
      </w:divBdr>
    </w:div>
    <w:div w:id="14306813">
      <w:bodyDiv w:val="1"/>
      <w:marLeft w:val="0"/>
      <w:marRight w:val="0"/>
      <w:marTop w:val="0"/>
      <w:marBottom w:val="0"/>
      <w:divBdr>
        <w:top w:val="none" w:sz="0" w:space="0" w:color="auto"/>
        <w:left w:val="none" w:sz="0" w:space="0" w:color="auto"/>
        <w:bottom w:val="none" w:sz="0" w:space="0" w:color="auto"/>
        <w:right w:val="none" w:sz="0" w:space="0" w:color="auto"/>
      </w:divBdr>
    </w:div>
    <w:div w:id="14502841">
      <w:bodyDiv w:val="1"/>
      <w:marLeft w:val="0"/>
      <w:marRight w:val="0"/>
      <w:marTop w:val="0"/>
      <w:marBottom w:val="0"/>
      <w:divBdr>
        <w:top w:val="none" w:sz="0" w:space="0" w:color="auto"/>
        <w:left w:val="none" w:sz="0" w:space="0" w:color="auto"/>
        <w:bottom w:val="none" w:sz="0" w:space="0" w:color="auto"/>
        <w:right w:val="none" w:sz="0" w:space="0" w:color="auto"/>
      </w:divBdr>
    </w:div>
    <w:div w:id="14774190">
      <w:bodyDiv w:val="1"/>
      <w:marLeft w:val="0"/>
      <w:marRight w:val="0"/>
      <w:marTop w:val="0"/>
      <w:marBottom w:val="0"/>
      <w:divBdr>
        <w:top w:val="none" w:sz="0" w:space="0" w:color="auto"/>
        <w:left w:val="none" w:sz="0" w:space="0" w:color="auto"/>
        <w:bottom w:val="none" w:sz="0" w:space="0" w:color="auto"/>
        <w:right w:val="none" w:sz="0" w:space="0" w:color="auto"/>
      </w:divBdr>
    </w:div>
    <w:div w:id="15155824">
      <w:bodyDiv w:val="1"/>
      <w:marLeft w:val="0"/>
      <w:marRight w:val="0"/>
      <w:marTop w:val="0"/>
      <w:marBottom w:val="0"/>
      <w:divBdr>
        <w:top w:val="none" w:sz="0" w:space="0" w:color="auto"/>
        <w:left w:val="none" w:sz="0" w:space="0" w:color="auto"/>
        <w:bottom w:val="none" w:sz="0" w:space="0" w:color="auto"/>
        <w:right w:val="none" w:sz="0" w:space="0" w:color="auto"/>
      </w:divBdr>
    </w:div>
    <w:div w:id="16742444">
      <w:bodyDiv w:val="1"/>
      <w:marLeft w:val="0"/>
      <w:marRight w:val="0"/>
      <w:marTop w:val="0"/>
      <w:marBottom w:val="0"/>
      <w:divBdr>
        <w:top w:val="none" w:sz="0" w:space="0" w:color="auto"/>
        <w:left w:val="none" w:sz="0" w:space="0" w:color="auto"/>
        <w:bottom w:val="none" w:sz="0" w:space="0" w:color="auto"/>
        <w:right w:val="none" w:sz="0" w:space="0" w:color="auto"/>
      </w:divBdr>
    </w:div>
    <w:div w:id="17051270">
      <w:bodyDiv w:val="1"/>
      <w:marLeft w:val="0"/>
      <w:marRight w:val="0"/>
      <w:marTop w:val="0"/>
      <w:marBottom w:val="0"/>
      <w:divBdr>
        <w:top w:val="none" w:sz="0" w:space="0" w:color="auto"/>
        <w:left w:val="none" w:sz="0" w:space="0" w:color="auto"/>
        <w:bottom w:val="none" w:sz="0" w:space="0" w:color="auto"/>
        <w:right w:val="none" w:sz="0" w:space="0" w:color="auto"/>
      </w:divBdr>
    </w:div>
    <w:div w:id="17391703">
      <w:bodyDiv w:val="1"/>
      <w:marLeft w:val="0"/>
      <w:marRight w:val="0"/>
      <w:marTop w:val="0"/>
      <w:marBottom w:val="0"/>
      <w:divBdr>
        <w:top w:val="none" w:sz="0" w:space="0" w:color="auto"/>
        <w:left w:val="none" w:sz="0" w:space="0" w:color="auto"/>
        <w:bottom w:val="none" w:sz="0" w:space="0" w:color="auto"/>
        <w:right w:val="none" w:sz="0" w:space="0" w:color="auto"/>
      </w:divBdr>
    </w:div>
    <w:div w:id="17704151">
      <w:bodyDiv w:val="1"/>
      <w:marLeft w:val="0"/>
      <w:marRight w:val="0"/>
      <w:marTop w:val="0"/>
      <w:marBottom w:val="0"/>
      <w:divBdr>
        <w:top w:val="none" w:sz="0" w:space="0" w:color="auto"/>
        <w:left w:val="none" w:sz="0" w:space="0" w:color="auto"/>
        <w:bottom w:val="none" w:sz="0" w:space="0" w:color="auto"/>
        <w:right w:val="none" w:sz="0" w:space="0" w:color="auto"/>
      </w:divBdr>
    </w:div>
    <w:div w:id="18245667">
      <w:bodyDiv w:val="1"/>
      <w:marLeft w:val="0"/>
      <w:marRight w:val="0"/>
      <w:marTop w:val="0"/>
      <w:marBottom w:val="0"/>
      <w:divBdr>
        <w:top w:val="none" w:sz="0" w:space="0" w:color="auto"/>
        <w:left w:val="none" w:sz="0" w:space="0" w:color="auto"/>
        <w:bottom w:val="none" w:sz="0" w:space="0" w:color="auto"/>
        <w:right w:val="none" w:sz="0" w:space="0" w:color="auto"/>
      </w:divBdr>
    </w:div>
    <w:div w:id="19163162">
      <w:bodyDiv w:val="1"/>
      <w:marLeft w:val="0"/>
      <w:marRight w:val="0"/>
      <w:marTop w:val="0"/>
      <w:marBottom w:val="0"/>
      <w:divBdr>
        <w:top w:val="none" w:sz="0" w:space="0" w:color="auto"/>
        <w:left w:val="none" w:sz="0" w:space="0" w:color="auto"/>
        <w:bottom w:val="none" w:sz="0" w:space="0" w:color="auto"/>
        <w:right w:val="none" w:sz="0" w:space="0" w:color="auto"/>
      </w:divBdr>
    </w:div>
    <w:div w:id="19554357">
      <w:bodyDiv w:val="1"/>
      <w:marLeft w:val="0"/>
      <w:marRight w:val="0"/>
      <w:marTop w:val="0"/>
      <w:marBottom w:val="0"/>
      <w:divBdr>
        <w:top w:val="none" w:sz="0" w:space="0" w:color="auto"/>
        <w:left w:val="none" w:sz="0" w:space="0" w:color="auto"/>
        <w:bottom w:val="none" w:sz="0" w:space="0" w:color="auto"/>
        <w:right w:val="none" w:sz="0" w:space="0" w:color="auto"/>
      </w:divBdr>
    </w:div>
    <w:div w:id="20278069">
      <w:bodyDiv w:val="1"/>
      <w:marLeft w:val="0"/>
      <w:marRight w:val="0"/>
      <w:marTop w:val="0"/>
      <w:marBottom w:val="0"/>
      <w:divBdr>
        <w:top w:val="none" w:sz="0" w:space="0" w:color="auto"/>
        <w:left w:val="none" w:sz="0" w:space="0" w:color="auto"/>
        <w:bottom w:val="none" w:sz="0" w:space="0" w:color="auto"/>
        <w:right w:val="none" w:sz="0" w:space="0" w:color="auto"/>
      </w:divBdr>
    </w:div>
    <w:div w:id="20326470">
      <w:bodyDiv w:val="1"/>
      <w:marLeft w:val="0"/>
      <w:marRight w:val="0"/>
      <w:marTop w:val="0"/>
      <w:marBottom w:val="0"/>
      <w:divBdr>
        <w:top w:val="none" w:sz="0" w:space="0" w:color="auto"/>
        <w:left w:val="none" w:sz="0" w:space="0" w:color="auto"/>
        <w:bottom w:val="none" w:sz="0" w:space="0" w:color="auto"/>
        <w:right w:val="none" w:sz="0" w:space="0" w:color="auto"/>
      </w:divBdr>
    </w:div>
    <w:div w:id="21519994">
      <w:bodyDiv w:val="1"/>
      <w:marLeft w:val="0"/>
      <w:marRight w:val="0"/>
      <w:marTop w:val="0"/>
      <w:marBottom w:val="0"/>
      <w:divBdr>
        <w:top w:val="none" w:sz="0" w:space="0" w:color="auto"/>
        <w:left w:val="none" w:sz="0" w:space="0" w:color="auto"/>
        <w:bottom w:val="none" w:sz="0" w:space="0" w:color="auto"/>
        <w:right w:val="none" w:sz="0" w:space="0" w:color="auto"/>
      </w:divBdr>
    </w:div>
    <w:div w:id="21589390">
      <w:bodyDiv w:val="1"/>
      <w:marLeft w:val="0"/>
      <w:marRight w:val="0"/>
      <w:marTop w:val="0"/>
      <w:marBottom w:val="0"/>
      <w:divBdr>
        <w:top w:val="none" w:sz="0" w:space="0" w:color="auto"/>
        <w:left w:val="none" w:sz="0" w:space="0" w:color="auto"/>
        <w:bottom w:val="none" w:sz="0" w:space="0" w:color="auto"/>
        <w:right w:val="none" w:sz="0" w:space="0" w:color="auto"/>
      </w:divBdr>
    </w:div>
    <w:div w:id="21632850">
      <w:bodyDiv w:val="1"/>
      <w:marLeft w:val="0"/>
      <w:marRight w:val="0"/>
      <w:marTop w:val="0"/>
      <w:marBottom w:val="0"/>
      <w:divBdr>
        <w:top w:val="none" w:sz="0" w:space="0" w:color="auto"/>
        <w:left w:val="none" w:sz="0" w:space="0" w:color="auto"/>
        <w:bottom w:val="none" w:sz="0" w:space="0" w:color="auto"/>
        <w:right w:val="none" w:sz="0" w:space="0" w:color="auto"/>
      </w:divBdr>
    </w:div>
    <w:div w:id="22219219">
      <w:bodyDiv w:val="1"/>
      <w:marLeft w:val="0"/>
      <w:marRight w:val="0"/>
      <w:marTop w:val="0"/>
      <w:marBottom w:val="0"/>
      <w:divBdr>
        <w:top w:val="none" w:sz="0" w:space="0" w:color="auto"/>
        <w:left w:val="none" w:sz="0" w:space="0" w:color="auto"/>
        <w:bottom w:val="none" w:sz="0" w:space="0" w:color="auto"/>
        <w:right w:val="none" w:sz="0" w:space="0" w:color="auto"/>
      </w:divBdr>
    </w:div>
    <w:div w:id="22247292">
      <w:bodyDiv w:val="1"/>
      <w:marLeft w:val="0"/>
      <w:marRight w:val="0"/>
      <w:marTop w:val="0"/>
      <w:marBottom w:val="0"/>
      <w:divBdr>
        <w:top w:val="none" w:sz="0" w:space="0" w:color="auto"/>
        <w:left w:val="none" w:sz="0" w:space="0" w:color="auto"/>
        <w:bottom w:val="none" w:sz="0" w:space="0" w:color="auto"/>
        <w:right w:val="none" w:sz="0" w:space="0" w:color="auto"/>
      </w:divBdr>
    </w:div>
    <w:div w:id="22753831">
      <w:bodyDiv w:val="1"/>
      <w:marLeft w:val="0"/>
      <w:marRight w:val="0"/>
      <w:marTop w:val="0"/>
      <w:marBottom w:val="0"/>
      <w:divBdr>
        <w:top w:val="none" w:sz="0" w:space="0" w:color="auto"/>
        <w:left w:val="none" w:sz="0" w:space="0" w:color="auto"/>
        <w:bottom w:val="none" w:sz="0" w:space="0" w:color="auto"/>
        <w:right w:val="none" w:sz="0" w:space="0" w:color="auto"/>
      </w:divBdr>
    </w:div>
    <w:div w:id="23099628">
      <w:bodyDiv w:val="1"/>
      <w:marLeft w:val="0"/>
      <w:marRight w:val="0"/>
      <w:marTop w:val="0"/>
      <w:marBottom w:val="0"/>
      <w:divBdr>
        <w:top w:val="none" w:sz="0" w:space="0" w:color="auto"/>
        <w:left w:val="none" w:sz="0" w:space="0" w:color="auto"/>
        <w:bottom w:val="none" w:sz="0" w:space="0" w:color="auto"/>
        <w:right w:val="none" w:sz="0" w:space="0" w:color="auto"/>
      </w:divBdr>
    </w:div>
    <w:div w:id="23482335">
      <w:bodyDiv w:val="1"/>
      <w:marLeft w:val="0"/>
      <w:marRight w:val="0"/>
      <w:marTop w:val="0"/>
      <w:marBottom w:val="0"/>
      <w:divBdr>
        <w:top w:val="none" w:sz="0" w:space="0" w:color="auto"/>
        <w:left w:val="none" w:sz="0" w:space="0" w:color="auto"/>
        <w:bottom w:val="none" w:sz="0" w:space="0" w:color="auto"/>
        <w:right w:val="none" w:sz="0" w:space="0" w:color="auto"/>
      </w:divBdr>
    </w:div>
    <w:div w:id="23673315">
      <w:bodyDiv w:val="1"/>
      <w:marLeft w:val="0"/>
      <w:marRight w:val="0"/>
      <w:marTop w:val="0"/>
      <w:marBottom w:val="0"/>
      <w:divBdr>
        <w:top w:val="none" w:sz="0" w:space="0" w:color="auto"/>
        <w:left w:val="none" w:sz="0" w:space="0" w:color="auto"/>
        <w:bottom w:val="none" w:sz="0" w:space="0" w:color="auto"/>
        <w:right w:val="none" w:sz="0" w:space="0" w:color="auto"/>
      </w:divBdr>
    </w:div>
    <w:div w:id="23752386">
      <w:bodyDiv w:val="1"/>
      <w:marLeft w:val="0"/>
      <w:marRight w:val="0"/>
      <w:marTop w:val="0"/>
      <w:marBottom w:val="0"/>
      <w:divBdr>
        <w:top w:val="none" w:sz="0" w:space="0" w:color="auto"/>
        <w:left w:val="none" w:sz="0" w:space="0" w:color="auto"/>
        <w:bottom w:val="none" w:sz="0" w:space="0" w:color="auto"/>
        <w:right w:val="none" w:sz="0" w:space="0" w:color="auto"/>
      </w:divBdr>
    </w:div>
    <w:div w:id="24453941">
      <w:bodyDiv w:val="1"/>
      <w:marLeft w:val="0"/>
      <w:marRight w:val="0"/>
      <w:marTop w:val="0"/>
      <w:marBottom w:val="0"/>
      <w:divBdr>
        <w:top w:val="none" w:sz="0" w:space="0" w:color="auto"/>
        <w:left w:val="none" w:sz="0" w:space="0" w:color="auto"/>
        <w:bottom w:val="none" w:sz="0" w:space="0" w:color="auto"/>
        <w:right w:val="none" w:sz="0" w:space="0" w:color="auto"/>
      </w:divBdr>
    </w:div>
    <w:div w:id="25445372">
      <w:bodyDiv w:val="1"/>
      <w:marLeft w:val="0"/>
      <w:marRight w:val="0"/>
      <w:marTop w:val="0"/>
      <w:marBottom w:val="0"/>
      <w:divBdr>
        <w:top w:val="none" w:sz="0" w:space="0" w:color="auto"/>
        <w:left w:val="none" w:sz="0" w:space="0" w:color="auto"/>
        <w:bottom w:val="none" w:sz="0" w:space="0" w:color="auto"/>
        <w:right w:val="none" w:sz="0" w:space="0" w:color="auto"/>
      </w:divBdr>
    </w:div>
    <w:div w:id="25567425">
      <w:bodyDiv w:val="1"/>
      <w:marLeft w:val="0"/>
      <w:marRight w:val="0"/>
      <w:marTop w:val="0"/>
      <w:marBottom w:val="0"/>
      <w:divBdr>
        <w:top w:val="none" w:sz="0" w:space="0" w:color="auto"/>
        <w:left w:val="none" w:sz="0" w:space="0" w:color="auto"/>
        <w:bottom w:val="none" w:sz="0" w:space="0" w:color="auto"/>
        <w:right w:val="none" w:sz="0" w:space="0" w:color="auto"/>
      </w:divBdr>
    </w:div>
    <w:div w:id="25568778">
      <w:bodyDiv w:val="1"/>
      <w:marLeft w:val="0"/>
      <w:marRight w:val="0"/>
      <w:marTop w:val="0"/>
      <w:marBottom w:val="0"/>
      <w:divBdr>
        <w:top w:val="none" w:sz="0" w:space="0" w:color="auto"/>
        <w:left w:val="none" w:sz="0" w:space="0" w:color="auto"/>
        <w:bottom w:val="none" w:sz="0" w:space="0" w:color="auto"/>
        <w:right w:val="none" w:sz="0" w:space="0" w:color="auto"/>
      </w:divBdr>
    </w:div>
    <w:div w:id="25760770">
      <w:bodyDiv w:val="1"/>
      <w:marLeft w:val="0"/>
      <w:marRight w:val="0"/>
      <w:marTop w:val="0"/>
      <w:marBottom w:val="0"/>
      <w:divBdr>
        <w:top w:val="none" w:sz="0" w:space="0" w:color="auto"/>
        <w:left w:val="none" w:sz="0" w:space="0" w:color="auto"/>
        <w:bottom w:val="none" w:sz="0" w:space="0" w:color="auto"/>
        <w:right w:val="none" w:sz="0" w:space="0" w:color="auto"/>
      </w:divBdr>
    </w:div>
    <w:div w:id="25958816">
      <w:bodyDiv w:val="1"/>
      <w:marLeft w:val="0"/>
      <w:marRight w:val="0"/>
      <w:marTop w:val="0"/>
      <w:marBottom w:val="0"/>
      <w:divBdr>
        <w:top w:val="none" w:sz="0" w:space="0" w:color="auto"/>
        <w:left w:val="none" w:sz="0" w:space="0" w:color="auto"/>
        <w:bottom w:val="none" w:sz="0" w:space="0" w:color="auto"/>
        <w:right w:val="none" w:sz="0" w:space="0" w:color="auto"/>
      </w:divBdr>
    </w:div>
    <w:div w:id="26107719">
      <w:bodyDiv w:val="1"/>
      <w:marLeft w:val="0"/>
      <w:marRight w:val="0"/>
      <w:marTop w:val="0"/>
      <w:marBottom w:val="0"/>
      <w:divBdr>
        <w:top w:val="none" w:sz="0" w:space="0" w:color="auto"/>
        <w:left w:val="none" w:sz="0" w:space="0" w:color="auto"/>
        <w:bottom w:val="none" w:sz="0" w:space="0" w:color="auto"/>
        <w:right w:val="none" w:sz="0" w:space="0" w:color="auto"/>
      </w:divBdr>
    </w:div>
    <w:div w:id="26607763">
      <w:bodyDiv w:val="1"/>
      <w:marLeft w:val="0"/>
      <w:marRight w:val="0"/>
      <w:marTop w:val="0"/>
      <w:marBottom w:val="0"/>
      <w:divBdr>
        <w:top w:val="none" w:sz="0" w:space="0" w:color="auto"/>
        <w:left w:val="none" w:sz="0" w:space="0" w:color="auto"/>
        <w:bottom w:val="none" w:sz="0" w:space="0" w:color="auto"/>
        <w:right w:val="none" w:sz="0" w:space="0" w:color="auto"/>
      </w:divBdr>
    </w:div>
    <w:div w:id="27341250">
      <w:bodyDiv w:val="1"/>
      <w:marLeft w:val="0"/>
      <w:marRight w:val="0"/>
      <w:marTop w:val="0"/>
      <w:marBottom w:val="0"/>
      <w:divBdr>
        <w:top w:val="none" w:sz="0" w:space="0" w:color="auto"/>
        <w:left w:val="none" w:sz="0" w:space="0" w:color="auto"/>
        <w:bottom w:val="none" w:sz="0" w:space="0" w:color="auto"/>
        <w:right w:val="none" w:sz="0" w:space="0" w:color="auto"/>
      </w:divBdr>
    </w:div>
    <w:div w:id="28075177">
      <w:bodyDiv w:val="1"/>
      <w:marLeft w:val="0"/>
      <w:marRight w:val="0"/>
      <w:marTop w:val="0"/>
      <w:marBottom w:val="0"/>
      <w:divBdr>
        <w:top w:val="none" w:sz="0" w:space="0" w:color="auto"/>
        <w:left w:val="none" w:sz="0" w:space="0" w:color="auto"/>
        <w:bottom w:val="none" w:sz="0" w:space="0" w:color="auto"/>
        <w:right w:val="none" w:sz="0" w:space="0" w:color="auto"/>
      </w:divBdr>
    </w:div>
    <w:div w:id="28993235">
      <w:bodyDiv w:val="1"/>
      <w:marLeft w:val="0"/>
      <w:marRight w:val="0"/>
      <w:marTop w:val="0"/>
      <w:marBottom w:val="0"/>
      <w:divBdr>
        <w:top w:val="none" w:sz="0" w:space="0" w:color="auto"/>
        <w:left w:val="none" w:sz="0" w:space="0" w:color="auto"/>
        <w:bottom w:val="none" w:sz="0" w:space="0" w:color="auto"/>
        <w:right w:val="none" w:sz="0" w:space="0" w:color="auto"/>
      </w:divBdr>
    </w:div>
    <w:div w:id="29691774">
      <w:bodyDiv w:val="1"/>
      <w:marLeft w:val="0"/>
      <w:marRight w:val="0"/>
      <w:marTop w:val="0"/>
      <w:marBottom w:val="0"/>
      <w:divBdr>
        <w:top w:val="none" w:sz="0" w:space="0" w:color="auto"/>
        <w:left w:val="none" w:sz="0" w:space="0" w:color="auto"/>
        <w:bottom w:val="none" w:sz="0" w:space="0" w:color="auto"/>
        <w:right w:val="none" w:sz="0" w:space="0" w:color="auto"/>
      </w:divBdr>
    </w:div>
    <w:div w:id="29845711">
      <w:bodyDiv w:val="1"/>
      <w:marLeft w:val="0"/>
      <w:marRight w:val="0"/>
      <w:marTop w:val="0"/>
      <w:marBottom w:val="0"/>
      <w:divBdr>
        <w:top w:val="none" w:sz="0" w:space="0" w:color="auto"/>
        <w:left w:val="none" w:sz="0" w:space="0" w:color="auto"/>
        <w:bottom w:val="none" w:sz="0" w:space="0" w:color="auto"/>
        <w:right w:val="none" w:sz="0" w:space="0" w:color="auto"/>
      </w:divBdr>
    </w:div>
    <w:div w:id="30228084">
      <w:bodyDiv w:val="1"/>
      <w:marLeft w:val="0"/>
      <w:marRight w:val="0"/>
      <w:marTop w:val="0"/>
      <w:marBottom w:val="0"/>
      <w:divBdr>
        <w:top w:val="none" w:sz="0" w:space="0" w:color="auto"/>
        <w:left w:val="none" w:sz="0" w:space="0" w:color="auto"/>
        <w:bottom w:val="none" w:sz="0" w:space="0" w:color="auto"/>
        <w:right w:val="none" w:sz="0" w:space="0" w:color="auto"/>
      </w:divBdr>
    </w:div>
    <w:div w:id="31274376">
      <w:bodyDiv w:val="1"/>
      <w:marLeft w:val="0"/>
      <w:marRight w:val="0"/>
      <w:marTop w:val="0"/>
      <w:marBottom w:val="0"/>
      <w:divBdr>
        <w:top w:val="none" w:sz="0" w:space="0" w:color="auto"/>
        <w:left w:val="none" w:sz="0" w:space="0" w:color="auto"/>
        <w:bottom w:val="none" w:sz="0" w:space="0" w:color="auto"/>
        <w:right w:val="none" w:sz="0" w:space="0" w:color="auto"/>
      </w:divBdr>
    </w:div>
    <w:div w:id="31611927">
      <w:bodyDiv w:val="1"/>
      <w:marLeft w:val="0"/>
      <w:marRight w:val="0"/>
      <w:marTop w:val="0"/>
      <w:marBottom w:val="0"/>
      <w:divBdr>
        <w:top w:val="none" w:sz="0" w:space="0" w:color="auto"/>
        <w:left w:val="none" w:sz="0" w:space="0" w:color="auto"/>
        <w:bottom w:val="none" w:sz="0" w:space="0" w:color="auto"/>
        <w:right w:val="none" w:sz="0" w:space="0" w:color="auto"/>
      </w:divBdr>
    </w:div>
    <w:div w:id="32116501">
      <w:bodyDiv w:val="1"/>
      <w:marLeft w:val="0"/>
      <w:marRight w:val="0"/>
      <w:marTop w:val="0"/>
      <w:marBottom w:val="0"/>
      <w:divBdr>
        <w:top w:val="none" w:sz="0" w:space="0" w:color="auto"/>
        <w:left w:val="none" w:sz="0" w:space="0" w:color="auto"/>
        <w:bottom w:val="none" w:sz="0" w:space="0" w:color="auto"/>
        <w:right w:val="none" w:sz="0" w:space="0" w:color="auto"/>
      </w:divBdr>
    </w:div>
    <w:div w:id="32921923">
      <w:bodyDiv w:val="1"/>
      <w:marLeft w:val="0"/>
      <w:marRight w:val="0"/>
      <w:marTop w:val="0"/>
      <w:marBottom w:val="0"/>
      <w:divBdr>
        <w:top w:val="none" w:sz="0" w:space="0" w:color="auto"/>
        <w:left w:val="none" w:sz="0" w:space="0" w:color="auto"/>
        <w:bottom w:val="none" w:sz="0" w:space="0" w:color="auto"/>
        <w:right w:val="none" w:sz="0" w:space="0" w:color="auto"/>
      </w:divBdr>
    </w:div>
    <w:div w:id="32922069">
      <w:bodyDiv w:val="1"/>
      <w:marLeft w:val="0"/>
      <w:marRight w:val="0"/>
      <w:marTop w:val="0"/>
      <w:marBottom w:val="0"/>
      <w:divBdr>
        <w:top w:val="none" w:sz="0" w:space="0" w:color="auto"/>
        <w:left w:val="none" w:sz="0" w:space="0" w:color="auto"/>
        <w:bottom w:val="none" w:sz="0" w:space="0" w:color="auto"/>
        <w:right w:val="none" w:sz="0" w:space="0" w:color="auto"/>
      </w:divBdr>
    </w:div>
    <w:div w:id="33119293">
      <w:bodyDiv w:val="1"/>
      <w:marLeft w:val="0"/>
      <w:marRight w:val="0"/>
      <w:marTop w:val="0"/>
      <w:marBottom w:val="0"/>
      <w:divBdr>
        <w:top w:val="none" w:sz="0" w:space="0" w:color="auto"/>
        <w:left w:val="none" w:sz="0" w:space="0" w:color="auto"/>
        <w:bottom w:val="none" w:sz="0" w:space="0" w:color="auto"/>
        <w:right w:val="none" w:sz="0" w:space="0" w:color="auto"/>
      </w:divBdr>
    </w:div>
    <w:div w:id="33311161">
      <w:bodyDiv w:val="1"/>
      <w:marLeft w:val="0"/>
      <w:marRight w:val="0"/>
      <w:marTop w:val="0"/>
      <w:marBottom w:val="0"/>
      <w:divBdr>
        <w:top w:val="none" w:sz="0" w:space="0" w:color="auto"/>
        <w:left w:val="none" w:sz="0" w:space="0" w:color="auto"/>
        <w:bottom w:val="none" w:sz="0" w:space="0" w:color="auto"/>
        <w:right w:val="none" w:sz="0" w:space="0" w:color="auto"/>
      </w:divBdr>
    </w:div>
    <w:div w:id="33358042">
      <w:bodyDiv w:val="1"/>
      <w:marLeft w:val="0"/>
      <w:marRight w:val="0"/>
      <w:marTop w:val="0"/>
      <w:marBottom w:val="0"/>
      <w:divBdr>
        <w:top w:val="none" w:sz="0" w:space="0" w:color="auto"/>
        <w:left w:val="none" w:sz="0" w:space="0" w:color="auto"/>
        <w:bottom w:val="none" w:sz="0" w:space="0" w:color="auto"/>
        <w:right w:val="none" w:sz="0" w:space="0" w:color="auto"/>
      </w:divBdr>
    </w:div>
    <w:div w:id="33507082">
      <w:bodyDiv w:val="1"/>
      <w:marLeft w:val="0"/>
      <w:marRight w:val="0"/>
      <w:marTop w:val="0"/>
      <w:marBottom w:val="0"/>
      <w:divBdr>
        <w:top w:val="none" w:sz="0" w:space="0" w:color="auto"/>
        <w:left w:val="none" w:sz="0" w:space="0" w:color="auto"/>
        <w:bottom w:val="none" w:sz="0" w:space="0" w:color="auto"/>
        <w:right w:val="none" w:sz="0" w:space="0" w:color="auto"/>
      </w:divBdr>
    </w:div>
    <w:div w:id="34701057">
      <w:bodyDiv w:val="1"/>
      <w:marLeft w:val="0"/>
      <w:marRight w:val="0"/>
      <w:marTop w:val="0"/>
      <w:marBottom w:val="0"/>
      <w:divBdr>
        <w:top w:val="none" w:sz="0" w:space="0" w:color="auto"/>
        <w:left w:val="none" w:sz="0" w:space="0" w:color="auto"/>
        <w:bottom w:val="none" w:sz="0" w:space="0" w:color="auto"/>
        <w:right w:val="none" w:sz="0" w:space="0" w:color="auto"/>
      </w:divBdr>
    </w:div>
    <w:div w:id="35088965">
      <w:bodyDiv w:val="1"/>
      <w:marLeft w:val="0"/>
      <w:marRight w:val="0"/>
      <w:marTop w:val="0"/>
      <w:marBottom w:val="0"/>
      <w:divBdr>
        <w:top w:val="none" w:sz="0" w:space="0" w:color="auto"/>
        <w:left w:val="none" w:sz="0" w:space="0" w:color="auto"/>
        <w:bottom w:val="none" w:sz="0" w:space="0" w:color="auto"/>
        <w:right w:val="none" w:sz="0" w:space="0" w:color="auto"/>
      </w:divBdr>
    </w:div>
    <w:div w:id="35354784">
      <w:bodyDiv w:val="1"/>
      <w:marLeft w:val="0"/>
      <w:marRight w:val="0"/>
      <w:marTop w:val="0"/>
      <w:marBottom w:val="0"/>
      <w:divBdr>
        <w:top w:val="none" w:sz="0" w:space="0" w:color="auto"/>
        <w:left w:val="none" w:sz="0" w:space="0" w:color="auto"/>
        <w:bottom w:val="none" w:sz="0" w:space="0" w:color="auto"/>
        <w:right w:val="none" w:sz="0" w:space="0" w:color="auto"/>
      </w:divBdr>
    </w:div>
    <w:div w:id="35813578">
      <w:bodyDiv w:val="1"/>
      <w:marLeft w:val="0"/>
      <w:marRight w:val="0"/>
      <w:marTop w:val="0"/>
      <w:marBottom w:val="0"/>
      <w:divBdr>
        <w:top w:val="none" w:sz="0" w:space="0" w:color="auto"/>
        <w:left w:val="none" w:sz="0" w:space="0" w:color="auto"/>
        <w:bottom w:val="none" w:sz="0" w:space="0" w:color="auto"/>
        <w:right w:val="none" w:sz="0" w:space="0" w:color="auto"/>
      </w:divBdr>
    </w:div>
    <w:div w:id="36785953">
      <w:bodyDiv w:val="1"/>
      <w:marLeft w:val="0"/>
      <w:marRight w:val="0"/>
      <w:marTop w:val="0"/>
      <w:marBottom w:val="0"/>
      <w:divBdr>
        <w:top w:val="none" w:sz="0" w:space="0" w:color="auto"/>
        <w:left w:val="none" w:sz="0" w:space="0" w:color="auto"/>
        <w:bottom w:val="none" w:sz="0" w:space="0" w:color="auto"/>
        <w:right w:val="none" w:sz="0" w:space="0" w:color="auto"/>
      </w:divBdr>
    </w:div>
    <w:div w:id="36897477">
      <w:bodyDiv w:val="1"/>
      <w:marLeft w:val="0"/>
      <w:marRight w:val="0"/>
      <w:marTop w:val="0"/>
      <w:marBottom w:val="0"/>
      <w:divBdr>
        <w:top w:val="none" w:sz="0" w:space="0" w:color="auto"/>
        <w:left w:val="none" w:sz="0" w:space="0" w:color="auto"/>
        <w:bottom w:val="none" w:sz="0" w:space="0" w:color="auto"/>
        <w:right w:val="none" w:sz="0" w:space="0" w:color="auto"/>
      </w:divBdr>
    </w:div>
    <w:div w:id="37708306">
      <w:bodyDiv w:val="1"/>
      <w:marLeft w:val="0"/>
      <w:marRight w:val="0"/>
      <w:marTop w:val="0"/>
      <w:marBottom w:val="0"/>
      <w:divBdr>
        <w:top w:val="none" w:sz="0" w:space="0" w:color="auto"/>
        <w:left w:val="none" w:sz="0" w:space="0" w:color="auto"/>
        <w:bottom w:val="none" w:sz="0" w:space="0" w:color="auto"/>
        <w:right w:val="none" w:sz="0" w:space="0" w:color="auto"/>
      </w:divBdr>
    </w:div>
    <w:div w:id="38281969">
      <w:bodyDiv w:val="1"/>
      <w:marLeft w:val="0"/>
      <w:marRight w:val="0"/>
      <w:marTop w:val="0"/>
      <w:marBottom w:val="0"/>
      <w:divBdr>
        <w:top w:val="none" w:sz="0" w:space="0" w:color="auto"/>
        <w:left w:val="none" w:sz="0" w:space="0" w:color="auto"/>
        <w:bottom w:val="none" w:sz="0" w:space="0" w:color="auto"/>
        <w:right w:val="none" w:sz="0" w:space="0" w:color="auto"/>
      </w:divBdr>
    </w:div>
    <w:div w:id="38363144">
      <w:bodyDiv w:val="1"/>
      <w:marLeft w:val="0"/>
      <w:marRight w:val="0"/>
      <w:marTop w:val="0"/>
      <w:marBottom w:val="0"/>
      <w:divBdr>
        <w:top w:val="none" w:sz="0" w:space="0" w:color="auto"/>
        <w:left w:val="none" w:sz="0" w:space="0" w:color="auto"/>
        <w:bottom w:val="none" w:sz="0" w:space="0" w:color="auto"/>
        <w:right w:val="none" w:sz="0" w:space="0" w:color="auto"/>
      </w:divBdr>
    </w:div>
    <w:div w:id="38406259">
      <w:bodyDiv w:val="1"/>
      <w:marLeft w:val="0"/>
      <w:marRight w:val="0"/>
      <w:marTop w:val="0"/>
      <w:marBottom w:val="0"/>
      <w:divBdr>
        <w:top w:val="none" w:sz="0" w:space="0" w:color="auto"/>
        <w:left w:val="none" w:sz="0" w:space="0" w:color="auto"/>
        <w:bottom w:val="none" w:sz="0" w:space="0" w:color="auto"/>
        <w:right w:val="none" w:sz="0" w:space="0" w:color="auto"/>
      </w:divBdr>
    </w:div>
    <w:div w:id="38436261">
      <w:bodyDiv w:val="1"/>
      <w:marLeft w:val="0"/>
      <w:marRight w:val="0"/>
      <w:marTop w:val="0"/>
      <w:marBottom w:val="0"/>
      <w:divBdr>
        <w:top w:val="none" w:sz="0" w:space="0" w:color="auto"/>
        <w:left w:val="none" w:sz="0" w:space="0" w:color="auto"/>
        <w:bottom w:val="none" w:sz="0" w:space="0" w:color="auto"/>
        <w:right w:val="none" w:sz="0" w:space="0" w:color="auto"/>
      </w:divBdr>
    </w:div>
    <w:div w:id="38747926">
      <w:bodyDiv w:val="1"/>
      <w:marLeft w:val="0"/>
      <w:marRight w:val="0"/>
      <w:marTop w:val="0"/>
      <w:marBottom w:val="0"/>
      <w:divBdr>
        <w:top w:val="none" w:sz="0" w:space="0" w:color="auto"/>
        <w:left w:val="none" w:sz="0" w:space="0" w:color="auto"/>
        <w:bottom w:val="none" w:sz="0" w:space="0" w:color="auto"/>
        <w:right w:val="none" w:sz="0" w:space="0" w:color="auto"/>
      </w:divBdr>
    </w:div>
    <w:div w:id="39016448">
      <w:bodyDiv w:val="1"/>
      <w:marLeft w:val="0"/>
      <w:marRight w:val="0"/>
      <w:marTop w:val="0"/>
      <w:marBottom w:val="0"/>
      <w:divBdr>
        <w:top w:val="none" w:sz="0" w:space="0" w:color="auto"/>
        <w:left w:val="none" w:sz="0" w:space="0" w:color="auto"/>
        <w:bottom w:val="none" w:sz="0" w:space="0" w:color="auto"/>
        <w:right w:val="none" w:sz="0" w:space="0" w:color="auto"/>
      </w:divBdr>
    </w:div>
    <w:div w:id="39135910">
      <w:bodyDiv w:val="1"/>
      <w:marLeft w:val="0"/>
      <w:marRight w:val="0"/>
      <w:marTop w:val="0"/>
      <w:marBottom w:val="0"/>
      <w:divBdr>
        <w:top w:val="none" w:sz="0" w:space="0" w:color="auto"/>
        <w:left w:val="none" w:sz="0" w:space="0" w:color="auto"/>
        <w:bottom w:val="none" w:sz="0" w:space="0" w:color="auto"/>
        <w:right w:val="none" w:sz="0" w:space="0" w:color="auto"/>
      </w:divBdr>
    </w:div>
    <w:div w:id="39283926">
      <w:bodyDiv w:val="1"/>
      <w:marLeft w:val="0"/>
      <w:marRight w:val="0"/>
      <w:marTop w:val="0"/>
      <w:marBottom w:val="0"/>
      <w:divBdr>
        <w:top w:val="none" w:sz="0" w:space="0" w:color="auto"/>
        <w:left w:val="none" w:sz="0" w:space="0" w:color="auto"/>
        <w:bottom w:val="none" w:sz="0" w:space="0" w:color="auto"/>
        <w:right w:val="none" w:sz="0" w:space="0" w:color="auto"/>
      </w:divBdr>
    </w:div>
    <w:div w:id="40056897">
      <w:bodyDiv w:val="1"/>
      <w:marLeft w:val="0"/>
      <w:marRight w:val="0"/>
      <w:marTop w:val="0"/>
      <w:marBottom w:val="0"/>
      <w:divBdr>
        <w:top w:val="none" w:sz="0" w:space="0" w:color="auto"/>
        <w:left w:val="none" w:sz="0" w:space="0" w:color="auto"/>
        <w:bottom w:val="none" w:sz="0" w:space="0" w:color="auto"/>
        <w:right w:val="none" w:sz="0" w:space="0" w:color="auto"/>
      </w:divBdr>
    </w:div>
    <w:div w:id="40178574">
      <w:bodyDiv w:val="1"/>
      <w:marLeft w:val="0"/>
      <w:marRight w:val="0"/>
      <w:marTop w:val="0"/>
      <w:marBottom w:val="0"/>
      <w:divBdr>
        <w:top w:val="none" w:sz="0" w:space="0" w:color="auto"/>
        <w:left w:val="none" w:sz="0" w:space="0" w:color="auto"/>
        <w:bottom w:val="none" w:sz="0" w:space="0" w:color="auto"/>
        <w:right w:val="none" w:sz="0" w:space="0" w:color="auto"/>
      </w:divBdr>
    </w:div>
    <w:div w:id="40637416">
      <w:bodyDiv w:val="1"/>
      <w:marLeft w:val="0"/>
      <w:marRight w:val="0"/>
      <w:marTop w:val="0"/>
      <w:marBottom w:val="0"/>
      <w:divBdr>
        <w:top w:val="none" w:sz="0" w:space="0" w:color="auto"/>
        <w:left w:val="none" w:sz="0" w:space="0" w:color="auto"/>
        <w:bottom w:val="none" w:sz="0" w:space="0" w:color="auto"/>
        <w:right w:val="none" w:sz="0" w:space="0" w:color="auto"/>
      </w:divBdr>
    </w:div>
    <w:div w:id="40860780">
      <w:bodyDiv w:val="1"/>
      <w:marLeft w:val="0"/>
      <w:marRight w:val="0"/>
      <w:marTop w:val="0"/>
      <w:marBottom w:val="0"/>
      <w:divBdr>
        <w:top w:val="none" w:sz="0" w:space="0" w:color="auto"/>
        <w:left w:val="none" w:sz="0" w:space="0" w:color="auto"/>
        <w:bottom w:val="none" w:sz="0" w:space="0" w:color="auto"/>
        <w:right w:val="none" w:sz="0" w:space="0" w:color="auto"/>
      </w:divBdr>
    </w:div>
    <w:div w:id="42095179">
      <w:bodyDiv w:val="1"/>
      <w:marLeft w:val="0"/>
      <w:marRight w:val="0"/>
      <w:marTop w:val="0"/>
      <w:marBottom w:val="0"/>
      <w:divBdr>
        <w:top w:val="none" w:sz="0" w:space="0" w:color="auto"/>
        <w:left w:val="none" w:sz="0" w:space="0" w:color="auto"/>
        <w:bottom w:val="none" w:sz="0" w:space="0" w:color="auto"/>
        <w:right w:val="none" w:sz="0" w:space="0" w:color="auto"/>
      </w:divBdr>
    </w:div>
    <w:div w:id="42219427">
      <w:bodyDiv w:val="1"/>
      <w:marLeft w:val="0"/>
      <w:marRight w:val="0"/>
      <w:marTop w:val="0"/>
      <w:marBottom w:val="0"/>
      <w:divBdr>
        <w:top w:val="none" w:sz="0" w:space="0" w:color="auto"/>
        <w:left w:val="none" w:sz="0" w:space="0" w:color="auto"/>
        <w:bottom w:val="none" w:sz="0" w:space="0" w:color="auto"/>
        <w:right w:val="none" w:sz="0" w:space="0" w:color="auto"/>
      </w:divBdr>
    </w:div>
    <w:div w:id="42604430">
      <w:bodyDiv w:val="1"/>
      <w:marLeft w:val="0"/>
      <w:marRight w:val="0"/>
      <w:marTop w:val="0"/>
      <w:marBottom w:val="0"/>
      <w:divBdr>
        <w:top w:val="none" w:sz="0" w:space="0" w:color="auto"/>
        <w:left w:val="none" w:sz="0" w:space="0" w:color="auto"/>
        <w:bottom w:val="none" w:sz="0" w:space="0" w:color="auto"/>
        <w:right w:val="none" w:sz="0" w:space="0" w:color="auto"/>
      </w:divBdr>
    </w:div>
    <w:div w:id="43022692">
      <w:bodyDiv w:val="1"/>
      <w:marLeft w:val="0"/>
      <w:marRight w:val="0"/>
      <w:marTop w:val="0"/>
      <w:marBottom w:val="0"/>
      <w:divBdr>
        <w:top w:val="none" w:sz="0" w:space="0" w:color="auto"/>
        <w:left w:val="none" w:sz="0" w:space="0" w:color="auto"/>
        <w:bottom w:val="none" w:sz="0" w:space="0" w:color="auto"/>
        <w:right w:val="none" w:sz="0" w:space="0" w:color="auto"/>
      </w:divBdr>
    </w:div>
    <w:div w:id="43527526">
      <w:bodyDiv w:val="1"/>
      <w:marLeft w:val="0"/>
      <w:marRight w:val="0"/>
      <w:marTop w:val="0"/>
      <w:marBottom w:val="0"/>
      <w:divBdr>
        <w:top w:val="none" w:sz="0" w:space="0" w:color="auto"/>
        <w:left w:val="none" w:sz="0" w:space="0" w:color="auto"/>
        <w:bottom w:val="none" w:sz="0" w:space="0" w:color="auto"/>
        <w:right w:val="none" w:sz="0" w:space="0" w:color="auto"/>
      </w:divBdr>
    </w:div>
    <w:div w:id="44070292">
      <w:bodyDiv w:val="1"/>
      <w:marLeft w:val="0"/>
      <w:marRight w:val="0"/>
      <w:marTop w:val="0"/>
      <w:marBottom w:val="0"/>
      <w:divBdr>
        <w:top w:val="none" w:sz="0" w:space="0" w:color="auto"/>
        <w:left w:val="none" w:sz="0" w:space="0" w:color="auto"/>
        <w:bottom w:val="none" w:sz="0" w:space="0" w:color="auto"/>
        <w:right w:val="none" w:sz="0" w:space="0" w:color="auto"/>
      </w:divBdr>
    </w:div>
    <w:div w:id="44185989">
      <w:bodyDiv w:val="1"/>
      <w:marLeft w:val="0"/>
      <w:marRight w:val="0"/>
      <w:marTop w:val="0"/>
      <w:marBottom w:val="0"/>
      <w:divBdr>
        <w:top w:val="none" w:sz="0" w:space="0" w:color="auto"/>
        <w:left w:val="none" w:sz="0" w:space="0" w:color="auto"/>
        <w:bottom w:val="none" w:sz="0" w:space="0" w:color="auto"/>
        <w:right w:val="none" w:sz="0" w:space="0" w:color="auto"/>
      </w:divBdr>
    </w:div>
    <w:div w:id="44187168">
      <w:bodyDiv w:val="1"/>
      <w:marLeft w:val="0"/>
      <w:marRight w:val="0"/>
      <w:marTop w:val="0"/>
      <w:marBottom w:val="0"/>
      <w:divBdr>
        <w:top w:val="none" w:sz="0" w:space="0" w:color="auto"/>
        <w:left w:val="none" w:sz="0" w:space="0" w:color="auto"/>
        <w:bottom w:val="none" w:sz="0" w:space="0" w:color="auto"/>
        <w:right w:val="none" w:sz="0" w:space="0" w:color="auto"/>
      </w:divBdr>
    </w:div>
    <w:div w:id="44449770">
      <w:bodyDiv w:val="1"/>
      <w:marLeft w:val="0"/>
      <w:marRight w:val="0"/>
      <w:marTop w:val="0"/>
      <w:marBottom w:val="0"/>
      <w:divBdr>
        <w:top w:val="none" w:sz="0" w:space="0" w:color="auto"/>
        <w:left w:val="none" w:sz="0" w:space="0" w:color="auto"/>
        <w:bottom w:val="none" w:sz="0" w:space="0" w:color="auto"/>
        <w:right w:val="none" w:sz="0" w:space="0" w:color="auto"/>
      </w:divBdr>
    </w:div>
    <w:div w:id="44719243">
      <w:bodyDiv w:val="1"/>
      <w:marLeft w:val="0"/>
      <w:marRight w:val="0"/>
      <w:marTop w:val="0"/>
      <w:marBottom w:val="0"/>
      <w:divBdr>
        <w:top w:val="none" w:sz="0" w:space="0" w:color="auto"/>
        <w:left w:val="none" w:sz="0" w:space="0" w:color="auto"/>
        <w:bottom w:val="none" w:sz="0" w:space="0" w:color="auto"/>
        <w:right w:val="none" w:sz="0" w:space="0" w:color="auto"/>
      </w:divBdr>
    </w:div>
    <w:div w:id="44985075">
      <w:bodyDiv w:val="1"/>
      <w:marLeft w:val="0"/>
      <w:marRight w:val="0"/>
      <w:marTop w:val="0"/>
      <w:marBottom w:val="0"/>
      <w:divBdr>
        <w:top w:val="none" w:sz="0" w:space="0" w:color="auto"/>
        <w:left w:val="none" w:sz="0" w:space="0" w:color="auto"/>
        <w:bottom w:val="none" w:sz="0" w:space="0" w:color="auto"/>
        <w:right w:val="none" w:sz="0" w:space="0" w:color="auto"/>
      </w:divBdr>
    </w:div>
    <w:div w:id="45031587">
      <w:bodyDiv w:val="1"/>
      <w:marLeft w:val="0"/>
      <w:marRight w:val="0"/>
      <w:marTop w:val="0"/>
      <w:marBottom w:val="0"/>
      <w:divBdr>
        <w:top w:val="none" w:sz="0" w:space="0" w:color="auto"/>
        <w:left w:val="none" w:sz="0" w:space="0" w:color="auto"/>
        <w:bottom w:val="none" w:sz="0" w:space="0" w:color="auto"/>
        <w:right w:val="none" w:sz="0" w:space="0" w:color="auto"/>
      </w:divBdr>
    </w:div>
    <w:div w:id="45374237">
      <w:bodyDiv w:val="1"/>
      <w:marLeft w:val="0"/>
      <w:marRight w:val="0"/>
      <w:marTop w:val="0"/>
      <w:marBottom w:val="0"/>
      <w:divBdr>
        <w:top w:val="none" w:sz="0" w:space="0" w:color="auto"/>
        <w:left w:val="none" w:sz="0" w:space="0" w:color="auto"/>
        <w:bottom w:val="none" w:sz="0" w:space="0" w:color="auto"/>
        <w:right w:val="none" w:sz="0" w:space="0" w:color="auto"/>
      </w:divBdr>
    </w:div>
    <w:div w:id="46073729">
      <w:bodyDiv w:val="1"/>
      <w:marLeft w:val="0"/>
      <w:marRight w:val="0"/>
      <w:marTop w:val="0"/>
      <w:marBottom w:val="0"/>
      <w:divBdr>
        <w:top w:val="none" w:sz="0" w:space="0" w:color="auto"/>
        <w:left w:val="none" w:sz="0" w:space="0" w:color="auto"/>
        <w:bottom w:val="none" w:sz="0" w:space="0" w:color="auto"/>
        <w:right w:val="none" w:sz="0" w:space="0" w:color="auto"/>
      </w:divBdr>
    </w:div>
    <w:div w:id="46075328">
      <w:bodyDiv w:val="1"/>
      <w:marLeft w:val="0"/>
      <w:marRight w:val="0"/>
      <w:marTop w:val="0"/>
      <w:marBottom w:val="0"/>
      <w:divBdr>
        <w:top w:val="none" w:sz="0" w:space="0" w:color="auto"/>
        <w:left w:val="none" w:sz="0" w:space="0" w:color="auto"/>
        <w:bottom w:val="none" w:sz="0" w:space="0" w:color="auto"/>
        <w:right w:val="none" w:sz="0" w:space="0" w:color="auto"/>
      </w:divBdr>
    </w:div>
    <w:div w:id="46729846">
      <w:bodyDiv w:val="1"/>
      <w:marLeft w:val="0"/>
      <w:marRight w:val="0"/>
      <w:marTop w:val="0"/>
      <w:marBottom w:val="0"/>
      <w:divBdr>
        <w:top w:val="none" w:sz="0" w:space="0" w:color="auto"/>
        <w:left w:val="none" w:sz="0" w:space="0" w:color="auto"/>
        <w:bottom w:val="none" w:sz="0" w:space="0" w:color="auto"/>
        <w:right w:val="none" w:sz="0" w:space="0" w:color="auto"/>
      </w:divBdr>
    </w:div>
    <w:div w:id="47339316">
      <w:bodyDiv w:val="1"/>
      <w:marLeft w:val="0"/>
      <w:marRight w:val="0"/>
      <w:marTop w:val="0"/>
      <w:marBottom w:val="0"/>
      <w:divBdr>
        <w:top w:val="none" w:sz="0" w:space="0" w:color="auto"/>
        <w:left w:val="none" w:sz="0" w:space="0" w:color="auto"/>
        <w:bottom w:val="none" w:sz="0" w:space="0" w:color="auto"/>
        <w:right w:val="none" w:sz="0" w:space="0" w:color="auto"/>
      </w:divBdr>
    </w:div>
    <w:div w:id="47850019">
      <w:bodyDiv w:val="1"/>
      <w:marLeft w:val="0"/>
      <w:marRight w:val="0"/>
      <w:marTop w:val="0"/>
      <w:marBottom w:val="0"/>
      <w:divBdr>
        <w:top w:val="none" w:sz="0" w:space="0" w:color="auto"/>
        <w:left w:val="none" w:sz="0" w:space="0" w:color="auto"/>
        <w:bottom w:val="none" w:sz="0" w:space="0" w:color="auto"/>
        <w:right w:val="none" w:sz="0" w:space="0" w:color="auto"/>
      </w:divBdr>
    </w:div>
    <w:div w:id="48186726">
      <w:bodyDiv w:val="1"/>
      <w:marLeft w:val="0"/>
      <w:marRight w:val="0"/>
      <w:marTop w:val="0"/>
      <w:marBottom w:val="0"/>
      <w:divBdr>
        <w:top w:val="none" w:sz="0" w:space="0" w:color="auto"/>
        <w:left w:val="none" w:sz="0" w:space="0" w:color="auto"/>
        <w:bottom w:val="none" w:sz="0" w:space="0" w:color="auto"/>
        <w:right w:val="none" w:sz="0" w:space="0" w:color="auto"/>
      </w:divBdr>
    </w:div>
    <w:div w:id="48311654">
      <w:bodyDiv w:val="1"/>
      <w:marLeft w:val="0"/>
      <w:marRight w:val="0"/>
      <w:marTop w:val="0"/>
      <w:marBottom w:val="0"/>
      <w:divBdr>
        <w:top w:val="none" w:sz="0" w:space="0" w:color="auto"/>
        <w:left w:val="none" w:sz="0" w:space="0" w:color="auto"/>
        <w:bottom w:val="none" w:sz="0" w:space="0" w:color="auto"/>
        <w:right w:val="none" w:sz="0" w:space="0" w:color="auto"/>
      </w:divBdr>
    </w:div>
    <w:div w:id="48698776">
      <w:bodyDiv w:val="1"/>
      <w:marLeft w:val="0"/>
      <w:marRight w:val="0"/>
      <w:marTop w:val="0"/>
      <w:marBottom w:val="0"/>
      <w:divBdr>
        <w:top w:val="none" w:sz="0" w:space="0" w:color="auto"/>
        <w:left w:val="none" w:sz="0" w:space="0" w:color="auto"/>
        <w:bottom w:val="none" w:sz="0" w:space="0" w:color="auto"/>
        <w:right w:val="none" w:sz="0" w:space="0" w:color="auto"/>
      </w:divBdr>
    </w:div>
    <w:div w:id="48768600">
      <w:bodyDiv w:val="1"/>
      <w:marLeft w:val="0"/>
      <w:marRight w:val="0"/>
      <w:marTop w:val="0"/>
      <w:marBottom w:val="0"/>
      <w:divBdr>
        <w:top w:val="none" w:sz="0" w:space="0" w:color="auto"/>
        <w:left w:val="none" w:sz="0" w:space="0" w:color="auto"/>
        <w:bottom w:val="none" w:sz="0" w:space="0" w:color="auto"/>
        <w:right w:val="none" w:sz="0" w:space="0" w:color="auto"/>
      </w:divBdr>
    </w:div>
    <w:div w:id="49312207">
      <w:bodyDiv w:val="1"/>
      <w:marLeft w:val="0"/>
      <w:marRight w:val="0"/>
      <w:marTop w:val="0"/>
      <w:marBottom w:val="0"/>
      <w:divBdr>
        <w:top w:val="none" w:sz="0" w:space="0" w:color="auto"/>
        <w:left w:val="none" w:sz="0" w:space="0" w:color="auto"/>
        <w:bottom w:val="none" w:sz="0" w:space="0" w:color="auto"/>
        <w:right w:val="none" w:sz="0" w:space="0" w:color="auto"/>
      </w:divBdr>
    </w:div>
    <w:div w:id="50153988">
      <w:bodyDiv w:val="1"/>
      <w:marLeft w:val="0"/>
      <w:marRight w:val="0"/>
      <w:marTop w:val="0"/>
      <w:marBottom w:val="0"/>
      <w:divBdr>
        <w:top w:val="none" w:sz="0" w:space="0" w:color="auto"/>
        <w:left w:val="none" w:sz="0" w:space="0" w:color="auto"/>
        <w:bottom w:val="none" w:sz="0" w:space="0" w:color="auto"/>
        <w:right w:val="none" w:sz="0" w:space="0" w:color="auto"/>
      </w:divBdr>
    </w:div>
    <w:div w:id="50156370">
      <w:bodyDiv w:val="1"/>
      <w:marLeft w:val="0"/>
      <w:marRight w:val="0"/>
      <w:marTop w:val="0"/>
      <w:marBottom w:val="0"/>
      <w:divBdr>
        <w:top w:val="none" w:sz="0" w:space="0" w:color="auto"/>
        <w:left w:val="none" w:sz="0" w:space="0" w:color="auto"/>
        <w:bottom w:val="none" w:sz="0" w:space="0" w:color="auto"/>
        <w:right w:val="none" w:sz="0" w:space="0" w:color="auto"/>
      </w:divBdr>
    </w:div>
    <w:div w:id="50227616">
      <w:bodyDiv w:val="1"/>
      <w:marLeft w:val="0"/>
      <w:marRight w:val="0"/>
      <w:marTop w:val="0"/>
      <w:marBottom w:val="0"/>
      <w:divBdr>
        <w:top w:val="none" w:sz="0" w:space="0" w:color="auto"/>
        <w:left w:val="none" w:sz="0" w:space="0" w:color="auto"/>
        <w:bottom w:val="none" w:sz="0" w:space="0" w:color="auto"/>
        <w:right w:val="none" w:sz="0" w:space="0" w:color="auto"/>
      </w:divBdr>
    </w:div>
    <w:div w:id="50544596">
      <w:bodyDiv w:val="1"/>
      <w:marLeft w:val="0"/>
      <w:marRight w:val="0"/>
      <w:marTop w:val="0"/>
      <w:marBottom w:val="0"/>
      <w:divBdr>
        <w:top w:val="none" w:sz="0" w:space="0" w:color="auto"/>
        <w:left w:val="none" w:sz="0" w:space="0" w:color="auto"/>
        <w:bottom w:val="none" w:sz="0" w:space="0" w:color="auto"/>
        <w:right w:val="none" w:sz="0" w:space="0" w:color="auto"/>
      </w:divBdr>
    </w:div>
    <w:div w:id="50618049">
      <w:bodyDiv w:val="1"/>
      <w:marLeft w:val="0"/>
      <w:marRight w:val="0"/>
      <w:marTop w:val="0"/>
      <w:marBottom w:val="0"/>
      <w:divBdr>
        <w:top w:val="none" w:sz="0" w:space="0" w:color="auto"/>
        <w:left w:val="none" w:sz="0" w:space="0" w:color="auto"/>
        <w:bottom w:val="none" w:sz="0" w:space="0" w:color="auto"/>
        <w:right w:val="none" w:sz="0" w:space="0" w:color="auto"/>
      </w:divBdr>
    </w:div>
    <w:div w:id="51124965">
      <w:bodyDiv w:val="1"/>
      <w:marLeft w:val="0"/>
      <w:marRight w:val="0"/>
      <w:marTop w:val="0"/>
      <w:marBottom w:val="0"/>
      <w:divBdr>
        <w:top w:val="none" w:sz="0" w:space="0" w:color="auto"/>
        <w:left w:val="none" w:sz="0" w:space="0" w:color="auto"/>
        <w:bottom w:val="none" w:sz="0" w:space="0" w:color="auto"/>
        <w:right w:val="none" w:sz="0" w:space="0" w:color="auto"/>
      </w:divBdr>
    </w:div>
    <w:div w:id="52437790">
      <w:bodyDiv w:val="1"/>
      <w:marLeft w:val="0"/>
      <w:marRight w:val="0"/>
      <w:marTop w:val="0"/>
      <w:marBottom w:val="0"/>
      <w:divBdr>
        <w:top w:val="none" w:sz="0" w:space="0" w:color="auto"/>
        <w:left w:val="none" w:sz="0" w:space="0" w:color="auto"/>
        <w:bottom w:val="none" w:sz="0" w:space="0" w:color="auto"/>
        <w:right w:val="none" w:sz="0" w:space="0" w:color="auto"/>
      </w:divBdr>
    </w:div>
    <w:div w:id="52512182">
      <w:bodyDiv w:val="1"/>
      <w:marLeft w:val="0"/>
      <w:marRight w:val="0"/>
      <w:marTop w:val="0"/>
      <w:marBottom w:val="0"/>
      <w:divBdr>
        <w:top w:val="none" w:sz="0" w:space="0" w:color="auto"/>
        <w:left w:val="none" w:sz="0" w:space="0" w:color="auto"/>
        <w:bottom w:val="none" w:sz="0" w:space="0" w:color="auto"/>
        <w:right w:val="none" w:sz="0" w:space="0" w:color="auto"/>
      </w:divBdr>
    </w:div>
    <w:div w:id="52585674">
      <w:bodyDiv w:val="1"/>
      <w:marLeft w:val="0"/>
      <w:marRight w:val="0"/>
      <w:marTop w:val="0"/>
      <w:marBottom w:val="0"/>
      <w:divBdr>
        <w:top w:val="none" w:sz="0" w:space="0" w:color="auto"/>
        <w:left w:val="none" w:sz="0" w:space="0" w:color="auto"/>
        <w:bottom w:val="none" w:sz="0" w:space="0" w:color="auto"/>
        <w:right w:val="none" w:sz="0" w:space="0" w:color="auto"/>
      </w:divBdr>
    </w:div>
    <w:div w:id="52585884">
      <w:bodyDiv w:val="1"/>
      <w:marLeft w:val="0"/>
      <w:marRight w:val="0"/>
      <w:marTop w:val="0"/>
      <w:marBottom w:val="0"/>
      <w:divBdr>
        <w:top w:val="none" w:sz="0" w:space="0" w:color="auto"/>
        <w:left w:val="none" w:sz="0" w:space="0" w:color="auto"/>
        <w:bottom w:val="none" w:sz="0" w:space="0" w:color="auto"/>
        <w:right w:val="none" w:sz="0" w:space="0" w:color="auto"/>
      </w:divBdr>
    </w:div>
    <w:div w:id="52850957">
      <w:bodyDiv w:val="1"/>
      <w:marLeft w:val="0"/>
      <w:marRight w:val="0"/>
      <w:marTop w:val="0"/>
      <w:marBottom w:val="0"/>
      <w:divBdr>
        <w:top w:val="none" w:sz="0" w:space="0" w:color="auto"/>
        <w:left w:val="none" w:sz="0" w:space="0" w:color="auto"/>
        <w:bottom w:val="none" w:sz="0" w:space="0" w:color="auto"/>
        <w:right w:val="none" w:sz="0" w:space="0" w:color="auto"/>
      </w:divBdr>
    </w:div>
    <w:div w:id="52968374">
      <w:bodyDiv w:val="1"/>
      <w:marLeft w:val="0"/>
      <w:marRight w:val="0"/>
      <w:marTop w:val="0"/>
      <w:marBottom w:val="0"/>
      <w:divBdr>
        <w:top w:val="none" w:sz="0" w:space="0" w:color="auto"/>
        <w:left w:val="none" w:sz="0" w:space="0" w:color="auto"/>
        <w:bottom w:val="none" w:sz="0" w:space="0" w:color="auto"/>
        <w:right w:val="none" w:sz="0" w:space="0" w:color="auto"/>
      </w:divBdr>
    </w:div>
    <w:div w:id="54554642">
      <w:bodyDiv w:val="1"/>
      <w:marLeft w:val="0"/>
      <w:marRight w:val="0"/>
      <w:marTop w:val="0"/>
      <w:marBottom w:val="0"/>
      <w:divBdr>
        <w:top w:val="none" w:sz="0" w:space="0" w:color="auto"/>
        <w:left w:val="none" w:sz="0" w:space="0" w:color="auto"/>
        <w:bottom w:val="none" w:sz="0" w:space="0" w:color="auto"/>
        <w:right w:val="none" w:sz="0" w:space="0" w:color="auto"/>
      </w:divBdr>
    </w:div>
    <w:div w:id="54622512">
      <w:bodyDiv w:val="1"/>
      <w:marLeft w:val="0"/>
      <w:marRight w:val="0"/>
      <w:marTop w:val="0"/>
      <w:marBottom w:val="0"/>
      <w:divBdr>
        <w:top w:val="none" w:sz="0" w:space="0" w:color="auto"/>
        <w:left w:val="none" w:sz="0" w:space="0" w:color="auto"/>
        <w:bottom w:val="none" w:sz="0" w:space="0" w:color="auto"/>
        <w:right w:val="none" w:sz="0" w:space="0" w:color="auto"/>
      </w:divBdr>
    </w:div>
    <w:div w:id="55394802">
      <w:bodyDiv w:val="1"/>
      <w:marLeft w:val="0"/>
      <w:marRight w:val="0"/>
      <w:marTop w:val="0"/>
      <w:marBottom w:val="0"/>
      <w:divBdr>
        <w:top w:val="none" w:sz="0" w:space="0" w:color="auto"/>
        <w:left w:val="none" w:sz="0" w:space="0" w:color="auto"/>
        <w:bottom w:val="none" w:sz="0" w:space="0" w:color="auto"/>
        <w:right w:val="none" w:sz="0" w:space="0" w:color="auto"/>
      </w:divBdr>
    </w:div>
    <w:div w:id="55396561">
      <w:bodyDiv w:val="1"/>
      <w:marLeft w:val="0"/>
      <w:marRight w:val="0"/>
      <w:marTop w:val="0"/>
      <w:marBottom w:val="0"/>
      <w:divBdr>
        <w:top w:val="none" w:sz="0" w:space="0" w:color="auto"/>
        <w:left w:val="none" w:sz="0" w:space="0" w:color="auto"/>
        <w:bottom w:val="none" w:sz="0" w:space="0" w:color="auto"/>
        <w:right w:val="none" w:sz="0" w:space="0" w:color="auto"/>
      </w:divBdr>
    </w:div>
    <w:div w:id="55401641">
      <w:bodyDiv w:val="1"/>
      <w:marLeft w:val="0"/>
      <w:marRight w:val="0"/>
      <w:marTop w:val="0"/>
      <w:marBottom w:val="0"/>
      <w:divBdr>
        <w:top w:val="none" w:sz="0" w:space="0" w:color="auto"/>
        <w:left w:val="none" w:sz="0" w:space="0" w:color="auto"/>
        <w:bottom w:val="none" w:sz="0" w:space="0" w:color="auto"/>
        <w:right w:val="none" w:sz="0" w:space="0" w:color="auto"/>
      </w:divBdr>
    </w:div>
    <w:div w:id="56131254">
      <w:bodyDiv w:val="1"/>
      <w:marLeft w:val="0"/>
      <w:marRight w:val="0"/>
      <w:marTop w:val="0"/>
      <w:marBottom w:val="0"/>
      <w:divBdr>
        <w:top w:val="none" w:sz="0" w:space="0" w:color="auto"/>
        <w:left w:val="none" w:sz="0" w:space="0" w:color="auto"/>
        <w:bottom w:val="none" w:sz="0" w:space="0" w:color="auto"/>
        <w:right w:val="none" w:sz="0" w:space="0" w:color="auto"/>
      </w:divBdr>
    </w:div>
    <w:div w:id="56635467">
      <w:bodyDiv w:val="1"/>
      <w:marLeft w:val="0"/>
      <w:marRight w:val="0"/>
      <w:marTop w:val="0"/>
      <w:marBottom w:val="0"/>
      <w:divBdr>
        <w:top w:val="none" w:sz="0" w:space="0" w:color="auto"/>
        <w:left w:val="none" w:sz="0" w:space="0" w:color="auto"/>
        <w:bottom w:val="none" w:sz="0" w:space="0" w:color="auto"/>
        <w:right w:val="none" w:sz="0" w:space="0" w:color="auto"/>
      </w:divBdr>
    </w:div>
    <w:div w:id="56824716">
      <w:bodyDiv w:val="1"/>
      <w:marLeft w:val="0"/>
      <w:marRight w:val="0"/>
      <w:marTop w:val="0"/>
      <w:marBottom w:val="0"/>
      <w:divBdr>
        <w:top w:val="none" w:sz="0" w:space="0" w:color="auto"/>
        <w:left w:val="none" w:sz="0" w:space="0" w:color="auto"/>
        <w:bottom w:val="none" w:sz="0" w:space="0" w:color="auto"/>
        <w:right w:val="none" w:sz="0" w:space="0" w:color="auto"/>
      </w:divBdr>
    </w:div>
    <w:div w:id="57100286">
      <w:bodyDiv w:val="1"/>
      <w:marLeft w:val="0"/>
      <w:marRight w:val="0"/>
      <w:marTop w:val="0"/>
      <w:marBottom w:val="0"/>
      <w:divBdr>
        <w:top w:val="none" w:sz="0" w:space="0" w:color="auto"/>
        <w:left w:val="none" w:sz="0" w:space="0" w:color="auto"/>
        <w:bottom w:val="none" w:sz="0" w:space="0" w:color="auto"/>
        <w:right w:val="none" w:sz="0" w:space="0" w:color="auto"/>
      </w:divBdr>
    </w:div>
    <w:div w:id="57899308">
      <w:bodyDiv w:val="1"/>
      <w:marLeft w:val="0"/>
      <w:marRight w:val="0"/>
      <w:marTop w:val="0"/>
      <w:marBottom w:val="0"/>
      <w:divBdr>
        <w:top w:val="none" w:sz="0" w:space="0" w:color="auto"/>
        <w:left w:val="none" w:sz="0" w:space="0" w:color="auto"/>
        <w:bottom w:val="none" w:sz="0" w:space="0" w:color="auto"/>
        <w:right w:val="none" w:sz="0" w:space="0" w:color="auto"/>
      </w:divBdr>
    </w:div>
    <w:div w:id="58478413">
      <w:bodyDiv w:val="1"/>
      <w:marLeft w:val="0"/>
      <w:marRight w:val="0"/>
      <w:marTop w:val="0"/>
      <w:marBottom w:val="0"/>
      <w:divBdr>
        <w:top w:val="none" w:sz="0" w:space="0" w:color="auto"/>
        <w:left w:val="none" w:sz="0" w:space="0" w:color="auto"/>
        <w:bottom w:val="none" w:sz="0" w:space="0" w:color="auto"/>
        <w:right w:val="none" w:sz="0" w:space="0" w:color="auto"/>
      </w:divBdr>
    </w:div>
    <w:div w:id="59326586">
      <w:bodyDiv w:val="1"/>
      <w:marLeft w:val="0"/>
      <w:marRight w:val="0"/>
      <w:marTop w:val="0"/>
      <w:marBottom w:val="0"/>
      <w:divBdr>
        <w:top w:val="none" w:sz="0" w:space="0" w:color="auto"/>
        <w:left w:val="none" w:sz="0" w:space="0" w:color="auto"/>
        <w:bottom w:val="none" w:sz="0" w:space="0" w:color="auto"/>
        <w:right w:val="none" w:sz="0" w:space="0" w:color="auto"/>
      </w:divBdr>
    </w:div>
    <w:div w:id="60368647">
      <w:bodyDiv w:val="1"/>
      <w:marLeft w:val="0"/>
      <w:marRight w:val="0"/>
      <w:marTop w:val="0"/>
      <w:marBottom w:val="0"/>
      <w:divBdr>
        <w:top w:val="none" w:sz="0" w:space="0" w:color="auto"/>
        <w:left w:val="none" w:sz="0" w:space="0" w:color="auto"/>
        <w:bottom w:val="none" w:sz="0" w:space="0" w:color="auto"/>
        <w:right w:val="none" w:sz="0" w:space="0" w:color="auto"/>
      </w:divBdr>
    </w:div>
    <w:div w:id="60643708">
      <w:bodyDiv w:val="1"/>
      <w:marLeft w:val="0"/>
      <w:marRight w:val="0"/>
      <w:marTop w:val="0"/>
      <w:marBottom w:val="0"/>
      <w:divBdr>
        <w:top w:val="none" w:sz="0" w:space="0" w:color="auto"/>
        <w:left w:val="none" w:sz="0" w:space="0" w:color="auto"/>
        <w:bottom w:val="none" w:sz="0" w:space="0" w:color="auto"/>
        <w:right w:val="none" w:sz="0" w:space="0" w:color="auto"/>
      </w:divBdr>
    </w:div>
    <w:div w:id="61560896">
      <w:bodyDiv w:val="1"/>
      <w:marLeft w:val="0"/>
      <w:marRight w:val="0"/>
      <w:marTop w:val="0"/>
      <w:marBottom w:val="0"/>
      <w:divBdr>
        <w:top w:val="none" w:sz="0" w:space="0" w:color="auto"/>
        <w:left w:val="none" w:sz="0" w:space="0" w:color="auto"/>
        <w:bottom w:val="none" w:sz="0" w:space="0" w:color="auto"/>
        <w:right w:val="none" w:sz="0" w:space="0" w:color="auto"/>
      </w:divBdr>
    </w:div>
    <w:div w:id="62532639">
      <w:bodyDiv w:val="1"/>
      <w:marLeft w:val="0"/>
      <w:marRight w:val="0"/>
      <w:marTop w:val="0"/>
      <w:marBottom w:val="0"/>
      <w:divBdr>
        <w:top w:val="none" w:sz="0" w:space="0" w:color="auto"/>
        <w:left w:val="none" w:sz="0" w:space="0" w:color="auto"/>
        <w:bottom w:val="none" w:sz="0" w:space="0" w:color="auto"/>
        <w:right w:val="none" w:sz="0" w:space="0" w:color="auto"/>
      </w:divBdr>
    </w:div>
    <w:div w:id="63064125">
      <w:bodyDiv w:val="1"/>
      <w:marLeft w:val="0"/>
      <w:marRight w:val="0"/>
      <w:marTop w:val="0"/>
      <w:marBottom w:val="0"/>
      <w:divBdr>
        <w:top w:val="none" w:sz="0" w:space="0" w:color="auto"/>
        <w:left w:val="none" w:sz="0" w:space="0" w:color="auto"/>
        <w:bottom w:val="none" w:sz="0" w:space="0" w:color="auto"/>
        <w:right w:val="none" w:sz="0" w:space="0" w:color="auto"/>
      </w:divBdr>
    </w:div>
    <w:div w:id="63261847">
      <w:bodyDiv w:val="1"/>
      <w:marLeft w:val="0"/>
      <w:marRight w:val="0"/>
      <w:marTop w:val="0"/>
      <w:marBottom w:val="0"/>
      <w:divBdr>
        <w:top w:val="none" w:sz="0" w:space="0" w:color="auto"/>
        <w:left w:val="none" w:sz="0" w:space="0" w:color="auto"/>
        <w:bottom w:val="none" w:sz="0" w:space="0" w:color="auto"/>
        <w:right w:val="none" w:sz="0" w:space="0" w:color="auto"/>
      </w:divBdr>
    </w:div>
    <w:div w:id="63456913">
      <w:bodyDiv w:val="1"/>
      <w:marLeft w:val="0"/>
      <w:marRight w:val="0"/>
      <w:marTop w:val="0"/>
      <w:marBottom w:val="0"/>
      <w:divBdr>
        <w:top w:val="none" w:sz="0" w:space="0" w:color="auto"/>
        <w:left w:val="none" w:sz="0" w:space="0" w:color="auto"/>
        <w:bottom w:val="none" w:sz="0" w:space="0" w:color="auto"/>
        <w:right w:val="none" w:sz="0" w:space="0" w:color="auto"/>
      </w:divBdr>
    </w:div>
    <w:div w:id="64183743">
      <w:bodyDiv w:val="1"/>
      <w:marLeft w:val="0"/>
      <w:marRight w:val="0"/>
      <w:marTop w:val="0"/>
      <w:marBottom w:val="0"/>
      <w:divBdr>
        <w:top w:val="none" w:sz="0" w:space="0" w:color="auto"/>
        <w:left w:val="none" w:sz="0" w:space="0" w:color="auto"/>
        <w:bottom w:val="none" w:sz="0" w:space="0" w:color="auto"/>
        <w:right w:val="none" w:sz="0" w:space="0" w:color="auto"/>
      </w:divBdr>
    </w:div>
    <w:div w:id="64449940">
      <w:bodyDiv w:val="1"/>
      <w:marLeft w:val="0"/>
      <w:marRight w:val="0"/>
      <w:marTop w:val="0"/>
      <w:marBottom w:val="0"/>
      <w:divBdr>
        <w:top w:val="none" w:sz="0" w:space="0" w:color="auto"/>
        <w:left w:val="none" w:sz="0" w:space="0" w:color="auto"/>
        <w:bottom w:val="none" w:sz="0" w:space="0" w:color="auto"/>
        <w:right w:val="none" w:sz="0" w:space="0" w:color="auto"/>
      </w:divBdr>
    </w:div>
    <w:div w:id="64648051">
      <w:bodyDiv w:val="1"/>
      <w:marLeft w:val="0"/>
      <w:marRight w:val="0"/>
      <w:marTop w:val="0"/>
      <w:marBottom w:val="0"/>
      <w:divBdr>
        <w:top w:val="none" w:sz="0" w:space="0" w:color="auto"/>
        <w:left w:val="none" w:sz="0" w:space="0" w:color="auto"/>
        <w:bottom w:val="none" w:sz="0" w:space="0" w:color="auto"/>
        <w:right w:val="none" w:sz="0" w:space="0" w:color="auto"/>
      </w:divBdr>
    </w:div>
    <w:div w:id="65032580">
      <w:bodyDiv w:val="1"/>
      <w:marLeft w:val="0"/>
      <w:marRight w:val="0"/>
      <w:marTop w:val="0"/>
      <w:marBottom w:val="0"/>
      <w:divBdr>
        <w:top w:val="none" w:sz="0" w:space="0" w:color="auto"/>
        <w:left w:val="none" w:sz="0" w:space="0" w:color="auto"/>
        <w:bottom w:val="none" w:sz="0" w:space="0" w:color="auto"/>
        <w:right w:val="none" w:sz="0" w:space="0" w:color="auto"/>
      </w:divBdr>
    </w:div>
    <w:div w:id="65148953">
      <w:bodyDiv w:val="1"/>
      <w:marLeft w:val="0"/>
      <w:marRight w:val="0"/>
      <w:marTop w:val="0"/>
      <w:marBottom w:val="0"/>
      <w:divBdr>
        <w:top w:val="none" w:sz="0" w:space="0" w:color="auto"/>
        <w:left w:val="none" w:sz="0" w:space="0" w:color="auto"/>
        <w:bottom w:val="none" w:sz="0" w:space="0" w:color="auto"/>
        <w:right w:val="none" w:sz="0" w:space="0" w:color="auto"/>
      </w:divBdr>
    </w:div>
    <w:div w:id="65343205">
      <w:bodyDiv w:val="1"/>
      <w:marLeft w:val="0"/>
      <w:marRight w:val="0"/>
      <w:marTop w:val="0"/>
      <w:marBottom w:val="0"/>
      <w:divBdr>
        <w:top w:val="none" w:sz="0" w:space="0" w:color="auto"/>
        <w:left w:val="none" w:sz="0" w:space="0" w:color="auto"/>
        <w:bottom w:val="none" w:sz="0" w:space="0" w:color="auto"/>
        <w:right w:val="none" w:sz="0" w:space="0" w:color="auto"/>
      </w:divBdr>
    </w:div>
    <w:div w:id="66269927">
      <w:bodyDiv w:val="1"/>
      <w:marLeft w:val="0"/>
      <w:marRight w:val="0"/>
      <w:marTop w:val="0"/>
      <w:marBottom w:val="0"/>
      <w:divBdr>
        <w:top w:val="none" w:sz="0" w:space="0" w:color="auto"/>
        <w:left w:val="none" w:sz="0" w:space="0" w:color="auto"/>
        <w:bottom w:val="none" w:sz="0" w:space="0" w:color="auto"/>
        <w:right w:val="none" w:sz="0" w:space="0" w:color="auto"/>
      </w:divBdr>
    </w:div>
    <w:div w:id="66533499">
      <w:bodyDiv w:val="1"/>
      <w:marLeft w:val="0"/>
      <w:marRight w:val="0"/>
      <w:marTop w:val="0"/>
      <w:marBottom w:val="0"/>
      <w:divBdr>
        <w:top w:val="none" w:sz="0" w:space="0" w:color="auto"/>
        <w:left w:val="none" w:sz="0" w:space="0" w:color="auto"/>
        <w:bottom w:val="none" w:sz="0" w:space="0" w:color="auto"/>
        <w:right w:val="none" w:sz="0" w:space="0" w:color="auto"/>
      </w:divBdr>
    </w:div>
    <w:div w:id="67114895">
      <w:bodyDiv w:val="1"/>
      <w:marLeft w:val="0"/>
      <w:marRight w:val="0"/>
      <w:marTop w:val="0"/>
      <w:marBottom w:val="0"/>
      <w:divBdr>
        <w:top w:val="none" w:sz="0" w:space="0" w:color="auto"/>
        <w:left w:val="none" w:sz="0" w:space="0" w:color="auto"/>
        <w:bottom w:val="none" w:sz="0" w:space="0" w:color="auto"/>
        <w:right w:val="none" w:sz="0" w:space="0" w:color="auto"/>
      </w:divBdr>
    </w:div>
    <w:div w:id="67462654">
      <w:bodyDiv w:val="1"/>
      <w:marLeft w:val="0"/>
      <w:marRight w:val="0"/>
      <w:marTop w:val="0"/>
      <w:marBottom w:val="0"/>
      <w:divBdr>
        <w:top w:val="none" w:sz="0" w:space="0" w:color="auto"/>
        <w:left w:val="none" w:sz="0" w:space="0" w:color="auto"/>
        <w:bottom w:val="none" w:sz="0" w:space="0" w:color="auto"/>
        <w:right w:val="none" w:sz="0" w:space="0" w:color="auto"/>
      </w:divBdr>
    </w:div>
    <w:div w:id="67655933">
      <w:bodyDiv w:val="1"/>
      <w:marLeft w:val="0"/>
      <w:marRight w:val="0"/>
      <w:marTop w:val="0"/>
      <w:marBottom w:val="0"/>
      <w:divBdr>
        <w:top w:val="none" w:sz="0" w:space="0" w:color="auto"/>
        <w:left w:val="none" w:sz="0" w:space="0" w:color="auto"/>
        <w:bottom w:val="none" w:sz="0" w:space="0" w:color="auto"/>
        <w:right w:val="none" w:sz="0" w:space="0" w:color="auto"/>
      </w:divBdr>
    </w:div>
    <w:div w:id="67699179">
      <w:bodyDiv w:val="1"/>
      <w:marLeft w:val="0"/>
      <w:marRight w:val="0"/>
      <w:marTop w:val="0"/>
      <w:marBottom w:val="0"/>
      <w:divBdr>
        <w:top w:val="none" w:sz="0" w:space="0" w:color="auto"/>
        <w:left w:val="none" w:sz="0" w:space="0" w:color="auto"/>
        <w:bottom w:val="none" w:sz="0" w:space="0" w:color="auto"/>
        <w:right w:val="none" w:sz="0" w:space="0" w:color="auto"/>
      </w:divBdr>
    </w:div>
    <w:div w:id="68113887">
      <w:bodyDiv w:val="1"/>
      <w:marLeft w:val="0"/>
      <w:marRight w:val="0"/>
      <w:marTop w:val="0"/>
      <w:marBottom w:val="0"/>
      <w:divBdr>
        <w:top w:val="none" w:sz="0" w:space="0" w:color="auto"/>
        <w:left w:val="none" w:sz="0" w:space="0" w:color="auto"/>
        <w:bottom w:val="none" w:sz="0" w:space="0" w:color="auto"/>
        <w:right w:val="none" w:sz="0" w:space="0" w:color="auto"/>
      </w:divBdr>
    </w:div>
    <w:div w:id="68815314">
      <w:bodyDiv w:val="1"/>
      <w:marLeft w:val="0"/>
      <w:marRight w:val="0"/>
      <w:marTop w:val="0"/>
      <w:marBottom w:val="0"/>
      <w:divBdr>
        <w:top w:val="none" w:sz="0" w:space="0" w:color="auto"/>
        <w:left w:val="none" w:sz="0" w:space="0" w:color="auto"/>
        <w:bottom w:val="none" w:sz="0" w:space="0" w:color="auto"/>
        <w:right w:val="none" w:sz="0" w:space="0" w:color="auto"/>
      </w:divBdr>
    </w:div>
    <w:div w:id="69206280">
      <w:bodyDiv w:val="1"/>
      <w:marLeft w:val="0"/>
      <w:marRight w:val="0"/>
      <w:marTop w:val="0"/>
      <w:marBottom w:val="0"/>
      <w:divBdr>
        <w:top w:val="none" w:sz="0" w:space="0" w:color="auto"/>
        <w:left w:val="none" w:sz="0" w:space="0" w:color="auto"/>
        <w:bottom w:val="none" w:sz="0" w:space="0" w:color="auto"/>
        <w:right w:val="none" w:sz="0" w:space="0" w:color="auto"/>
      </w:divBdr>
    </w:div>
    <w:div w:id="69667967">
      <w:bodyDiv w:val="1"/>
      <w:marLeft w:val="0"/>
      <w:marRight w:val="0"/>
      <w:marTop w:val="0"/>
      <w:marBottom w:val="0"/>
      <w:divBdr>
        <w:top w:val="none" w:sz="0" w:space="0" w:color="auto"/>
        <w:left w:val="none" w:sz="0" w:space="0" w:color="auto"/>
        <w:bottom w:val="none" w:sz="0" w:space="0" w:color="auto"/>
        <w:right w:val="none" w:sz="0" w:space="0" w:color="auto"/>
      </w:divBdr>
    </w:div>
    <w:div w:id="69692627">
      <w:bodyDiv w:val="1"/>
      <w:marLeft w:val="0"/>
      <w:marRight w:val="0"/>
      <w:marTop w:val="0"/>
      <w:marBottom w:val="0"/>
      <w:divBdr>
        <w:top w:val="none" w:sz="0" w:space="0" w:color="auto"/>
        <w:left w:val="none" w:sz="0" w:space="0" w:color="auto"/>
        <w:bottom w:val="none" w:sz="0" w:space="0" w:color="auto"/>
        <w:right w:val="none" w:sz="0" w:space="0" w:color="auto"/>
      </w:divBdr>
    </w:div>
    <w:div w:id="70204178">
      <w:bodyDiv w:val="1"/>
      <w:marLeft w:val="0"/>
      <w:marRight w:val="0"/>
      <w:marTop w:val="0"/>
      <w:marBottom w:val="0"/>
      <w:divBdr>
        <w:top w:val="none" w:sz="0" w:space="0" w:color="auto"/>
        <w:left w:val="none" w:sz="0" w:space="0" w:color="auto"/>
        <w:bottom w:val="none" w:sz="0" w:space="0" w:color="auto"/>
        <w:right w:val="none" w:sz="0" w:space="0" w:color="auto"/>
      </w:divBdr>
    </w:div>
    <w:div w:id="71323087">
      <w:bodyDiv w:val="1"/>
      <w:marLeft w:val="0"/>
      <w:marRight w:val="0"/>
      <w:marTop w:val="0"/>
      <w:marBottom w:val="0"/>
      <w:divBdr>
        <w:top w:val="none" w:sz="0" w:space="0" w:color="auto"/>
        <w:left w:val="none" w:sz="0" w:space="0" w:color="auto"/>
        <w:bottom w:val="none" w:sz="0" w:space="0" w:color="auto"/>
        <w:right w:val="none" w:sz="0" w:space="0" w:color="auto"/>
      </w:divBdr>
    </w:div>
    <w:div w:id="71582540">
      <w:bodyDiv w:val="1"/>
      <w:marLeft w:val="0"/>
      <w:marRight w:val="0"/>
      <w:marTop w:val="0"/>
      <w:marBottom w:val="0"/>
      <w:divBdr>
        <w:top w:val="none" w:sz="0" w:space="0" w:color="auto"/>
        <w:left w:val="none" w:sz="0" w:space="0" w:color="auto"/>
        <w:bottom w:val="none" w:sz="0" w:space="0" w:color="auto"/>
        <w:right w:val="none" w:sz="0" w:space="0" w:color="auto"/>
      </w:divBdr>
    </w:div>
    <w:div w:id="71634161">
      <w:bodyDiv w:val="1"/>
      <w:marLeft w:val="0"/>
      <w:marRight w:val="0"/>
      <w:marTop w:val="0"/>
      <w:marBottom w:val="0"/>
      <w:divBdr>
        <w:top w:val="none" w:sz="0" w:space="0" w:color="auto"/>
        <w:left w:val="none" w:sz="0" w:space="0" w:color="auto"/>
        <w:bottom w:val="none" w:sz="0" w:space="0" w:color="auto"/>
        <w:right w:val="none" w:sz="0" w:space="0" w:color="auto"/>
      </w:divBdr>
    </w:div>
    <w:div w:id="72508930">
      <w:bodyDiv w:val="1"/>
      <w:marLeft w:val="0"/>
      <w:marRight w:val="0"/>
      <w:marTop w:val="0"/>
      <w:marBottom w:val="0"/>
      <w:divBdr>
        <w:top w:val="none" w:sz="0" w:space="0" w:color="auto"/>
        <w:left w:val="none" w:sz="0" w:space="0" w:color="auto"/>
        <w:bottom w:val="none" w:sz="0" w:space="0" w:color="auto"/>
        <w:right w:val="none" w:sz="0" w:space="0" w:color="auto"/>
      </w:divBdr>
    </w:div>
    <w:div w:id="72509848">
      <w:bodyDiv w:val="1"/>
      <w:marLeft w:val="0"/>
      <w:marRight w:val="0"/>
      <w:marTop w:val="0"/>
      <w:marBottom w:val="0"/>
      <w:divBdr>
        <w:top w:val="none" w:sz="0" w:space="0" w:color="auto"/>
        <w:left w:val="none" w:sz="0" w:space="0" w:color="auto"/>
        <w:bottom w:val="none" w:sz="0" w:space="0" w:color="auto"/>
        <w:right w:val="none" w:sz="0" w:space="0" w:color="auto"/>
      </w:divBdr>
    </w:div>
    <w:div w:id="72553155">
      <w:bodyDiv w:val="1"/>
      <w:marLeft w:val="0"/>
      <w:marRight w:val="0"/>
      <w:marTop w:val="0"/>
      <w:marBottom w:val="0"/>
      <w:divBdr>
        <w:top w:val="none" w:sz="0" w:space="0" w:color="auto"/>
        <w:left w:val="none" w:sz="0" w:space="0" w:color="auto"/>
        <w:bottom w:val="none" w:sz="0" w:space="0" w:color="auto"/>
        <w:right w:val="none" w:sz="0" w:space="0" w:color="auto"/>
      </w:divBdr>
    </w:div>
    <w:div w:id="72973896">
      <w:bodyDiv w:val="1"/>
      <w:marLeft w:val="0"/>
      <w:marRight w:val="0"/>
      <w:marTop w:val="0"/>
      <w:marBottom w:val="0"/>
      <w:divBdr>
        <w:top w:val="none" w:sz="0" w:space="0" w:color="auto"/>
        <w:left w:val="none" w:sz="0" w:space="0" w:color="auto"/>
        <w:bottom w:val="none" w:sz="0" w:space="0" w:color="auto"/>
        <w:right w:val="none" w:sz="0" w:space="0" w:color="auto"/>
      </w:divBdr>
    </w:div>
    <w:div w:id="73283205">
      <w:bodyDiv w:val="1"/>
      <w:marLeft w:val="0"/>
      <w:marRight w:val="0"/>
      <w:marTop w:val="0"/>
      <w:marBottom w:val="0"/>
      <w:divBdr>
        <w:top w:val="none" w:sz="0" w:space="0" w:color="auto"/>
        <w:left w:val="none" w:sz="0" w:space="0" w:color="auto"/>
        <w:bottom w:val="none" w:sz="0" w:space="0" w:color="auto"/>
        <w:right w:val="none" w:sz="0" w:space="0" w:color="auto"/>
      </w:divBdr>
    </w:div>
    <w:div w:id="73401223">
      <w:bodyDiv w:val="1"/>
      <w:marLeft w:val="0"/>
      <w:marRight w:val="0"/>
      <w:marTop w:val="0"/>
      <w:marBottom w:val="0"/>
      <w:divBdr>
        <w:top w:val="none" w:sz="0" w:space="0" w:color="auto"/>
        <w:left w:val="none" w:sz="0" w:space="0" w:color="auto"/>
        <w:bottom w:val="none" w:sz="0" w:space="0" w:color="auto"/>
        <w:right w:val="none" w:sz="0" w:space="0" w:color="auto"/>
      </w:divBdr>
    </w:div>
    <w:div w:id="74674627">
      <w:bodyDiv w:val="1"/>
      <w:marLeft w:val="0"/>
      <w:marRight w:val="0"/>
      <w:marTop w:val="0"/>
      <w:marBottom w:val="0"/>
      <w:divBdr>
        <w:top w:val="none" w:sz="0" w:space="0" w:color="auto"/>
        <w:left w:val="none" w:sz="0" w:space="0" w:color="auto"/>
        <w:bottom w:val="none" w:sz="0" w:space="0" w:color="auto"/>
        <w:right w:val="none" w:sz="0" w:space="0" w:color="auto"/>
      </w:divBdr>
    </w:div>
    <w:div w:id="75134830">
      <w:bodyDiv w:val="1"/>
      <w:marLeft w:val="0"/>
      <w:marRight w:val="0"/>
      <w:marTop w:val="0"/>
      <w:marBottom w:val="0"/>
      <w:divBdr>
        <w:top w:val="none" w:sz="0" w:space="0" w:color="auto"/>
        <w:left w:val="none" w:sz="0" w:space="0" w:color="auto"/>
        <w:bottom w:val="none" w:sz="0" w:space="0" w:color="auto"/>
        <w:right w:val="none" w:sz="0" w:space="0" w:color="auto"/>
      </w:divBdr>
    </w:div>
    <w:div w:id="77136151">
      <w:bodyDiv w:val="1"/>
      <w:marLeft w:val="0"/>
      <w:marRight w:val="0"/>
      <w:marTop w:val="0"/>
      <w:marBottom w:val="0"/>
      <w:divBdr>
        <w:top w:val="none" w:sz="0" w:space="0" w:color="auto"/>
        <w:left w:val="none" w:sz="0" w:space="0" w:color="auto"/>
        <w:bottom w:val="none" w:sz="0" w:space="0" w:color="auto"/>
        <w:right w:val="none" w:sz="0" w:space="0" w:color="auto"/>
      </w:divBdr>
    </w:div>
    <w:div w:id="77406953">
      <w:bodyDiv w:val="1"/>
      <w:marLeft w:val="0"/>
      <w:marRight w:val="0"/>
      <w:marTop w:val="0"/>
      <w:marBottom w:val="0"/>
      <w:divBdr>
        <w:top w:val="none" w:sz="0" w:space="0" w:color="auto"/>
        <w:left w:val="none" w:sz="0" w:space="0" w:color="auto"/>
        <w:bottom w:val="none" w:sz="0" w:space="0" w:color="auto"/>
        <w:right w:val="none" w:sz="0" w:space="0" w:color="auto"/>
      </w:divBdr>
    </w:div>
    <w:div w:id="78451684">
      <w:bodyDiv w:val="1"/>
      <w:marLeft w:val="0"/>
      <w:marRight w:val="0"/>
      <w:marTop w:val="0"/>
      <w:marBottom w:val="0"/>
      <w:divBdr>
        <w:top w:val="none" w:sz="0" w:space="0" w:color="auto"/>
        <w:left w:val="none" w:sz="0" w:space="0" w:color="auto"/>
        <w:bottom w:val="none" w:sz="0" w:space="0" w:color="auto"/>
        <w:right w:val="none" w:sz="0" w:space="0" w:color="auto"/>
      </w:divBdr>
    </w:div>
    <w:div w:id="78647794">
      <w:bodyDiv w:val="1"/>
      <w:marLeft w:val="0"/>
      <w:marRight w:val="0"/>
      <w:marTop w:val="0"/>
      <w:marBottom w:val="0"/>
      <w:divBdr>
        <w:top w:val="none" w:sz="0" w:space="0" w:color="auto"/>
        <w:left w:val="none" w:sz="0" w:space="0" w:color="auto"/>
        <w:bottom w:val="none" w:sz="0" w:space="0" w:color="auto"/>
        <w:right w:val="none" w:sz="0" w:space="0" w:color="auto"/>
      </w:divBdr>
    </w:div>
    <w:div w:id="78717989">
      <w:bodyDiv w:val="1"/>
      <w:marLeft w:val="0"/>
      <w:marRight w:val="0"/>
      <w:marTop w:val="0"/>
      <w:marBottom w:val="0"/>
      <w:divBdr>
        <w:top w:val="none" w:sz="0" w:space="0" w:color="auto"/>
        <w:left w:val="none" w:sz="0" w:space="0" w:color="auto"/>
        <w:bottom w:val="none" w:sz="0" w:space="0" w:color="auto"/>
        <w:right w:val="none" w:sz="0" w:space="0" w:color="auto"/>
      </w:divBdr>
    </w:div>
    <w:div w:id="79955610">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1488913">
      <w:bodyDiv w:val="1"/>
      <w:marLeft w:val="0"/>
      <w:marRight w:val="0"/>
      <w:marTop w:val="0"/>
      <w:marBottom w:val="0"/>
      <w:divBdr>
        <w:top w:val="none" w:sz="0" w:space="0" w:color="auto"/>
        <w:left w:val="none" w:sz="0" w:space="0" w:color="auto"/>
        <w:bottom w:val="none" w:sz="0" w:space="0" w:color="auto"/>
        <w:right w:val="none" w:sz="0" w:space="0" w:color="auto"/>
      </w:divBdr>
    </w:div>
    <w:div w:id="81605467">
      <w:bodyDiv w:val="1"/>
      <w:marLeft w:val="0"/>
      <w:marRight w:val="0"/>
      <w:marTop w:val="0"/>
      <w:marBottom w:val="0"/>
      <w:divBdr>
        <w:top w:val="none" w:sz="0" w:space="0" w:color="auto"/>
        <w:left w:val="none" w:sz="0" w:space="0" w:color="auto"/>
        <w:bottom w:val="none" w:sz="0" w:space="0" w:color="auto"/>
        <w:right w:val="none" w:sz="0" w:space="0" w:color="auto"/>
      </w:divBdr>
    </w:div>
    <w:div w:id="81728459">
      <w:bodyDiv w:val="1"/>
      <w:marLeft w:val="0"/>
      <w:marRight w:val="0"/>
      <w:marTop w:val="0"/>
      <w:marBottom w:val="0"/>
      <w:divBdr>
        <w:top w:val="none" w:sz="0" w:space="0" w:color="auto"/>
        <w:left w:val="none" w:sz="0" w:space="0" w:color="auto"/>
        <w:bottom w:val="none" w:sz="0" w:space="0" w:color="auto"/>
        <w:right w:val="none" w:sz="0" w:space="0" w:color="auto"/>
      </w:divBdr>
    </w:div>
    <w:div w:id="81991451">
      <w:bodyDiv w:val="1"/>
      <w:marLeft w:val="0"/>
      <w:marRight w:val="0"/>
      <w:marTop w:val="0"/>
      <w:marBottom w:val="0"/>
      <w:divBdr>
        <w:top w:val="none" w:sz="0" w:space="0" w:color="auto"/>
        <w:left w:val="none" w:sz="0" w:space="0" w:color="auto"/>
        <w:bottom w:val="none" w:sz="0" w:space="0" w:color="auto"/>
        <w:right w:val="none" w:sz="0" w:space="0" w:color="auto"/>
      </w:divBdr>
    </w:div>
    <w:div w:id="82380409">
      <w:bodyDiv w:val="1"/>
      <w:marLeft w:val="0"/>
      <w:marRight w:val="0"/>
      <w:marTop w:val="0"/>
      <w:marBottom w:val="0"/>
      <w:divBdr>
        <w:top w:val="none" w:sz="0" w:space="0" w:color="auto"/>
        <w:left w:val="none" w:sz="0" w:space="0" w:color="auto"/>
        <w:bottom w:val="none" w:sz="0" w:space="0" w:color="auto"/>
        <w:right w:val="none" w:sz="0" w:space="0" w:color="auto"/>
      </w:divBdr>
    </w:div>
    <w:div w:id="82383378">
      <w:bodyDiv w:val="1"/>
      <w:marLeft w:val="0"/>
      <w:marRight w:val="0"/>
      <w:marTop w:val="0"/>
      <w:marBottom w:val="0"/>
      <w:divBdr>
        <w:top w:val="none" w:sz="0" w:space="0" w:color="auto"/>
        <w:left w:val="none" w:sz="0" w:space="0" w:color="auto"/>
        <w:bottom w:val="none" w:sz="0" w:space="0" w:color="auto"/>
        <w:right w:val="none" w:sz="0" w:space="0" w:color="auto"/>
      </w:divBdr>
    </w:div>
    <w:div w:id="82920254">
      <w:bodyDiv w:val="1"/>
      <w:marLeft w:val="0"/>
      <w:marRight w:val="0"/>
      <w:marTop w:val="0"/>
      <w:marBottom w:val="0"/>
      <w:divBdr>
        <w:top w:val="none" w:sz="0" w:space="0" w:color="auto"/>
        <w:left w:val="none" w:sz="0" w:space="0" w:color="auto"/>
        <w:bottom w:val="none" w:sz="0" w:space="0" w:color="auto"/>
        <w:right w:val="none" w:sz="0" w:space="0" w:color="auto"/>
      </w:divBdr>
    </w:div>
    <w:div w:id="83260445">
      <w:bodyDiv w:val="1"/>
      <w:marLeft w:val="0"/>
      <w:marRight w:val="0"/>
      <w:marTop w:val="0"/>
      <w:marBottom w:val="0"/>
      <w:divBdr>
        <w:top w:val="none" w:sz="0" w:space="0" w:color="auto"/>
        <w:left w:val="none" w:sz="0" w:space="0" w:color="auto"/>
        <w:bottom w:val="none" w:sz="0" w:space="0" w:color="auto"/>
        <w:right w:val="none" w:sz="0" w:space="0" w:color="auto"/>
      </w:divBdr>
    </w:div>
    <w:div w:id="83380824">
      <w:bodyDiv w:val="1"/>
      <w:marLeft w:val="0"/>
      <w:marRight w:val="0"/>
      <w:marTop w:val="0"/>
      <w:marBottom w:val="0"/>
      <w:divBdr>
        <w:top w:val="none" w:sz="0" w:space="0" w:color="auto"/>
        <w:left w:val="none" w:sz="0" w:space="0" w:color="auto"/>
        <w:bottom w:val="none" w:sz="0" w:space="0" w:color="auto"/>
        <w:right w:val="none" w:sz="0" w:space="0" w:color="auto"/>
      </w:divBdr>
    </w:div>
    <w:div w:id="83503688">
      <w:bodyDiv w:val="1"/>
      <w:marLeft w:val="0"/>
      <w:marRight w:val="0"/>
      <w:marTop w:val="0"/>
      <w:marBottom w:val="0"/>
      <w:divBdr>
        <w:top w:val="none" w:sz="0" w:space="0" w:color="auto"/>
        <w:left w:val="none" w:sz="0" w:space="0" w:color="auto"/>
        <w:bottom w:val="none" w:sz="0" w:space="0" w:color="auto"/>
        <w:right w:val="none" w:sz="0" w:space="0" w:color="auto"/>
      </w:divBdr>
    </w:div>
    <w:div w:id="83721813">
      <w:bodyDiv w:val="1"/>
      <w:marLeft w:val="0"/>
      <w:marRight w:val="0"/>
      <w:marTop w:val="0"/>
      <w:marBottom w:val="0"/>
      <w:divBdr>
        <w:top w:val="none" w:sz="0" w:space="0" w:color="auto"/>
        <w:left w:val="none" w:sz="0" w:space="0" w:color="auto"/>
        <w:bottom w:val="none" w:sz="0" w:space="0" w:color="auto"/>
        <w:right w:val="none" w:sz="0" w:space="0" w:color="auto"/>
      </w:divBdr>
    </w:div>
    <w:div w:id="84765387">
      <w:bodyDiv w:val="1"/>
      <w:marLeft w:val="0"/>
      <w:marRight w:val="0"/>
      <w:marTop w:val="0"/>
      <w:marBottom w:val="0"/>
      <w:divBdr>
        <w:top w:val="none" w:sz="0" w:space="0" w:color="auto"/>
        <w:left w:val="none" w:sz="0" w:space="0" w:color="auto"/>
        <w:bottom w:val="none" w:sz="0" w:space="0" w:color="auto"/>
        <w:right w:val="none" w:sz="0" w:space="0" w:color="auto"/>
      </w:divBdr>
    </w:div>
    <w:div w:id="84886689">
      <w:bodyDiv w:val="1"/>
      <w:marLeft w:val="0"/>
      <w:marRight w:val="0"/>
      <w:marTop w:val="0"/>
      <w:marBottom w:val="0"/>
      <w:divBdr>
        <w:top w:val="none" w:sz="0" w:space="0" w:color="auto"/>
        <w:left w:val="none" w:sz="0" w:space="0" w:color="auto"/>
        <w:bottom w:val="none" w:sz="0" w:space="0" w:color="auto"/>
        <w:right w:val="none" w:sz="0" w:space="0" w:color="auto"/>
      </w:divBdr>
    </w:div>
    <w:div w:id="85619384">
      <w:bodyDiv w:val="1"/>
      <w:marLeft w:val="0"/>
      <w:marRight w:val="0"/>
      <w:marTop w:val="0"/>
      <w:marBottom w:val="0"/>
      <w:divBdr>
        <w:top w:val="none" w:sz="0" w:space="0" w:color="auto"/>
        <w:left w:val="none" w:sz="0" w:space="0" w:color="auto"/>
        <w:bottom w:val="none" w:sz="0" w:space="0" w:color="auto"/>
        <w:right w:val="none" w:sz="0" w:space="0" w:color="auto"/>
      </w:divBdr>
    </w:div>
    <w:div w:id="85620388">
      <w:bodyDiv w:val="1"/>
      <w:marLeft w:val="0"/>
      <w:marRight w:val="0"/>
      <w:marTop w:val="0"/>
      <w:marBottom w:val="0"/>
      <w:divBdr>
        <w:top w:val="none" w:sz="0" w:space="0" w:color="auto"/>
        <w:left w:val="none" w:sz="0" w:space="0" w:color="auto"/>
        <w:bottom w:val="none" w:sz="0" w:space="0" w:color="auto"/>
        <w:right w:val="none" w:sz="0" w:space="0" w:color="auto"/>
      </w:divBdr>
    </w:div>
    <w:div w:id="85884453">
      <w:bodyDiv w:val="1"/>
      <w:marLeft w:val="0"/>
      <w:marRight w:val="0"/>
      <w:marTop w:val="0"/>
      <w:marBottom w:val="0"/>
      <w:divBdr>
        <w:top w:val="none" w:sz="0" w:space="0" w:color="auto"/>
        <w:left w:val="none" w:sz="0" w:space="0" w:color="auto"/>
        <w:bottom w:val="none" w:sz="0" w:space="0" w:color="auto"/>
        <w:right w:val="none" w:sz="0" w:space="0" w:color="auto"/>
      </w:divBdr>
    </w:div>
    <w:div w:id="86196992">
      <w:bodyDiv w:val="1"/>
      <w:marLeft w:val="0"/>
      <w:marRight w:val="0"/>
      <w:marTop w:val="0"/>
      <w:marBottom w:val="0"/>
      <w:divBdr>
        <w:top w:val="none" w:sz="0" w:space="0" w:color="auto"/>
        <w:left w:val="none" w:sz="0" w:space="0" w:color="auto"/>
        <w:bottom w:val="none" w:sz="0" w:space="0" w:color="auto"/>
        <w:right w:val="none" w:sz="0" w:space="0" w:color="auto"/>
      </w:divBdr>
    </w:div>
    <w:div w:id="86200178">
      <w:bodyDiv w:val="1"/>
      <w:marLeft w:val="0"/>
      <w:marRight w:val="0"/>
      <w:marTop w:val="0"/>
      <w:marBottom w:val="0"/>
      <w:divBdr>
        <w:top w:val="none" w:sz="0" w:space="0" w:color="auto"/>
        <w:left w:val="none" w:sz="0" w:space="0" w:color="auto"/>
        <w:bottom w:val="none" w:sz="0" w:space="0" w:color="auto"/>
        <w:right w:val="none" w:sz="0" w:space="0" w:color="auto"/>
      </w:divBdr>
    </w:div>
    <w:div w:id="87776766">
      <w:bodyDiv w:val="1"/>
      <w:marLeft w:val="0"/>
      <w:marRight w:val="0"/>
      <w:marTop w:val="0"/>
      <w:marBottom w:val="0"/>
      <w:divBdr>
        <w:top w:val="none" w:sz="0" w:space="0" w:color="auto"/>
        <w:left w:val="none" w:sz="0" w:space="0" w:color="auto"/>
        <w:bottom w:val="none" w:sz="0" w:space="0" w:color="auto"/>
        <w:right w:val="none" w:sz="0" w:space="0" w:color="auto"/>
      </w:divBdr>
    </w:div>
    <w:div w:id="88082693">
      <w:bodyDiv w:val="1"/>
      <w:marLeft w:val="0"/>
      <w:marRight w:val="0"/>
      <w:marTop w:val="0"/>
      <w:marBottom w:val="0"/>
      <w:divBdr>
        <w:top w:val="none" w:sz="0" w:space="0" w:color="auto"/>
        <w:left w:val="none" w:sz="0" w:space="0" w:color="auto"/>
        <w:bottom w:val="none" w:sz="0" w:space="0" w:color="auto"/>
        <w:right w:val="none" w:sz="0" w:space="0" w:color="auto"/>
      </w:divBdr>
    </w:div>
    <w:div w:id="88354135">
      <w:bodyDiv w:val="1"/>
      <w:marLeft w:val="0"/>
      <w:marRight w:val="0"/>
      <w:marTop w:val="0"/>
      <w:marBottom w:val="0"/>
      <w:divBdr>
        <w:top w:val="none" w:sz="0" w:space="0" w:color="auto"/>
        <w:left w:val="none" w:sz="0" w:space="0" w:color="auto"/>
        <w:bottom w:val="none" w:sz="0" w:space="0" w:color="auto"/>
        <w:right w:val="none" w:sz="0" w:space="0" w:color="auto"/>
      </w:divBdr>
    </w:div>
    <w:div w:id="88746352">
      <w:bodyDiv w:val="1"/>
      <w:marLeft w:val="0"/>
      <w:marRight w:val="0"/>
      <w:marTop w:val="0"/>
      <w:marBottom w:val="0"/>
      <w:divBdr>
        <w:top w:val="none" w:sz="0" w:space="0" w:color="auto"/>
        <w:left w:val="none" w:sz="0" w:space="0" w:color="auto"/>
        <w:bottom w:val="none" w:sz="0" w:space="0" w:color="auto"/>
        <w:right w:val="none" w:sz="0" w:space="0" w:color="auto"/>
      </w:divBdr>
    </w:div>
    <w:div w:id="89475782">
      <w:bodyDiv w:val="1"/>
      <w:marLeft w:val="0"/>
      <w:marRight w:val="0"/>
      <w:marTop w:val="0"/>
      <w:marBottom w:val="0"/>
      <w:divBdr>
        <w:top w:val="none" w:sz="0" w:space="0" w:color="auto"/>
        <w:left w:val="none" w:sz="0" w:space="0" w:color="auto"/>
        <w:bottom w:val="none" w:sz="0" w:space="0" w:color="auto"/>
        <w:right w:val="none" w:sz="0" w:space="0" w:color="auto"/>
      </w:divBdr>
    </w:div>
    <w:div w:id="89550743">
      <w:bodyDiv w:val="1"/>
      <w:marLeft w:val="0"/>
      <w:marRight w:val="0"/>
      <w:marTop w:val="0"/>
      <w:marBottom w:val="0"/>
      <w:divBdr>
        <w:top w:val="none" w:sz="0" w:space="0" w:color="auto"/>
        <w:left w:val="none" w:sz="0" w:space="0" w:color="auto"/>
        <w:bottom w:val="none" w:sz="0" w:space="0" w:color="auto"/>
        <w:right w:val="none" w:sz="0" w:space="0" w:color="auto"/>
      </w:divBdr>
    </w:div>
    <w:div w:id="89743288">
      <w:bodyDiv w:val="1"/>
      <w:marLeft w:val="0"/>
      <w:marRight w:val="0"/>
      <w:marTop w:val="0"/>
      <w:marBottom w:val="0"/>
      <w:divBdr>
        <w:top w:val="none" w:sz="0" w:space="0" w:color="auto"/>
        <w:left w:val="none" w:sz="0" w:space="0" w:color="auto"/>
        <w:bottom w:val="none" w:sz="0" w:space="0" w:color="auto"/>
        <w:right w:val="none" w:sz="0" w:space="0" w:color="auto"/>
      </w:divBdr>
    </w:div>
    <w:div w:id="89786552">
      <w:bodyDiv w:val="1"/>
      <w:marLeft w:val="0"/>
      <w:marRight w:val="0"/>
      <w:marTop w:val="0"/>
      <w:marBottom w:val="0"/>
      <w:divBdr>
        <w:top w:val="none" w:sz="0" w:space="0" w:color="auto"/>
        <w:left w:val="none" w:sz="0" w:space="0" w:color="auto"/>
        <w:bottom w:val="none" w:sz="0" w:space="0" w:color="auto"/>
        <w:right w:val="none" w:sz="0" w:space="0" w:color="auto"/>
      </w:divBdr>
    </w:div>
    <w:div w:id="90395544">
      <w:bodyDiv w:val="1"/>
      <w:marLeft w:val="0"/>
      <w:marRight w:val="0"/>
      <w:marTop w:val="0"/>
      <w:marBottom w:val="0"/>
      <w:divBdr>
        <w:top w:val="none" w:sz="0" w:space="0" w:color="auto"/>
        <w:left w:val="none" w:sz="0" w:space="0" w:color="auto"/>
        <w:bottom w:val="none" w:sz="0" w:space="0" w:color="auto"/>
        <w:right w:val="none" w:sz="0" w:space="0" w:color="auto"/>
      </w:divBdr>
    </w:div>
    <w:div w:id="90512711">
      <w:bodyDiv w:val="1"/>
      <w:marLeft w:val="0"/>
      <w:marRight w:val="0"/>
      <w:marTop w:val="0"/>
      <w:marBottom w:val="0"/>
      <w:divBdr>
        <w:top w:val="none" w:sz="0" w:space="0" w:color="auto"/>
        <w:left w:val="none" w:sz="0" w:space="0" w:color="auto"/>
        <w:bottom w:val="none" w:sz="0" w:space="0" w:color="auto"/>
        <w:right w:val="none" w:sz="0" w:space="0" w:color="auto"/>
      </w:divBdr>
    </w:div>
    <w:div w:id="90703859">
      <w:bodyDiv w:val="1"/>
      <w:marLeft w:val="0"/>
      <w:marRight w:val="0"/>
      <w:marTop w:val="0"/>
      <w:marBottom w:val="0"/>
      <w:divBdr>
        <w:top w:val="none" w:sz="0" w:space="0" w:color="auto"/>
        <w:left w:val="none" w:sz="0" w:space="0" w:color="auto"/>
        <w:bottom w:val="none" w:sz="0" w:space="0" w:color="auto"/>
        <w:right w:val="none" w:sz="0" w:space="0" w:color="auto"/>
      </w:divBdr>
    </w:div>
    <w:div w:id="90904202">
      <w:bodyDiv w:val="1"/>
      <w:marLeft w:val="0"/>
      <w:marRight w:val="0"/>
      <w:marTop w:val="0"/>
      <w:marBottom w:val="0"/>
      <w:divBdr>
        <w:top w:val="none" w:sz="0" w:space="0" w:color="auto"/>
        <w:left w:val="none" w:sz="0" w:space="0" w:color="auto"/>
        <w:bottom w:val="none" w:sz="0" w:space="0" w:color="auto"/>
        <w:right w:val="none" w:sz="0" w:space="0" w:color="auto"/>
      </w:divBdr>
    </w:div>
    <w:div w:id="91048283">
      <w:bodyDiv w:val="1"/>
      <w:marLeft w:val="0"/>
      <w:marRight w:val="0"/>
      <w:marTop w:val="0"/>
      <w:marBottom w:val="0"/>
      <w:divBdr>
        <w:top w:val="none" w:sz="0" w:space="0" w:color="auto"/>
        <w:left w:val="none" w:sz="0" w:space="0" w:color="auto"/>
        <w:bottom w:val="none" w:sz="0" w:space="0" w:color="auto"/>
        <w:right w:val="none" w:sz="0" w:space="0" w:color="auto"/>
      </w:divBdr>
    </w:div>
    <w:div w:id="91123679">
      <w:bodyDiv w:val="1"/>
      <w:marLeft w:val="0"/>
      <w:marRight w:val="0"/>
      <w:marTop w:val="0"/>
      <w:marBottom w:val="0"/>
      <w:divBdr>
        <w:top w:val="none" w:sz="0" w:space="0" w:color="auto"/>
        <w:left w:val="none" w:sz="0" w:space="0" w:color="auto"/>
        <w:bottom w:val="none" w:sz="0" w:space="0" w:color="auto"/>
        <w:right w:val="none" w:sz="0" w:space="0" w:color="auto"/>
      </w:divBdr>
    </w:div>
    <w:div w:id="91438703">
      <w:bodyDiv w:val="1"/>
      <w:marLeft w:val="0"/>
      <w:marRight w:val="0"/>
      <w:marTop w:val="0"/>
      <w:marBottom w:val="0"/>
      <w:divBdr>
        <w:top w:val="none" w:sz="0" w:space="0" w:color="auto"/>
        <w:left w:val="none" w:sz="0" w:space="0" w:color="auto"/>
        <w:bottom w:val="none" w:sz="0" w:space="0" w:color="auto"/>
        <w:right w:val="none" w:sz="0" w:space="0" w:color="auto"/>
      </w:divBdr>
    </w:div>
    <w:div w:id="91558498">
      <w:bodyDiv w:val="1"/>
      <w:marLeft w:val="0"/>
      <w:marRight w:val="0"/>
      <w:marTop w:val="0"/>
      <w:marBottom w:val="0"/>
      <w:divBdr>
        <w:top w:val="none" w:sz="0" w:space="0" w:color="auto"/>
        <w:left w:val="none" w:sz="0" w:space="0" w:color="auto"/>
        <w:bottom w:val="none" w:sz="0" w:space="0" w:color="auto"/>
        <w:right w:val="none" w:sz="0" w:space="0" w:color="auto"/>
      </w:divBdr>
    </w:div>
    <w:div w:id="91709301">
      <w:bodyDiv w:val="1"/>
      <w:marLeft w:val="0"/>
      <w:marRight w:val="0"/>
      <w:marTop w:val="0"/>
      <w:marBottom w:val="0"/>
      <w:divBdr>
        <w:top w:val="none" w:sz="0" w:space="0" w:color="auto"/>
        <w:left w:val="none" w:sz="0" w:space="0" w:color="auto"/>
        <w:bottom w:val="none" w:sz="0" w:space="0" w:color="auto"/>
        <w:right w:val="none" w:sz="0" w:space="0" w:color="auto"/>
      </w:divBdr>
    </w:div>
    <w:div w:id="91752592">
      <w:bodyDiv w:val="1"/>
      <w:marLeft w:val="0"/>
      <w:marRight w:val="0"/>
      <w:marTop w:val="0"/>
      <w:marBottom w:val="0"/>
      <w:divBdr>
        <w:top w:val="none" w:sz="0" w:space="0" w:color="auto"/>
        <w:left w:val="none" w:sz="0" w:space="0" w:color="auto"/>
        <w:bottom w:val="none" w:sz="0" w:space="0" w:color="auto"/>
        <w:right w:val="none" w:sz="0" w:space="0" w:color="auto"/>
      </w:divBdr>
    </w:div>
    <w:div w:id="91827099">
      <w:bodyDiv w:val="1"/>
      <w:marLeft w:val="0"/>
      <w:marRight w:val="0"/>
      <w:marTop w:val="0"/>
      <w:marBottom w:val="0"/>
      <w:divBdr>
        <w:top w:val="none" w:sz="0" w:space="0" w:color="auto"/>
        <w:left w:val="none" w:sz="0" w:space="0" w:color="auto"/>
        <w:bottom w:val="none" w:sz="0" w:space="0" w:color="auto"/>
        <w:right w:val="none" w:sz="0" w:space="0" w:color="auto"/>
      </w:divBdr>
    </w:div>
    <w:div w:id="91902931">
      <w:bodyDiv w:val="1"/>
      <w:marLeft w:val="0"/>
      <w:marRight w:val="0"/>
      <w:marTop w:val="0"/>
      <w:marBottom w:val="0"/>
      <w:divBdr>
        <w:top w:val="none" w:sz="0" w:space="0" w:color="auto"/>
        <w:left w:val="none" w:sz="0" w:space="0" w:color="auto"/>
        <w:bottom w:val="none" w:sz="0" w:space="0" w:color="auto"/>
        <w:right w:val="none" w:sz="0" w:space="0" w:color="auto"/>
      </w:divBdr>
    </w:div>
    <w:div w:id="92357738">
      <w:bodyDiv w:val="1"/>
      <w:marLeft w:val="0"/>
      <w:marRight w:val="0"/>
      <w:marTop w:val="0"/>
      <w:marBottom w:val="0"/>
      <w:divBdr>
        <w:top w:val="none" w:sz="0" w:space="0" w:color="auto"/>
        <w:left w:val="none" w:sz="0" w:space="0" w:color="auto"/>
        <w:bottom w:val="none" w:sz="0" w:space="0" w:color="auto"/>
        <w:right w:val="none" w:sz="0" w:space="0" w:color="auto"/>
      </w:divBdr>
    </w:div>
    <w:div w:id="92483239">
      <w:bodyDiv w:val="1"/>
      <w:marLeft w:val="0"/>
      <w:marRight w:val="0"/>
      <w:marTop w:val="0"/>
      <w:marBottom w:val="0"/>
      <w:divBdr>
        <w:top w:val="none" w:sz="0" w:space="0" w:color="auto"/>
        <w:left w:val="none" w:sz="0" w:space="0" w:color="auto"/>
        <w:bottom w:val="none" w:sz="0" w:space="0" w:color="auto"/>
        <w:right w:val="none" w:sz="0" w:space="0" w:color="auto"/>
      </w:divBdr>
    </w:div>
    <w:div w:id="92602763">
      <w:bodyDiv w:val="1"/>
      <w:marLeft w:val="0"/>
      <w:marRight w:val="0"/>
      <w:marTop w:val="0"/>
      <w:marBottom w:val="0"/>
      <w:divBdr>
        <w:top w:val="none" w:sz="0" w:space="0" w:color="auto"/>
        <w:left w:val="none" w:sz="0" w:space="0" w:color="auto"/>
        <w:bottom w:val="none" w:sz="0" w:space="0" w:color="auto"/>
        <w:right w:val="none" w:sz="0" w:space="0" w:color="auto"/>
      </w:divBdr>
    </w:div>
    <w:div w:id="92823191">
      <w:bodyDiv w:val="1"/>
      <w:marLeft w:val="0"/>
      <w:marRight w:val="0"/>
      <w:marTop w:val="0"/>
      <w:marBottom w:val="0"/>
      <w:divBdr>
        <w:top w:val="none" w:sz="0" w:space="0" w:color="auto"/>
        <w:left w:val="none" w:sz="0" w:space="0" w:color="auto"/>
        <w:bottom w:val="none" w:sz="0" w:space="0" w:color="auto"/>
        <w:right w:val="none" w:sz="0" w:space="0" w:color="auto"/>
      </w:divBdr>
    </w:div>
    <w:div w:id="94054834">
      <w:bodyDiv w:val="1"/>
      <w:marLeft w:val="0"/>
      <w:marRight w:val="0"/>
      <w:marTop w:val="0"/>
      <w:marBottom w:val="0"/>
      <w:divBdr>
        <w:top w:val="none" w:sz="0" w:space="0" w:color="auto"/>
        <w:left w:val="none" w:sz="0" w:space="0" w:color="auto"/>
        <w:bottom w:val="none" w:sz="0" w:space="0" w:color="auto"/>
        <w:right w:val="none" w:sz="0" w:space="0" w:color="auto"/>
      </w:divBdr>
    </w:div>
    <w:div w:id="94255410">
      <w:bodyDiv w:val="1"/>
      <w:marLeft w:val="0"/>
      <w:marRight w:val="0"/>
      <w:marTop w:val="0"/>
      <w:marBottom w:val="0"/>
      <w:divBdr>
        <w:top w:val="none" w:sz="0" w:space="0" w:color="auto"/>
        <w:left w:val="none" w:sz="0" w:space="0" w:color="auto"/>
        <w:bottom w:val="none" w:sz="0" w:space="0" w:color="auto"/>
        <w:right w:val="none" w:sz="0" w:space="0" w:color="auto"/>
      </w:divBdr>
    </w:div>
    <w:div w:id="94598095">
      <w:bodyDiv w:val="1"/>
      <w:marLeft w:val="0"/>
      <w:marRight w:val="0"/>
      <w:marTop w:val="0"/>
      <w:marBottom w:val="0"/>
      <w:divBdr>
        <w:top w:val="none" w:sz="0" w:space="0" w:color="auto"/>
        <w:left w:val="none" w:sz="0" w:space="0" w:color="auto"/>
        <w:bottom w:val="none" w:sz="0" w:space="0" w:color="auto"/>
        <w:right w:val="none" w:sz="0" w:space="0" w:color="auto"/>
      </w:divBdr>
    </w:div>
    <w:div w:id="94794509">
      <w:bodyDiv w:val="1"/>
      <w:marLeft w:val="0"/>
      <w:marRight w:val="0"/>
      <w:marTop w:val="0"/>
      <w:marBottom w:val="0"/>
      <w:divBdr>
        <w:top w:val="none" w:sz="0" w:space="0" w:color="auto"/>
        <w:left w:val="none" w:sz="0" w:space="0" w:color="auto"/>
        <w:bottom w:val="none" w:sz="0" w:space="0" w:color="auto"/>
        <w:right w:val="none" w:sz="0" w:space="0" w:color="auto"/>
      </w:divBdr>
    </w:div>
    <w:div w:id="94912357">
      <w:bodyDiv w:val="1"/>
      <w:marLeft w:val="0"/>
      <w:marRight w:val="0"/>
      <w:marTop w:val="0"/>
      <w:marBottom w:val="0"/>
      <w:divBdr>
        <w:top w:val="none" w:sz="0" w:space="0" w:color="auto"/>
        <w:left w:val="none" w:sz="0" w:space="0" w:color="auto"/>
        <w:bottom w:val="none" w:sz="0" w:space="0" w:color="auto"/>
        <w:right w:val="none" w:sz="0" w:space="0" w:color="auto"/>
      </w:divBdr>
    </w:div>
    <w:div w:id="95171916">
      <w:bodyDiv w:val="1"/>
      <w:marLeft w:val="0"/>
      <w:marRight w:val="0"/>
      <w:marTop w:val="0"/>
      <w:marBottom w:val="0"/>
      <w:divBdr>
        <w:top w:val="none" w:sz="0" w:space="0" w:color="auto"/>
        <w:left w:val="none" w:sz="0" w:space="0" w:color="auto"/>
        <w:bottom w:val="none" w:sz="0" w:space="0" w:color="auto"/>
        <w:right w:val="none" w:sz="0" w:space="0" w:color="auto"/>
      </w:divBdr>
    </w:div>
    <w:div w:id="95372010">
      <w:bodyDiv w:val="1"/>
      <w:marLeft w:val="0"/>
      <w:marRight w:val="0"/>
      <w:marTop w:val="0"/>
      <w:marBottom w:val="0"/>
      <w:divBdr>
        <w:top w:val="none" w:sz="0" w:space="0" w:color="auto"/>
        <w:left w:val="none" w:sz="0" w:space="0" w:color="auto"/>
        <w:bottom w:val="none" w:sz="0" w:space="0" w:color="auto"/>
        <w:right w:val="none" w:sz="0" w:space="0" w:color="auto"/>
      </w:divBdr>
    </w:div>
    <w:div w:id="95954561">
      <w:bodyDiv w:val="1"/>
      <w:marLeft w:val="0"/>
      <w:marRight w:val="0"/>
      <w:marTop w:val="0"/>
      <w:marBottom w:val="0"/>
      <w:divBdr>
        <w:top w:val="none" w:sz="0" w:space="0" w:color="auto"/>
        <w:left w:val="none" w:sz="0" w:space="0" w:color="auto"/>
        <w:bottom w:val="none" w:sz="0" w:space="0" w:color="auto"/>
        <w:right w:val="none" w:sz="0" w:space="0" w:color="auto"/>
      </w:divBdr>
    </w:div>
    <w:div w:id="96339090">
      <w:bodyDiv w:val="1"/>
      <w:marLeft w:val="0"/>
      <w:marRight w:val="0"/>
      <w:marTop w:val="0"/>
      <w:marBottom w:val="0"/>
      <w:divBdr>
        <w:top w:val="none" w:sz="0" w:space="0" w:color="auto"/>
        <w:left w:val="none" w:sz="0" w:space="0" w:color="auto"/>
        <w:bottom w:val="none" w:sz="0" w:space="0" w:color="auto"/>
        <w:right w:val="none" w:sz="0" w:space="0" w:color="auto"/>
      </w:divBdr>
    </w:div>
    <w:div w:id="98108751">
      <w:bodyDiv w:val="1"/>
      <w:marLeft w:val="0"/>
      <w:marRight w:val="0"/>
      <w:marTop w:val="0"/>
      <w:marBottom w:val="0"/>
      <w:divBdr>
        <w:top w:val="none" w:sz="0" w:space="0" w:color="auto"/>
        <w:left w:val="none" w:sz="0" w:space="0" w:color="auto"/>
        <w:bottom w:val="none" w:sz="0" w:space="0" w:color="auto"/>
        <w:right w:val="none" w:sz="0" w:space="0" w:color="auto"/>
      </w:divBdr>
    </w:div>
    <w:div w:id="98261784">
      <w:bodyDiv w:val="1"/>
      <w:marLeft w:val="0"/>
      <w:marRight w:val="0"/>
      <w:marTop w:val="0"/>
      <w:marBottom w:val="0"/>
      <w:divBdr>
        <w:top w:val="none" w:sz="0" w:space="0" w:color="auto"/>
        <w:left w:val="none" w:sz="0" w:space="0" w:color="auto"/>
        <w:bottom w:val="none" w:sz="0" w:space="0" w:color="auto"/>
        <w:right w:val="none" w:sz="0" w:space="0" w:color="auto"/>
      </w:divBdr>
    </w:div>
    <w:div w:id="98454797">
      <w:bodyDiv w:val="1"/>
      <w:marLeft w:val="0"/>
      <w:marRight w:val="0"/>
      <w:marTop w:val="0"/>
      <w:marBottom w:val="0"/>
      <w:divBdr>
        <w:top w:val="none" w:sz="0" w:space="0" w:color="auto"/>
        <w:left w:val="none" w:sz="0" w:space="0" w:color="auto"/>
        <w:bottom w:val="none" w:sz="0" w:space="0" w:color="auto"/>
        <w:right w:val="none" w:sz="0" w:space="0" w:color="auto"/>
      </w:divBdr>
    </w:div>
    <w:div w:id="99372441">
      <w:bodyDiv w:val="1"/>
      <w:marLeft w:val="0"/>
      <w:marRight w:val="0"/>
      <w:marTop w:val="0"/>
      <w:marBottom w:val="0"/>
      <w:divBdr>
        <w:top w:val="none" w:sz="0" w:space="0" w:color="auto"/>
        <w:left w:val="none" w:sz="0" w:space="0" w:color="auto"/>
        <w:bottom w:val="none" w:sz="0" w:space="0" w:color="auto"/>
        <w:right w:val="none" w:sz="0" w:space="0" w:color="auto"/>
      </w:divBdr>
    </w:div>
    <w:div w:id="100076908">
      <w:bodyDiv w:val="1"/>
      <w:marLeft w:val="0"/>
      <w:marRight w:val="0"/>
      <w:marTop w:val="0"/>
      <w:marBottom w:val="0"/>
      <w:divBdr>
        <w:top w:val="none" w:sz="0" w:space="0" w:color="auto"/>
        <w:left w:val="none" w:sz="0" w:space="0" w:color="auto"/>
        <w:bottom w:val="none" w:sz="0" w:space="0" w:color="auto"/>
        <w:right w:val="none" w:sz="0" w:space="0" w:color="auto"/>
      </w:divBdr>
    </w:div>
    <w:div w:id="101188812">
      <w:bodyDiv w:val="1"/>
      <w:marLeft w:val="0"/>
      <w:marRight w:val="0"/>
      <w:marTop w:val="0"/>
      <w:marBottom w:val="0"/>
      <w:divBdr>
        <w:top w:val="none" w:sz="0" w:space="0" w:color="auto"/>
        <w:left w:val="none" w:sz="0" w:space="0" w:color="auto"/>
        <w:bottom w:val="none" w:sz="0" w:space="0" w:color="auto"/>
        <w:right w:val="none" w:sz="0" w:space="0" w:color="auto"/>
      </w:divBdr>
    </w:div>
    <w:div w:id="101995543">
      <w:bodyDiv w:val="1"/>
      <w:marLeft w:val="0"/>
      <w:marRight w:val="0"/>
      <w:marTop w:val="0"/>
      <w:marBottom w:val="0"/>
      <w:divBdr>
        <w:top w:val="none" w:sz="0" w:space="0" w:color="auto"/>
        <w:left w:val="none" w:sz="0" w:space="0" w:color="auto"/>
        <w:bottom w:val="none" w:sz="0" w:space="0" w:color="auto"/>
        <w:right w:val="none" w:sz="0" w:space="0" w:color="auto"/>
      </w:divBdr>
    </w:div>
    <w:div w:id="103114004">
      <w:bodyDiv w:val="1"/>
      <w:marLeft w:val="0"/>
      <w:marRight w:val="0"/>
      <w:marTop w:val="0"/>
      <w:marBottom w:val="0"/>
      <w:divBdr>
        <w:top w:val="none" w:sz="0" w:space="0" w:color="auto"/>
        <w:left w:val="none" w:sz="0" w:space="0" w:color="auto"/>
        <w:bottom w:val="none" w:sz="0" w:space="0" w:color="auto"/>
        <w:right w:val="none" w:sz="0" w:space="0" w:color="auto"/>
      </w:divBdr>
    </w:div>
    <w:div w:id="103884530">
      <w:bodyDiv w:val="1"/>
      <w:marLeft w:val="0"/>
      <w:marRight w:val="0"/>
      <w:marTop w:val="0"/>
      <w:marBottom w:val="0"/>
      <w:divBdr>
        <w:top w:val="none" w:sz="0" w:space="0" w:color="auto"/>
        <w:left w:val="none" w:sz="0" w:space="0" w:color="auto"/>
        <w:bottom w:val="none" w:sz="0" w:space="0" w:color="auto"/>
        <w:right w:val="none" w:sz="0" w:space="0" w:color="auto"/>
      </w:divBdr>
    </w:div>
    <w:div w:id="104663519">
      <w:bodyDiv w:val="1"/>
      <w:marLeft w:val="0"/>
      <w:marRight w:val="0"/>
      <w:marTop w:val="0"/>
      <w:marBottom w:val="0"/>
      <w:divBdr>
        <w:top w:val="none" w:sz="0" w:space="0" w:color="auto"/>
        <w:left w:val="none" w:sz="0" w:space="0" w:color="auto"/>
        <w:bottom w:val="none" w:sz="0" w:space="0" w:color="auto"/>
        <w:right w:val="none" w:sz="0" w:space="0" w:color="auto"/>
      </w:divBdr>
    </w:div>
    <w:div w:id="104925804">
      <w:bodyDiv w:val="1"/>
      <w:marLeft w:val="0"/>
      <w:marRight w:val="0"/>
      <w:marTop w:val="0"/>
      <w:marBottom w:val="0"/>
      <w:divBdr>
        <w:top w:val="none" w:sz="0" w:space="0" w:color="auto"/>
        <w:left w:val="none" w:sz="0" w:space="0" w:color="auto"/>
        <w:bottom w:val="none" w:sz="0" w:space="0" w:color="auto"/>
        <w:right w:val="none" w:sz="0" w:space="0" w:color="auto"/>
      </w:divBdr>
    </w:div>
    <w:div w:id="105081148">
      <w:bodyDiv w:val="1"/>
      <w:marLeft w:val="0"/>
      <w:marRight w:val="0"/>
      <w:marTop w:val="0"/>
      <w:marBottom w:val="0"/>
      <w:divBdr>
        <w:top w:val="none" w:sz="0" w:space="0" w:color="auto"/>
        <w:left w:val="none" w:sz="0" w:space="0" w:color="auto"/>
        <w:bottom w:val="none" w:sz="0" w:space="0" w:color="auto"/>
        <w:right w:val="none" w:sz="0" w:space="0" w:color="auto"/>
      </w:divBdr>
    </w:div>
    <w:div w:id="105391469">
      <w:bodyDiv w:val="1"/>
      <w:marLeft w:val="0"/>
      <w:marRight w:val="0"/>
      <w:marTop w:val="0"/>
      <w:marBottom w:val="0"/>
      <w:divBdr>
        <w:top w:val="none" w:sz="0" w:space="0" w:color="auto"/>
        <w:left w:val="none" w:sz="0" w:space="0" w:color="auto"/>
        <w:bottom w:val="none" w:sz="0" w:space="0" w:color="auto"/>
        <w:right w:val="none" w:sz="0" w:space="0" w:color="auto"/>
      </w:divBdr>
    </w:div>
    <w:div w:id="105464167">
      <w:bodyDiv w:val="1"/>
      <w:marLeft w:val="0"/>
      <w:marRight w:val="0"/>
      <w:marTop w:val="0"/>
      <w:marBottom w:val="0"/>
      <w:divBdr>
        <w:top w:val="none" w:sz="0" w:space="0" w:color="auto"/>
        <w:left w:val="none" w:sz="0" w:space="0" w:color="auto"/>
        <w:bottom w:val="none" w:sz="0" w:space="0" w:color="auto"/>
        <w:right w:val="none" w:sz="0" w:space="0" w:color="auto"/>
      </w:divBdr>
    </w:div>
    <w:div w:id="105470318">
      <w:bodyDiv w:val="1"/>
      <w:marLeft w:val="0"/>
      <w:marRight w:val="0"/>
      <w:marTop w:val="0"/>
      <w:marBottom w:val="0"/>
      <w:divBdr>
        <w:top w:val="none" w:sz="0" w:space="0" w:color="auto"/>
        <w:left w:val="none" w:sz="0" w:space="0" w:color="auto"/>
        <w:bottom w:val="none" w:sz="0" w:space="0" w:color="auto"/>
        <w:right w:val="none" w:sz="0" w:space="0" w:color="auto"/>
      </w:divBdr>
    </w:div>
    <w:div w:id="105583691">
      <w:bodyDiv w:val="1"/>
      <w:marLeft w:val="0"/>
      <w:marRight w:val="0"/>
      <w:marTop w:val="0"/>
      <w:marBottom w:val="0"/>
      <w:divBdr>
        <w:top w:val="none" w:sz="0" w:space="0" w:color="auto"/>
        <w:left w:val="none" w:sz="0" w:space="0" w:color="auto"/>
        <w:bottom w:val="none" w:sz="0" w:space="0" w:color="auto"/>
        <w:right w:val="none" w:sz="0" w:space="0" w:color="auto"/>
      </w:divBdr>
    </w:div>
    <w:div w:id="106196599">
      <w:bodyDiv w:val="1"/>
      <w:marLeft w:val="0"/>
      <w:marRight w:val="0"/>
      <w:marTop w:val="0"/>
      <w:marBottom w:val="0"/>
      <w:divBdr>
        <w:top w:val="none" w:sz="0" w:space="0" w:color="auto"/>
        <w:left w:val="none" w:sz="0" w:space="0" w:color="auto"/>
        <w:bottom w:val="none" w:sz="0" w:space="0" w:color="auto"/>
        <w:right w:val="none" w:sz="0" w:space="0" w:color="auto"/>
      </w:divBdr>
    </w:div>
    <w:div w:id="106510755">
      <w:bodyDiv w:val="1"/>
      <w:marLeft w:val="0"/>
      <w:marRight w:val="0"/>
      <w:marTop w:val="0"/>
      <w:marBottom w:val="0"/>
      <w:divBdr>
        <w:top w:val="none" w:sz="0" w:space="0" w:color="auto"/>
        <w:left w:val="none" w:sz="0" w:space="0" w:color="auto"/>
        <w:bottom w:val="none" w:sz="0" w:space="0" w:color="auto"/>
        <w:right w:val="none" w:sz="0" w:space="0" w:color="auto"/>
      </w:divBdr>
    </w:div>
    <w:div w:id="106894539">
      <w:bodyDiv w:val="1"/>
      <w:marLeft w:val="0"/>
      <w:marRight w:val="0"/>
      <w:marTop w:val="0"/>
      <w:marBottom w:val="0"/>
      <w:divBdr>
        <w:top w:val="none" w:sz="0" w:space="0" w:color="auto"/>
        <w:left w:val="none" w:sz="0" w:space="0" w:color="auto"/>
        <w:bottom w:val="none" w:sz="0" w:space="0" w:color="auto"/>
        <w:right w:val="none" w:sz="0" w:space="0" w:color="auto"/>
      </w:divBdr>
    </w:div>
    <w:div w:id="107824315">
      <w:bodyDiv w:val="1"/>
      <w:marLeft w:val="0"/>
      <w:marRight w:val="0"/>
      <w:marTop w:val="0"/>
      <w:marBottom w:val="0"/>
      <w:divBdr>
        <w:top w:val="none" w:sz="0" w:space="0" w:color="auto"/>
        <w:left w:val="none" w:sz="0" w:space="0" w:color="auto"/>
        <w:bottom w:val="none" w:sz="0" w:space="0" w:color="auto"/>
        <w:right w:val="none" w:sz="0" w:space="0" w:color="auto"/>
      </w:divBdr>
    </w:div>
    <w:div w:id="108165321">
      <w:bodyDiv w:val="1"/>
      <w:marLeft w:val="0"/>
      <w:marRight w:val="0"/>
      <w:marTop w:val="0"/>
      <w:marBottom w:val="0"/>
      <w:divBdr>
        <w:top w:val="none" w:sz="0" w:space="0" w:color="auto"/>
        <w:left w:val="none" w:sz="0" w:space="0" w:color="auto"/>
        <w:bottom w:val="none" w:sz="0" w:space="0" w:color="auto"/>
        <w:right w:val="none" w:sz="0" w:space="0" w:color="auto"/>
      </w:divBdr>
    </w:div>
    <w:div w:id="108400720">
      <w:bodyDiv w:val="1"/>
      <w:marLeft w:val="0"/>
      <w:marRight w:val="0"/>
      <w:marTop w:val="0"/>
      <w:marBottom w:val="0"/>
      <w:divBdr>
        <w:top w:val="none" w:sz="0" w:space="0" w:color="auto"/>
        <w:left w:val="none" w:sz="0" w:space="0" w:color="auto"/>
        <w:bottom w:val="none" w:sz="0" w:space="0" w:color="auto"/>
        <w:right w:val="none" w:sz="0" w:space="0" w:color="auto"/>
      </w:divBdr>
    </w:div>
    <w:div w:id="109445621">
      <w:bodyDiv w:val="1"/>
      <w:marLeft w:val="0"/>
      <w:marRight w:val="0"/>
      <w:marTop w:val="0"/>
      <w:marBottom w:val="0"/>
      <w:divBdr>
        <w:top w:val="none" w:sz="0" w:space="0" w:color="auto"/>
        <w:left w:val="none" w:sz="0" w:space="0" w:color="auto"/>
        <w:bottom w:val="none" w:sz="0" w:space="0" w:color="auto"/>
        <w:right w:val="none" w:sz="0" w:space="0" w:color="auto"/>
      </w:divBdr>
    </w:div>
    <w:div w:id="110051856">
      <w:bodyDiv w:val="1"/>
      <w:marLeft w:val="0"/>
      <w:marRight w:val="0"/>
      <w:marTop w:val="0"/>
      <w:marBottom w:val="0"/>
      <w:divBdr>
        <w:top w:val="none" w:sz="0" w:space="0" w:color="auto"/>
        <w:left w:val="none" w:sz="0" w:space="0" w:color="auto"/>
        <w:bottom w:val="none" w:sz="0" w:space="0" w:color="auto"/>
        <w:right w:val="none" w:sz="0" w:space="0" w:color="auto"/>
      </w:divBdr>
    </w:div>
    <w:div w:id="110243717">
      <w:bodyDiv w:val="1"/>
      <w:marLeft w:val="0"/>
      <w:marRight w:val="0"/>
      <w:marTop w:val="0"/>
      <w:marBottom w:val="0"/>
      <w:divBdr>
        <w:top w:val="none" w:sz="0" w:space="0" w:color="auto"/>
        <w:left w:val="none" w:sz="0" w:space="0" w:color="auto"/>
        <w:bottom w:val="none" w:sz="0" w:space="0" w:color="auto"/>
        <w:right w:val="none" w:sz="0" w:space="0" w:color="auto"/>
      </w:divBdr>
    </w:div>
    <w:div w:id="110781787">
      <w:bodyDiv w:val="1"/>
      <w:marLeft w:val="0"/>
      <w:marRight w:val="0"/>
      <w:marTop w:val="0"/>
      <w:marBottom w:val="0"/>
      <w:divBdr>
        <w:top w:val="none" w:sz="0" w:space="0" w:color="auto"/>
        <w:left w:val="none" w:sz="0" w:space="0" w:color="auto"/>
        <w:bottom w:val="none" w:sz="0" w:space="0" w:color="auto"/>
        <w:right w:val="none" w:sz="0" w:space="0" w:color="auto"/>
      </w:divBdr>
    </w:div>
    <w:div w:id="111094387">
      <w:bodyDiv w:val="1"/>
      <w:marLeft w:val="0"/>
      <w:marRight w:val="0"/>
      <w:marTop w:val="0"/>
      <w:marBottom w:val="0"/>
      <w:divBdr>
        <w:top w:val="none" w:sz="0" w:space="0" w:color="auto"/>
        <w:left w:val="none" w:sz="0" w:space="0" w:color="auto"/>
        <w:bottom w:val="none" w:sz="0" w:space="0" w:color="auto"/>
        <w:right w:val="none" w:sz="0" w:space="0" w:color="auto"/>
      </w:divBdr>
    </w:div>
    <w:div w:id="112215798">
      <w:bodyDiv w:val="1"/>
      <w:marLeft w:val="0"/>
      <w:marRight w:val="0"/>
      <w:marTop w:val="0"/>
      <w:marBottom w:val="0"/>
      <w:divBdr>
        <w:top w:val="none" w:sz="0" w:space="0" w:color="auto"/>
        <w:left w:val="none" w:sz="0" w:space="0" w:color="auto"/>
        <w:bottom w:val="none" w:sz="0" w:space="0" w:color="auto"/>
        <w:right w:val="none" w:sz="0" w:space="0" w:color="auto"/>
      </w:divBdr>
    </w:div>
    <w:div w:id="112334286">
      <w:bodyDiv w:val="1"/>
      <w:marLeft w:val="0"/>
      <w:marRight w:val="0"/>
      <w:marTop w:val="0"/>
      <w:marBottom w:val="0"/>
      <w:divBdr>
        <w:top w:val="none" w:sz="0" w:space="0" w:color="auto"/>
        <w:left w:val="none" w:sz="0" w:space="0" w:color="auto"/>
        <w:bottom w:val="none" w:sz="0" w:space="0" w:color="auto"/>
        <w:right w:val="none" w:sz="0" w:space="0" w:color="auto"/>
      </w:divBdr>
    </w:div>
    <w:div w:id="112596185">
      <w:bodyDiv w:val="1"/>
      <w:marLeft w:val="0"/>
      <w:marRight w:val="0"/>
      <w:marTop w:val="0"/>
      <w:marBottom w:val="0"/>
      <w:divBdr>
        <w:top w:val="none" w:sz="0" w:space="0" w:color="auto"/>
        <w:left w:val="none" w:sz="0" w:space="0" w:color="auto"/>
        <w:bottom w:val="none" w:sz="0" w:space="0" w:color="auto"/>
        <w:right w:val="none" w:sz="0" w:space="0" w:color="auto"/>
      </w:divBdr>
    </w:div>
    <w:div w:id="112671250">
      <w:bodyDiv w:val="1"/>
      <w:marLeft w:val="0"/>
      <w:marRight w:val="0"/>
      <w:marTop w:val="0"/>
      <w:marBottom w:val="0"/>
      <w:divBdr>
        <w:top w:val="none" w:sz="0" w:space="0" w:color="auto"/>
        <w:left w:val="none" w:sz="0" w:space="0" w:color="auto"/>
        <w:bottom w:val="none" w:sz="0" w:space="0" w:color="auto"/>
        <w:right w:val="none" w:sz="0" w:space="0" w:color="auto"/>
      </w:divBdr>
    </w:div>
    <w:div w:id="113404251">
      <w:bodyDiv w:val="1"/>
      <w:marLeft w:val="0"/>
      <w:marRight w:val="0"/>
      <w:marTop w:val="0"/>
      <w:marBottom w:val="0"/>
      <w:divBdr>
        <w:top w:val="none" w:sz="0" w:space="0" w:color="auto"/>
        <w:left w:val="none" w:sz="0" w:space="0" w:color="auto"/>
        <w:bottom w:val="none" w:sz="0" w:space="0" w:color="auto"/>
        <w:right w:val="none" w:sz="0" w:space="0" w:color="auto"/>
      </w:divBdr>
    </w:div>
    <w:div w:id="114179943">
      <w:bodyDiv w:val="1"/>
      <w:marLeft w:val="0"/>
      <w:marRight w:val="0"/>
      <w:marTop w:val="0"/>
      <w:marBottom w:val="0"/>
      <w:divBdr>
        <w:top w:val="none" w:sz="0" w:space="0" w:color="auto"/>
        <w:left w:val="none" w:sz="0" w:space="0" w:color="auto"/>
        <w:bottom w:val="none" w:sz="0" w:space="0" w:color="auto"/>
        <w:right w:val="none" w:sz="0" w:space="0" w:color="auto"/>
      </w:divBdr>
    </w:div>
    <w:div w:id="114570494">
      <w:bodyDiv w:val="1"/>
      <w:marLeft w:val="0"/>
      <w:marRight w:val="0"/>
      <w:marTop w:val="0"/>
      <w:marBottom w:val="0"/>
      <w:divBdr>
        <w:top w:val="none" w:sz="0" w:space="0" w:color="auto"/>
        <w:left w:val="none" w:sz="0" w:space="0" w:color="auto"/>
        <w:bottom w:val="none" w:sz="0" w:space="0" w:color="auto"/>
        <w:right w:val="none" w:sz="0" w:space="0" w:color="auto"/>
      </w:divBdr>
    </w:div>
    <w:div w:id="114712645">
      <w:bodyDiv w:val="1"/>
      <w:marLeft w:val="0"/>
      <w:marRight w:val="0"/>
      <w:marTop w:val="0"/>
      <w:marBottom w:val="0"/>
      <w:divBdr>
        <w:top w:val="none" w:sz="0" w:space="0" w:color="auto"/>
        <w:left w:val="none" w:sz="0" w:space="0" w:color="auto"/>
        <w:bottom w:val="none" w:sz="0" w:space="0" w:color="auto"/>
        <w:right w:val="none" w:sz="0" w:space="0" w:color="auto"/>
      </w:divBdr>
    </w:div>
    <w:div w:id="115216397">
      <w:bodyDiv w:val="1"/>
      <w:marLeft w:val="0"/>
      <w:marRight w:val="0"/>
      <w:marTop w:val="0"/>
      <w:marBottom w:val="0"/>
      <w:divBdr>
        <w:top w:val="none" w:sz="0" w:space="0" w:color="auto"/>
        <w:left w:val="none" w:sz="0" w:space="0" w:color="auto"/>
        <w:bottom w:val="none" w:sz="0" w:space="0" w:color="auto"/>
        <w:right w:val="none" w:sz="0" w:space="0" w:color="auto"/>
      </w:divBdr>
    </w:div>
    <w:div w:id="115226042">
      <w:bodyDiv w:val="1"/>
      <w:marLeft w:val="0"/>
      <w:marRight w:val="0"/>
      <w:marTop w:val="0"/>
      <w:marBottom w:val="0"/>
      <w:divBdr>
        <w:top w:val="none" w:sz="0" w:space="0" w:color="auto"/>
        <w:left w:val="none" w:sz="0" w:space="0" w:color="auto"/>
        <w:bottom w:val="none" w:sz="0" w:space="0" w:color="auto"/>
        <w:right w:val="none" w:sz="0" w:space="0" w:color="auto"/>
      </w:divBdr>
    </w:div>
    <w:div w:id="116071938">
      <w:bodyDiv w:val="1"/>
      <w:marLeft w:val="0"/>
      <w:marRight w:val="0"/>
      <w:marTop w:val="0"/>
      <w:marBottom w:val="0"/>
      <w:divBdr>
        <w:top w:val="none" w:sz="0" w:space="0" w:color="auto"/>
        <w:left w:val="none" w:sz="0" w:space="0" w:color="auto"/>
        <w:bottom w:val="none" w:sz="0" w:space="0" w:color="auto"/>
        <w:right w:val="none" w:sz="0" w:space="0" w:color="auto"/>
      </w:divBdr>
    </w:div>
    <w:div w:id="116413091">
      <w:bodyDiv w:val="1"/>
      <w:marLeft w:val="0"/>
      <w:marRight w:val="0"/>
      <w:marTop w:val="0"/>
      <w:marBottom w:val="0"/>
      <w:divBdr>
        <w:top w:val="none" w:sz="0" w:space="0" w:color="auto"/>
        <w:left w:val="none" w:sz="0" w:space="0" w:color="auto"/>
        <w:bottom w:val="none" w:sz="0" w:space="0" w:color="auto"/>
        <w:right w:val="none" w:sz="0" w:space="0" w:color="auto"/>
      </w:divBdr>
    </w:div>
    <w:div w:id="117340865">
      <w:bodyDiv w:val="1"/>
      <w:marLeft w:val="0"/>
      <w:marRight w:val="0"/>
      <w:marTop w:val="0"/>
      <w:marBottom w:val="0"/>
      <w:divBdr>
        <w:top w:val="none" w:sz="0" w:space="0" w:color="auto"/>
        <w:left w:val="none" w:sz="0" w:space="0" w:color="auto"/>
        <w:bottom w:val="none" w:sz="0" w:space="0" w:color="auto"/>
        <w:right w:val="none" w:sz="0" w:space="0" w:color="auto"/>
      </w:divBdr>
    </w:div>
    <w:div w:id="117796299">
      <w:bodyDiv w:val="1"/>
      <w:marLeft w:val="0"/>
      <w:marRight w:val="0"/>
      <w:marTop w:val="0"/>
      <w:marBottom w:val="0"/>
      <w:divBdr>
        <w:top w:val="none" w:sz="0" w:space="0" w:color="auto"/>
        <w:left w:val="none" w:sz="0" w:space="0" w:color="auto"/>
        <w:bottom w:val="none" w:sz="0" w:space="0" w:color="auto"/>
        <w:right w:val="none" w:sz="0" w:space="0" w:color="auto"/>
      </w:divBdr>
    </w:div>
    <w:div w:id="118113583">
      <w:bodyDiv w:val="1"/>
      <w:marLeft w:val="0"/>
      <w:marRight w:val="0"/>
      <w:marTop w:val="0"/>
      <w:marBottom w:val="0"/>
      <w:divBdr>
        <w:top w:val="none" w:sz="0" w:space="0" w:color="auto"/>
        <w:left w:val="none" w:sz="0" w:space="0" w:color="auto"/>
        <w:bottom w:val="none" w:sz="0" w:space="0" w:color="auto"/>
        <w:right w:val="none" w:sz="0" w:space="0" w:color="auto"/>
      </w:divBdr>
    </w:div>
    <w:div w:id="118378818">
      <w:bodyDiv w:val="1"/>
      <w:marLeft w:val="0"/>
      <w:marRight w:val="0"/>
      <w:marTop w:val="0"/>
      <w:marBottom w:val="0"/>
      <w:divBdr>
        <w:top w:val="none" w:sz="0" w:space="0" w:color="auto"/>
        <w:left w:val="none" w:sz="0" w:space="0" w:color="auto"/>
        <w:bottom w:val="none" w:sz="0" w:space="0" w:color="auto"/>
        <w:right w:val="none" w:sz="0" w:space="0" w:color="auto"/>
      </w:divBdr>
    </w:div>
    <w:div w:id="118762002">
      <w:bodyDiv w:val="1"/>
      <w:marLeft w:val="0"/>
      <w:marRight w:val="0"/>
      <w:marTop w:val="0"/>
      <w:marBottom w:val="0"/>
      <w:divBdr>
        <w:top w:val="none" w:sz="0" w:space="0" w:color="auto"/>
        <w:left w:val="none" w:sz="0" w:space="0" w:color="auto"/>
        <w:bottom w:val="none" w:sz="0" w:space="0" w:color="auto"/>
        <w:right w:val="none" w:sz="0" w:space="0" w:color="auto"/>
      </w:divBdr>
    </w:div>
    <w:div w:id="118762524">
      <w:bodyDiv w:val="1"/>
      <w:marLeft w:val="0"/>
      <w:marRight w:val="0"/>
      <w:marTop w:val="0"/>
      <w:marBottom w:val="0"/>
      <w:divBdr>
        <w:top w:val="none" w:sz="0" w:space="0" w:color="auto"/>
        <w:left w:val="none" w:sz="0" w:space="0" w:color="auto"/>
        <w:bottom w:val="none" w:sz="0" w:space="0" w:color="auto"/>
        <w:right w:val="none" w:sz="0" w:space="0" w:color="auto"/>
      </w:divBdr>
    </w:div>
    <w:div w:id="119341639">
      <w:bodyDiv w:val="1"/>
      <w:marLeft w:val="0"/>
      <w:marRight w:val="0"/>
      <w:marTop w:val="0"/>
      <w:marBottom w:val="0"/>
      <w:divBdr>
        <w:top w:val="none" w:sz="0" w:space="0" w:color="auto"/>
        <w:left w:val="none" w:sz="0" w:space="0" w:color="auto"/>
        <w:bottom w:val="none" w:sz="0" w:space="0" w:color="auto"/>
        <w:right w:val="none" w:sz="0" w:space="0" w:color="auto"/>
      </w:divBdr>
    </w:div>
    <w:div w:id="119957547">
      <w:bodyDiv w:val="1"/>
      <w:marLeft w:val="0"/>
      <w:marRight w:val="0"/>
      <w:marTop w:val="0"/>
      <w:marBottom w:val="0"/>
      <w:divBdr>
        <w:top w:val="none" w:sz="0" w:space="0" w:color="auto"/>
        <w:left w:val="none" w:sz="0" w:space="0" w:color="auto"/>
        <w:bottom w:val="none" w:sz="0" w:space="0" w:color="auto"/>
        <w:right w:val="none" w:sz="0" w:space="0" w:color="auto"/>
      </w:divBdr>
    </w:div>
    <w:div w:id="120536334">
      <w:bodyDiv w:val="1"/>
      <w:marLeft w:val="0"/>
      <w:marRight w:val="0"/>
      <w:marTop w:val="0"/>
      <w:marBottom w:val="0"/>
      <w:divBdr>
        <w:top w:val="none" w:sz="0" w:space="0" w:color="auto"/>
        <w:left w:val="none" w:sz="0" w:space="0" w:color="auto"/>
        <w:bottom w:val="none" w:sz="0" w:space="0" w:color="auto"/>
        <w:right w:val="none" w:sz="0" w:space="0" w:color="auto"/>
      </w:divBdr>
    </w:div>
    <w:div w:id="121044994">
      <w:bodyDiv w:val="1"/>
      <w:marLeft w:val="0"/>
      <w:marRight w:val="0"/>
      <w:marTop w:val="0"/>
      <w:marBottom w:val="0"/>
      <w:divBdr>
        <w:top w:val="none" w:sz="0" w:space="0" w:color="auto"/>
        <w:left w:val="none" w:sz="0" w:space="0" w:color="auto"/>
        <w:bottom w:val="none" w:sz="0" w:space="0" w:color="auto"/>
        <w:right w:val="none" w:sz="0" w:space="0" w:color="auto"/>
      </w:divBdr>
    </w:div>
    <w:div w:id="121272897">
      <w:bodyDiv w:val="1"/>
      <w:marLeft w:val="0"/>
      <w:marRight w:val="0"/>
      <w:marTop w:val="0"/>
      <w:marBottom w:val="0"/>
      <w:divBdr>
        <w:top w:val="none" w:sz="0" w:space="0" w:color="auto"/>
        <w:left w:val="none" w:sz="0" w:space="0" w:color="auto"/>
        <w:bottom w:val="none" w:sz="0" w:space="0" w:color="auto"/>
        <w:right w:val="none" w:sz="0" w:space="0" w:color="auto"/>
      </w:divBdr>
    </w:div>
    <w:div w:id="121382943">
      <w:bodyDiv w:val="1"/>
      <w:marLeft w:val="0"/>
      <w:marRight w:val="0"/>
      <w:marTop w:val="0"/>
      <w:marBottom w:val="0"/>
      <w:divBdr>
        <w:top w:val="none" w:sz="0" w:space="0" w:color="auto"/>
        <w:left w:val="none" w:sz="0" w:space="0" w:color="auto"/>
        <w:bottom w:val="none" w:sz="0" w:space="0" w:color="auto"/>
        <w:right w:val="none" w:sz="0" w:space="0" w:color="auto"/>
      </w:divBdr>
    </w:div>
    <w:div w:id="121582576">
      <w:bodyDiv w:val="1"/>
      <w:marLeft w:val="0"/>
      <w:marRight w:val="0"/>
      <w:marTop w:val="0"/>
      <w:marBottom w:val="0"/>
      <w:divBdr>
        <w:top w:val="none" w:sz="0" w:space="0" w:color="auto"/>
        <w:left w:val="none" w:sz="0" w:space="0" w:color="auto"/>
        <w:bottom w:val="none" w:sz="0" w:space="0" w:color="auto"/>
        <w:right w:val="none" w:sz="0" w:space="0" w:color="auto"/>
      </w:divBdr>
    </w:div>
    <w:div w:id="121965762">
      <w:bodyDiv w:val="1"/>
      <w:marLeft w:val="0"/>
      <w:marRight w:val="0"/>
      <w:marTop w:val="0"/>
      <w:marBottom w:val="0"/>
      <w:divBdr>
        <w:top w:val="none" w:sz="0" w:space="0" w:color="auto"/>
        <w:left w:val="none" w:sz="0" w:space="0" w:color="auto"/>
        <w:bottom w:val="none" w:sz="0" w:space="0" w:color="auto"/>
        <w:right w:val="none" w:sz="0" w:space="0" w:color="auto"/>
      </w:divBdr>
    </w:div>
    <w:div w:id="122114177">
      <w:bodyDiv w:val="1"/>
      <w:marLeft w:val="0"/>
      <w:marRight w:val="0"/>
      <w:marTop w:val="0"/>
      <w:marBottom w:val="0"/>
      <w:divBdr>
        <w:top w:val="none" w:sz="0" w:space="0" w:color="auto"/>
        <w:left w:val="none" w:sz="0" w:space="0" w:color="auto"/>
        <w:bottom w:val="none" w:sz="0" w:space="0" w:color="auto"/>
        <w:right w:val="none" w:sz="0" w:space="0" w:color="auto"/>
      </w:divBdr>
    </w:div>
    <w:div w:id="122121780">
      <w:bodyDiv w:val="1"/>
      <w:marLeft w:val="0"/>
      <w:marRight w:val="0"/>
      <w:marTop w:val="0"/>
      <w:marBottom w:val="0"/>
      <w:divBdr>
        <w:top w:val="none" w:sz="0" w:space="0" w:color="auto"/>
        <w:left w:val="none" w:sz="0" w:space="0" w:color="auto"/>
        <w:bottom w:val="none" w:sz="0" w:space="0" w:color="auto"/>
        <w:right w:val="none" w:sz="0" w:space="0" w:color="auto"/>
      </w:divBdr>
    </w:div>
    <w:div w:id="122778044">
      <w:bodyDiv w:val="1"/>
      <w:marLeft w:val="0"/>
      <w:marRight w:val="0"/>
      <w:marTop w:val="0"/>
      <w:marBottom w:val="0"/>
      <w:divBdr>
        <w:top w:val="none" w:sz="0" w:space="0" w:color="auto"/>
        <w:left w:val="none" w:sz="0" w:space="0" w:color="auto"/>
        <w:bottom w:val="none" w:sz="0" w:space="0" w:color="auto"/>
        <w:right w:val="none" w:sz="0" w:space="0" w:color="auto"/>
      </w:divBdr>
    </w:div>
    <w:div w:id="123426486">
      <w:bodyDiv w:val="1"/>
      <w:marLeft w:val="0"/>
      <w:marRight w:val="0"/>
      <w:marTop w:val="0"/>
      <w:marBottom w:val="0"/>
      <w:divBdr>
        <w:top w:val="none" w:sz="0" w:space="0" w:color="auto"/>
        <w:left w:val="none" w:sz="0" w:space="0" w:color="auto"/>
        <w:bottom w:val="none" w:sz="0" w:space="0" w:color="auto"/>
        <w:right w:val="none" w:sz="0" w:space="0" w:color="auto"/>
      </w:divBdr>
    </w:div>
    <w:div w:id="123737437">
      <w:bodyDiv w:val="1"/>
      <w:marLeft w:val="0"/>
      <w:marRight w:val="0"/>
      <w:marTop w:val="0"/>
      <w:marBottom w:val="0"/>
      <w:divBdr>
        <w:top w:val="none" w:sz="0" w:space="0" w:color="auto"/>
        <w:left w:val="none" w:sz="0" w:space="0" w:color="auto"/>
        <w:bottom w:val="none" w:sz="0" w:space="0" w:color="auto"/>
        <w:right w:val="none" w:sz="0" w:space="0" w:color="auto"/>
      </w:divBdr>
    </w:div>
    <w:div w:id="124586118">
      <w:bodyDiv w:val="1"/>
      <w:marLeft w:val="0"/>
      <w:marRight w:val="0"/>
      <w:marTop w:val="0"/>
      <w:marBottom w:val="0"/>
      <w:divBdr>
        <w:top w:val="none" w:sz="0" w:space="0" w:color="auto"/>
        <w:left w:val="none" w:sz="0" w:space="0" w:color="auto"/>
        <w:bottom w:val="none" w:sz="0" w:space="0" w:color="auto"/>
        <w:right w:val="none" w:sz="0" w:space="0" w:color="auto"/>
      </w:divBdr>
    </w:div>
    <w:div w:id="124937168">
      <w:bodyDiv w:val="1"/>
      <w:marLeft w:val="0"/>
      <w:marRight w:val="0"/>
      <w:marTop w:val="0"/>
      <w:marBottom w:val="0"/>
      <w:divBdr>
        <w:top w:val="none" w:sz="0" w:space="0" w:color="auto"/>
        <w:left w:val="none" w:sz="0" w:space="0" w:color="auto"/>
        <w:bottom w:val="none" w:sz="0" w:space="0" w:color="auto"/>
        <w:right w:val="none" w:sz="0" w:space="0" w:color="auto"/>
      </w:divBdr>
    </w:div>
    <w:div w:id="126313795">
      <w:bodyDiv w:val="1"/>
      <w:marLeft w:val="0"/>
      <w:marRight w:val="0"/>
      <w:marTop w:val="0"/>
      <w:marBottom w:val="0"/>
      <w:divBdr>
        <w:top w:val="none" w:sz="0" w:space="0" w:color="auto"/>
        <w:left w:val="none" w:sz="0" w:space="0" w:color="auto"/>
        <w:bottom w:val="none" w:sz="0" w:space="0" w:color="auto"/>
        <w:right w:val="none" w:sz="0" w:space="0" w:color="auto"/>
      </w:divBdr>
    </w:div>
    <w:div w:id="127016606">
      <w:bodyDiv w:val="1"/>
      <w:marLeft w:val="0"/>
      <w:marRight w:val="0"/>
      <w:marTop w:val="0"/>
      <w:marBottom w:val="0"/>
      <w:divBdr>
        <w:top w:val="none" w:sz="0" w:space="0" w:color="auto"/>
        <w:left w:val="none" w:sz="0" w:space="0" w:color="auto"/>
        <w:bottom w:val="none" w:sz="0" w:space="0" w:color="auto"/>
        <w:right w:val="none" w:sz="0" w:space="0" w:color="auto"/>
      </w:divBdr>
    </w:div>
    <w:div w:id="127358595">
      <w:bodyDiv w:val="1"/>
      <w:marLeft w:val="0"/>
      <w:marRight w:val="0"/>
      <w:marTop w:val="0"/>
      <w:marBottom w:val="0"/>
      <w:divBdr>
        <w:top w:val="none" w:sz="0" w:space="0" w:color="auto"/>
        <w:left w:val="none" w:sz="0" w:space="0" w:color="auto"/>
        <w:bottom w:val="none" w:sz="0" w:space="0" w:color="auto"/>
        <w:right w:val="none" w:sz="0" w:space="0" w:color="auto"/>
      </w:divBdr>
    </w:div>
    <w:div w:id="127479533">
      <w:bodyDiv w:val="1"/>
      <w:marLeft w:val="0"/>
      <w:marRight w:val="0"/>
      <w:marTop w:val="0"/>
      <w:marBottom w:val="0"/>
      <w:divBdr>
        <w:top w:val="none" w:sz="0" w:space="0" w:color="auto"/>
        <w:left w:val="none" w:sz="0" w:space="0" w:color="auto"/>
        <w:bottom w:val="none" w:sz="0" w:space="0" w:color="auto"/>
        <w:right w:val="none" w:sz="0" w:space="0" w:color="auto"/>
      </w:divBdr>
    </w:div>
    <w:div w:id="127481681">
      <w:bodyDiv w:val="1"/>
      <w:marLeft w:val="0"/>
      <w:marRight w:val="0"/>
      <w:marTop w:val="0"/>
      <w:marBottom w:val="0"/>
      <w:divBdr>
        <w:top w:val="none" w:sz="0" w:space="0" w:color="auto"/>
        <w:left w:val="none" w:sz="0" w:space="0" w:color="auto"/>
        <w:bottom w:val="none" w:sz="0" w:space="0" w:color="auto"/>
        <w:right w:val="none" w:sz="0" w:space="0" w:color="auto"/>
      </w:divBdr>
    </w:div>
    <w:div w:id="128135641">
      <w:bodyDiv w:val="1"/>
      <w:marLeft w:val="0"/>
      <w:marRight w:val="0"/>
      <w:marTop w:val="0"/>
      <w:marBottom w:val="0"/>
      <w:divBdr>
        <w:top w:val="none" w:sz="0" w:space="0" w:color="auto"/>
        <w:left w:val="none" w:sz="0" w:space="0" w:color="auto"/>
        <w:bottom w:val="none" w:sz="0" w:space="0" w:color="auto"/>
        <w:right w:val="none" w:sz="0" w:space="0" w:color="auto"/>
      </w:divBdr>
    </w:div>
    <w:div w:id="128209487">
      <w:bodyDiv w:val="1"/>
      <w:marLeft w:val="0"/>
      <w:marRight w:val="0"/>
      <w:marTop w:val="0"/>
      <w:marBottom w:val="0"/>
      <w:divBdr>
        <w:top w:val="none" w:sz="0" w:space="0" w:color="auto"/>
        <w:left w:val="none" w:sz="0" w:space="0" w:color="auto"/>
        <w:bottom w:val="none" w:sz="0" w:space="0" w:color="auto"/>
        <w:right w:val="none" w:sz="0" w:space="0" w:color="auto"/>
      </w:divBdr>
    </w:div>
    <w:div w:id="128328225">
      <w:bodyDiv w:val="1"/>
      <w:marLeft w:val="0"/>
      <w:marRight w:val="0"/>
      <w:marTop w:val="0"/>
      <w:marBottom w:val="0"/>
      <w:divBdr>
        <w:top w:val="none" w:sz="0" w:space="0" w:color="auto"/>
        <w:left w:val="none" w:sz="0" w:space="0" w:color="auto"/>
        <w:bottom w:val="none" w:sz="0" w:space="0" w:color="auto"/>
        <w:right w:val="none" w:sz="0" w:space="0" w:color="auto"/>
      </w:divBdr>
    </w:div>
    <w:div w:id="128480366">
      <w:bodyDiv w:val="1"/>
      <w:marLeft w:val="0"/>
      <w:marRight w:val="0"/>
      <w:marTop w:val="0"/>
      <w:marBottom w:val="0"/>
      <w:divBdr>
        <w:top w:val="none" w:sz="0" w:space="0" w:color="auto"/>
        <w:left w:val="none" w:sz="0" w:space="0" w:color="auto"/>
        <w:bottom w:val="none" w:sz="0" w:space="0" w:color="auto"/>
        <w:right w:val="none" w:sz="0" w:space="0" w:color="auto"/>
      </w:divBdr>
    </w:div>
    <w:div w:id="128521893">
      <w:bodyDiv w:val="1"/>
      <w:marLeft w:val="0"/>
      <w:marRight w:val="0"/>
      <w:marTop w:val="0"/>
      <w:marBottom w:val="0"/>
      <w:divBdr>
        <w:top w:val="none" w:sz="0" w:space="0" w:color="auto"/>
        <w:left w:val="none" w:sz="0" w:space="0" w:color="auto"/>
        <w:bottom w:val="none" w:sz="0" w:space="0" w:color="auto"/>
        <w:right w:val="none" w:sz="0" w:space="0" w:color="auto"/>
      </w:divBdr>
    </w:div>
    <w:div w:id="128788253">
      <w:bodyDiv w:val="1"/>
      <w:marLeft w:val="0"/>
      <w:marRight w:val="0"/>
      <w:marTop w:val="0"/>
      <w:marBottom w:val="0"/>
      <w:divBdr>
        <w:top w:val="none" w:sz="0" w:space="0" w:color="auto"/>
        <w:left w:val="none" w:sz="0" w:space="0" w:color="auto"/>
        <w:bottom w:val="none" w:sz="0" w:space="0" w:color="auto"/>
        <w:right w:val="none" w:sz="0" w:space="0" w:color="auto"/>
      </w:divBdr>
    </w:div>
    <w:div w:id="128867045">
      <w:bodyDiv w:val="1"/>
      <w:marLeft w:val="0"/>
      <w:marRight w:val="0"/>
      <w:marTop w:val="0"/>
      <w:marBottom w:val="0"/>
      <w:divBdr>
        <w:top w:val="none" w:sz="0" w:space="0" w:color="auto"/>
        <w:left w:val="none" w:sz="0" w:space="0" w:color="auto"/>
        <w:bottom w:val="none" w:sz="0" w:space="0" w:color="auto"/>
        <w:right w:val="none" w:sz="0" w:space="0" w:color="auto"/>
      </w:divBdr>
    </w:div>
    <w:div w:id="129132103">
      <w:bodyDiv w:val="1"/>
      <w:marLeft w:val="0"/>
      <w:marRight w:val="0"/>
      <w:marTop w:val="0"/>
      <w:marBottom w:val="0"/>
      <w:divBdr>
        <w:top w:val="none" w:sz="0" w:space="0" w:color="auto"/>
        <w:left w:val="none" w:sz="0" w:space="0" w:color="auto"/>
        <w:bottom w:val="none" w:sz="0" w:space="0" w:color="auto"/>
        <w:right w:val="none" w:sz="0" w:space="0" w:color="auto"/>
      </w:divBdr>
    </w:div>
    <w:div w:id="129593594">
      <w:bodyDiv w:val="1"/>
      <w:marLeft w:val="0"/>
      <w:marRight w:val="0"/>
      <w:marTop w:val="0"/>
      <w:marBottom w:val="0"/>
      <w:divBdr>
        <w:top w:val="none" w:sz="0" w:space="0" w:color="auto"/>
        <w:left w:val="none" w:sz="0" w:space="0" w:color="auto"/>
        <w:bottom w:val="none" w:sz="0" w:space="0" w:color="auto"/>
        <w:right w:val="none" w:sz="0" w:space="0" w:color="auto"/>
      </w:divBdr>
    </w:div>
    <w:div w:id="129784747">
      <w:bodyDiv w:val="1"/>
      <w:marLeft w:val="0"/>
      <w:marRight w:val="0"/>
      <w:marTop w:val="0"/>
      <w:marBottom w:val="0"/>
      <w:divBdr>
        <w:top w:val="none" w:sz="0" w:space="0" w:color="auto"/>
        <w:left w:val="none" w:sz="0" w:space="0" w:color="auto"/>
        <w:bottom w:val="none" w:sz="0" w:space="0" w:color="auto"/>
        <w:right w:val="none" w:sz="0" w:space="0" w:color="auto"/>
      </w:divBdr>
    </w:div>
    <w:div w:id="130247205">
      <w:bodyDiv w:val="1"/>
      <w:marLeft w:val="0"/>
      <w:marRight w:val="0"/>
      <w:marTop w:val="0"/>
      <w:marBottom w:val="0"/>
      <w:divBdr>
        <w:top w:val="none" w:sz="0" w:space="0" w:color="auto"/>
        <w:left w:val="none" w:sz="0" w:space="0" w:color="auto"/>
        <w:bottom w:val="none" w:sz="0" w:space="0" w:color="auto"/>
        <w:right w:val="none" w:sz="0" w:space="0" w:color="auto"/>
      </w:divBdr>
    </w:div>
    <w:div w:id="130633751">
      <w:bodyDiv w:val="1"/>
      <w:marLeft w:val="0"/>
      <w:marRight w:val="0"/>
      <w:marTop w:val="0"/>
      <w:marBottom w:val="0"/>
      <w:divBdr>
        <w:top w:val="none" w:sz="0" w:space="0" w:color="auto"/>
        <w:left w:val="none" w:sz="0" w:space="0" w:color="auto"/>
        <w:bottom w:val="none" w:sz="0" w:space="0" w:color="auto"/>
        <w:right w:val="none" w:sz="0" w:space="0" w:color="auto"/>
      </w:divBdr>
    </w:div>
    <w:div w:id="131599235">
      <w:bodyDiv w:val="1"/>
      <w:marLeft w:val="0"/>
      <w:marRight w:val="0"/>
      <w:marTop w:val="0"/>
      <w:marBottom w:val="0"/>
      <w:divBdr>
        <w:top w:val="none" w:sz="0" w:space="0" w:color="auto"/>
        <w:left w:val="none" w:sz="0" w:space="0" w:color="auto"/>
        <w:bottom w:val="none" w:sz="0" w:space="0" w:color="auto"/>
        <w:right w:val="none" w:sz="0" w:space="0" w:color="auto"/>
      </w:divBdr>
    </w:div>
    <w:div w:id="131678281">
      <w:bodyDiv w:val="1"/>
      <w:marLeft w:val="0"/>
      <w:marRight w:val="0"/>
      <w:marTop w:val="0"/>
      <w:marBottom w:val="0"/>
      <w:divBdr>
        <w:top w:val="none" w:sz="0" w:space="0" w:color="auto"/>
        <w:left w:val="none" w:sz="0" w:space="0" w:color="auto"/>
        <w:bottom w:val="none" w:sz="0" w:space="0" w:color="auto"/>
        <w:right w:val="none" w:sz="0" w:space="0" w:color="auto"/>
      </w:divBdr>
    </w:div>
    <w:div w:id="131796570">
      <w:bodyDiv w:val="1"/>
      <w:marLeft w:val="0"/>
      <w:marRight w:val="0"/>
      <w:marTop w:val="0"/>
      <w:marBottom w:val="0"/>
      <w:divBdr>
        <w:top w:val="none" w:sz="0" w:space="0" w:color="auto"/>
        <w:left w:val="none" w:sz="0" w:space="0" w:color="auto"/>
        <w:bottom w:val="none" w:sz="0" w:space="0" w:color="auto"/>
        <w:right w:val="none" w:sz="0" w:space="0" w:color="auto"/>
      </w:divBdr>
    </w:div>
    <w:div w:id="132211162">
      <w:bodyDiv w:val="1"/>
      <w:marLeft w:val="0"/>
      <w:marRight w:val="0"/>
      <w:marTop w:val="0"/>
      <w:marBottom w:val="0"/>
      <w:divBdr>
        <w:top w:val="none" w:sz="0" w:space="0" w:color="auto"/>
        <w:left w:val="none" w:sz="0" w:space="0" w:color="auto"/>
        <w:bottom w:val="none" w:sz="0" w:space="0" w:color="auto"/>
        <w:right w:val="none" w:sz="0" w:space="0" w:color="auto"/>
      </w:divBdr>
    </w:div>
    <w:div w:id="132212047">
      <w:bodyDiv w:val="1"/>
      <w:marLeft w:val="0"/>
      <w:marRight w:val="0"/>
      <w:marTop w:val="0"/>
      <w:marBottom w:val="0"/>
      <w:divBdr>
        <w:top w:val="none" w:sz="0" w:space="0" w:color="auto"/>
        <w:left w:val="none" w:sz="0" w:space="0" w:color="auto"/>
        <w:bottom w:val="none" w:sz="0" w:space="0" w:color="auto"/>
        <w:right w:val="none" w:sz="0" w:space="0" w:color="auto"/>
      </w:divBdr>
    </w:div>
    <w:div w:id="132408595">
      <w:bodyDiv w:val="1"/>
      <w:marLeft w:val="0"/>
      <w:marRight w:val="0"/>
      <w:marTop w:val="0"/>
      <w:marBottom w:val="0"/>
      <w:divBdr>
        <w:top w:val="none" w:sz="0" w:space="0" w:color="auto"/>
        <w:left w:val="none" w:sz="0" w:space="0" w:color="auto"/>
        <w:bottom w:val="none" w:sz="0" w:space="0" w:color="auto"/>
        <w:right w:val="none" w:sz="0" w:space="0" w:color="auto"/>
      </w:divBdr>
    </w:div>
    <w:div w:id="132909140">
      <w:bodyDiv w:val="1"/>
      <w:marLeft w:val="0"/>
      <w:marRight w:val="0"/>
      <w:marTop w:val="0"/>
      <w:marBottom w:val="0"/>
      <w:divBdr>
        <w:top w:val="none" w:sz="0" w:space="0" w:color="auto"/>
        <w:left w:val="none" w:sz="0" w:space="0" w:color="auto"/>
        <w:bottom w:val="none" w:sz="0" w:space="0" w:color="auto"/>
        <w:right w:val="none" w:sz="0" w:space="0" w:color="auto"/>
      </w:divBdr>
    </w:div>
    <w:div w:id="133183177">
      <w:bodyDiv w:val="1"/>
      <w:marLeft w:val="0"/>
      <w:marRight w:val="0"/>
      <w:marTop w:val="0"/>
      <w:marBottom w:val="0"/>
      <w:divBdr>
        <w:top w:val="none" w:sz="0" w:space="0" w:color="auto"/>
        <w:left w:val="none" w:sz="0" w:space="0" w:color="auto"/>
        <w:bottom w:val="none" w:sz="0" w:space="0" w:color="auto"/>
        <w:right w:val="none" w:sz="0" w:space="0" w:color="auto"/>
      </w:divBdr>
    </w:div>
    <w:div w:id="133644874">
      <w:bodyDiv w:val="1"/>
      <w:marLeft w:val="0"/>
      <w:marRight w:val="0"/>
      <w:marTop w:val="0"/>
      <w:marBottom w:val="0"/>
      <w:divBdr>
        <w:top w:val="none" w:sz="0" w:space="0" w:color="auto"/>
        <w:left w:val="none" w:sz="0" w:space="0" w:color="auto"/>
        <w:bottom w:val="none" w:sz="0" w:space="0" w:color="auto"/>
        <w:right w:val="none" w:sz="0" w:space="0" w:color="auto"/>
      </w:divBdr>
    </w:div>
    <w:div w:id="134690789">
      <w:bodyDiv w:val="1"/>
      <w:marLeft w:val="0"/>
      <w:marRight w:val="0"/>
      <w:marTop w:val="0"/>
      <w:marBottom w:val="0"/>
      <w:divBdr>
        <w:top w:val="none" w:sz="0" w:space="0" w:color="auto"/>
        <w:left w:val="none" w:sz="0" w:space="0" w:color="auto"/>
        <w:bottom w:val="none" w:sz="0" w:space="0" w:color="auto"/>
        <w:right w:val="none" w:sz="0" w:space="0" w:color="auto"/>
      </w:divBdr>
    </w:div>
    <w:div w:id="134761518">
      <w:bodyDiv w:val="1"/>
      <w:marLeft w:val="0"/>
      <w:marRight w:val="0"/>
      <w:marTop w:val="0"/>
      <w:marBottom w:val="0"/>
      <w:divBdr>
        <w:top w:val="none" w:sz="0" w:space="0" w:color="auto"/>
        <w:left w:val="none" w:sz="0" w:space="0" w:color="auto"/>
        <w:bottom w:val="none" w:sz="0" w:space="0" w:color="auto"/>
        <w:right w:val="none" w:sz="0" w:space="0" w:color="auto"/>
      </w:divBdr>
    </w:div>
    <w:div w:id="135222763">
      <w:bodyDiv w:val="1"/>
      <w:marLeft w:val="0"/>
      <w:marRight w:val="0"/>
      <w:marTop w:val="0"/>
      <w:marBottom w:val="0"/>
      <w:divBdr>
        <w:top w:val="none" w:sz="0" w:space="0" w:color="auto"/>
        <w:left w:val="none" w:sz="0" w:space="0" w:color="auto"/>
        <w:bottom w:val="none" w:sz="0" w:space="0" w:color="auto"/>
        <w:right w:val="none" w:sz="0" w:space="0" w:color="auto"/>
      </w:divBdr>
    </w:div>
    <w:div w:id="136068102">
      <w:bodyDiv w:val="1"/>
      <w:marLeft w:val="0"/>
      <w:marRight w:val="0"/>
      <w:marTop w:val="0"/>
      <w:marBottom w:val="0"/>
      <w:divBdr>
        <w:top w:val="none" w:sz="0" w:space="0" w:color="auto"/>
        <w:left w:val="none" w:sz="0" w:space="0" w:color="auto"/>
        <w:bottom w:val="none" w:sz="0" w:space="0" w:color="auto"/>
        <w:right w:val="none" w:sz="0" w:space="0" w:color="auto"/>
      </w:divBdr>
    </w:div>
    <w:div w:id="136262241">
      <w:bodyDiv w:val="1"/>
      <w:marLeft w:val="0"/>
      <w:marRight w:val="0"/>
      <w:marTop w:val="0"/>
      <w:marBottom w:val="0"/>
      <w:divBdr>
        <w:top w:val="none" w:sz="0" w:space="0" w:color="auto"/>
        <w:left w:val="none" w:sz="0" w:space="0" w:color="auto"/>
        <w:bottom w:val="none" w:sz="0" w:space="0" w:color="auto"/>
        <w:right w:val="none" w:sz="0" w:space="0" w:color="auto"/>
      </w:divBdr>
    </w:div>
    <w:div w:id="136266787">
      <w:bodyDiv w:val="1"/>
      <w:marLeft w:val="0"/>
      <w:marRight w:val="0"/>
      <w:marTop w:val="0"/>
      <w:marBottom w:val="0"/>
      <w:divBdr>
        <w:top w:val="none" w:sz="0" w:space="0" w:color="auto"/>
        <w:left w:val="none" w:sz="0" w:space="0" w:color="auto"/>
        <w:bottom w:val="none" w:sz="0" w:space="0" w:color="auto"/>
        <w:right w:val="none" w:sz="0" w:space="0" w:color="auto"/>
      </w:divBdr>
    </w:div>
    <w:div w:id="136577822">
      <w:bodyDiv w:val="1"/>
      <w:marLeft w:val="0"/>
      <w:marRight w:val="0"/>
      <w:marTop w:val="0"/>
      <w:marBottom w:val="0"/>
      <w:divBdr>
        <w:top w:val="none" w:sz="0" w:space="0" w:color="auto"/>
        <w:left w:val="none" w:sz="0" w:space="0" w:color="auto"/>
        <w:bottom w:val="none" w:sz="0" w:space="0" w:color="auto"/>
        <w:right w:val="none" w:sz="0" w:space="0" w:color="auto"/>
      </w:divBdr>
    </w:div>
    <w:div w:id="136916173">
      <w:bodyDiv w:val="1"/>
      <w:marLeft w:val="0"/>
      <w:marRight w:val="0"/>
      <w:marTop w:val="0"/>
      <w:marBottom w:val="0"/>
      <w:divBdr>
        <w:top w:val="none" w:sz="0" w:space="0" w:color="auto"/>
        <w:left w:val="none" w:sz="0" w:space="0" w:color="auto"/>
        <w:bottom w:val="none" w:sz="0" w:space="0" w:color="auto"/>
        <w:right w:val="none" w:sz="0" w:space="0" w:color="auto"/>
      </w:divBdr>
    </w:div>
    <w:div w:id="137038546">
      <w:bodyDiv w:val="1"/>
      <w:marLeft w:val="0"/>
      <w:marRight w:val="0"/>
      <w:marTop w:val="0"/>
      <w:marBottom w:val="0"/>
      <w:divBdr>
        <w:top w:val="none" w:sz="0" w:space="0" w:color="auto"/>
        <w:left w:val="none" w:sz="0" w:space="0" w:color="auto"/>
        <w:bottom w:val="none" w:sz="0" w:space="0" w:color="auto"/>
        <w:right w:val="none" w:sz="0" w:space="0" w:color="auto"/>
      </w:divBdr>
    </w:div>
    <w:div w:id="137261635">
      <w:bodyDiv w:val="1"/>
      <w:marLeft w:val="0"/>
      <w:marRight w:val="0"/>
      <w:marTop w:val="0"/>
      <w:marBottom w:val="0"/>
      <w:divBdr>
        <w:top w:val="none" w:sz="0" w:space="0" w:color="auto"/>
        <w:left w:val="none" w:sz="0" w:space="0" w:color="auto"/>
        <w:bottom w:val="none" w:sz="0" w:space="0" w:color="auto"/>
        <w:right w:val="none" w:sz="0" w:space="0" w:color="auto"/>
      </w:divBdr>
    </w:div>
    <w:div w:id="137379384">
      <w:bodyDiv w:val="1"/>
      <w:marLeft w:val="0"/>
      <w:marRight w:val="0"/>
      <w:marTop w:val="0"/>
      <w:marBottom w:val="0"/>
      <w:divBdr>
        <w:top w:val="none" w:sz="0" w:space="0" w:color="auto"/>
        <w:left w:val="none" w:sz="0" w:space="0" w:color="auto"/>
        <w:bottom w:val="none" w:sz="0" w:space="0" w:color="auto"/>
        <w:right w:val="none" w:sz="0" w:space="0" w:color="auto"/>
      </w:divBdr>
    </w:div>
    <w:div w:id="137918189">
      <w:bodyDiv w:val="1"/>
      <w:marLeft w:val="0"/>
      <w:marRight w:val="0"/>
      <w:marTop w:val="0"/>
      <w:marBottom w:val="0"/>
      <w:divBdr>
        <w:top w:val="none" w:sz="0" w:space="0" w:color="auto"/>
        <w:left w:val="none" w:sz="0" w:space="0" w:color="auto"/>
        <w:bottom w:val="none" w:sz="0" w:space="0" w:color="auto"/>
        <w:right w:val="none" w:sz="0" w:space="0" w:color="auto"/>
      </w:divBdr>
    </w:div>
    <w:div w:id="138113911">
      <w:bodyDiv w:val="1"/>
      <w:marLeft w:val="0"/>
      <w:marRight w:val="0"/>
      <w:marTop w:val="0"/>
      <w:marBottom w:val="0"/>
      <w:divBdr>
        <w:top w:val="none" w:sz="0" w:space="0" w:color="auto"/>
        <w:left w:val="none" w:sz="0" w:space="0" w:color="auto"/>
        <w:bottom w:val="none" w:sz="0" w:space="0" w:color="auto"/>
        <w:right w:val="none" w:sz="0" w:space="0" w:color="auto"/>
      </w:divBdr>
    </w:div>
    <w:div w:id="138495405">
      <w:bodyDiv w:val="1"/>
      <w:marLeft w:val="0"/>
      <w:marRight w:val="0"/>
      <w:marTop w:val="0"/>
      <w:marBottom w:val="0"/>
      <w:divBdr>
        <w:top w:val="none" w:sz="0" w:space="0" w:color="auto"/>
        <w:left w:val="none" w:sz="0" w:space="0" w:color="auto"/>
        <w:bottom w:val="none" w:sz="0" w:space="0" w:color="auto"/>
        <w:right w:val="none" w:sz="0" w:space="0" w:color="auto"/>
      </w:divBdr>
    </w:div>
    <w:div w:id="138498440">
      <w:bodyDiv w:val="1"/>
      <w:marLeft w:val="0"/>
      <w:marRight w:val="0"/>
      <w:marTop w:val="0"/>
      <w:marBottom w:val="0"/>
      <w:divBdr>
        <w:top w:val="none" w:sz="0" w:space="0" w:color="auto"/>
        <w:left w:val="none" w:sz="0" w:space="0" w:color="auto"/>
        <w:bottom w:val="none" w:sz="0" w:space="0" w:color="auto"/>
        <w:right w:val="none" w:sz="0" w:space="0" w:color="auto"/>
      </w:divBdr>
    </w:div>
    <w:div w:id="138502395">
      <w:bodyDiv w:val="1"/>
      <w:marLeft w:val="0"/>
      <w:marRight w:val="0"/>
      <w:marTop w:val="0"/>
      <w:marBottom w:val="0"/>
      <w:divBdr>
        <w:top w:val="none" w:sz="0" w:space="0" w:color="auto"/>
        <w:left w:val="none" w:sz="0" w:space="0" w:color="auto"/>
        <w:bottom w:val="none" w:sz="0" w:space="0" w:color="auto"/>
        <w:right w:val="none" w:sz="0" w:space="0" w:color="auto"/>
      </w:divBdr>
    </w:div>
    <w:div w:id="138770245">
      <w:bodyDiv w:val="1"/>
      <w:marLeft w:val="0"/>
      <w:marRight w:val="0"/>
      <w:marTop w:val="0"/>
      <w:marBottom w:val="0"/>
      <w:divBdr>
        <w:top w:val="none" w:sz="0" w:space="0" w:color="auto"/>
        <w:left w:val="none" w:sz="0" w:space="0" w:color="auto"/>
        <w:bottom w:val="none" w:sz="0" w:space="0" w:color="auto"/>
        <w:right w:val="none" w:sz="0" w:space="0" w:color="auto"/>
      </w:divBdr>
    </w:div>
    <w:div w:id="139421441">
      <w:bodyDiv w:val="1"/>
      <w:marLeft w:val="0"/>
      <w:marRight w:val="0"/>
      <w:marTop w:val="0"/>
      <w:marBottom w:val="0"/>
      <w:divBdr>
        <w:top w:val="none" w:sz="0" w:space="0" w:color="auto"/>
        <w:left w:val="none" w:sz="0" w:space="0" w:color="auto"/>
        <w:bottom w:val="none" w:sz="0" w:space="0" w:color="auto"/>
        <w:right w:val="none" w:sz="0" w:space="0" w:color="auto"/>
      </w:divBdr>
    </w:div>
    <w:div w:id="139883755">
      <w:bodyDiv w:val="1"/>
      <w:marLeft w:val="0"/>
      <w:marRight w:val="0"/>
      <w:marTop w:val="0"/>
      <w:marBottom w:val="0"/>
      <w:divBdr>
        <w:top w:val="none" w:sz="0" w:space="0" w:color="auto"/>
        <w:left w:val="none" w:sz="0" w:space="0" w:color="auto"/>
        <w:bottom w:val="none" w:sz="0" w:space="0" w:color="auto"/>
        <w:right w:val="none" w:sz="0" w:space="0" w:color="auto"/>
      </w:divBdr>
    </w:div>
    <w:div w:id="140268607">
      <w:bodyDiv w:val="1"/>
      <w:marLeft w:val="0"/>
      <w:marRight w:val="0"/>
      <w:marTop w:val="0"/>
      <w:marBottom w:val="0"/>
      <w:divBdr>
        <w:top w:val="none" w:sz="0" w:space="0" w:color="auto"/>
        <w:left w:val="none" w:sz="0" w:space="0" w:color="auto"/>
        <w:bottom w:val="none" w:sz="0" w:space="0" w:color="auto"/>
        <w:right w:val="none" w:sz="0" w:space="0" w:color="auto"/>
      </w:divBdr>
    </w:div>
    <w:div w:id="140655703">
      <w:bodyDiv w:val="1"/>
      <w:marLeft w:val="0"/>
      <w:marRight w:val="0"/>
      <w:marTop w:val="0"/>
      <w:marBottom w:val="0"/>
      <w:divBdr>
        <w:top w:val="none" w:sz="0" w:space="0" w:color="auto"/>
        <w:left w:val="none" w:sz="0" w:space="0" w:color="auto"/>
        <w:bottom w:val="none" w:sz="0" w:space="0" w:color="auto"/>
        <w:right w:val="none" w:sz="0" w:space="0" w:color="auto"/>
      </w:divBdr>
    </w:div>
    <w:div w:id="140730398">
      <w:bodyDiv w:val="1"/>
      <w:marLeft w:val="0"/>
      <w:marRight w:val="0"/>
      <w:marTop w:val="0"/>
      <w:marBottom w:val="0"/>
      <w:divBdr>
        <w:top w:val="none" w:sz="0" w:space="0" w:color="auto"/>
        <w:left w:val="none" w:sz="0" w:space="0" w:color="auto"/>
        <w:bottom w:val="none" w:sz="0" w:space="0" w:color="auto"/>
        <w:right w:val="none" w:sz="0" w:space="0" w:color="auto"/>
      </w:divBdr>
    </w:div>
    <w:div w:id="140774846">
      <w:bodyDiv w:val="1"/>
      <w:marLeft w:val="0"/>
      <w:marRight w:val="0"/>
      <w:marTop w:val="0"/>
      <w:marBottom w:val="0"/>
      <w:divBdr>
        <w:top w:val="none" w:sz="0" w:space="0" w:color="auto"/>
        <w:left w:val="none" w:sz="0" w:space="0" w:color="auto"/>
        <w:bottom w:val="none" w:sz="0" w:space="0" w:color="auto"/>
        <w:right w:val="none" w:sz="0" w:space="0" w:color="auto"/>
      </w:divBdr>
    </w:div>
    <w:div w:id="140848288">
      <w:bodyDiv w:val="1"/>
      <w:marLeft w:val="0"/>
      <w:marRight w:val="0"/>
      <w:marTop w:val="0"/>
      <w:marBottom w:val="0"/>
      <w:divBdr>
        <w:top w:val="none" w:sz="0" w:space="0" w:color="auto"/>
        <w:left w:val="none" w:sz="0" w:space="0" w:color="auto"/>
        <w:bottom w:val="none" w:sz="0" w:space="0" w:color="auto"/>
        <w:right w:val="none" w:sz="0" w:space="0" w:color="auto"/>
      </w:divBdr>
    </w:div>
    <w:div w:id="141392565">
      <w:bodyDiv w:val="1"/>
      <w:marLeft w:val="0"/>
      <w:marRight w:val="0"/>
      <w:marTop w:val="0"/>
      <w:marBottom w:val="0"/>
      <w:divBdr>
        <w:top w:val="none" w:sz="0" w:space="0" w:color="auto"/>
        <w:left w:val="none" w:sz="0" w:space="0" w:color="auto"/>
        <w:bottom w:val="none" w:sz="0" w:space="0" w:color="auto"/>
        <w:right w:val="none" w:sz="0" w:space="0" w:color="auto"/>
      </w:divBdr>
    </w:div>
    <w:div w:id="141777243">
      <w:bodyDiv w:val="1"/>
      <w:marLeft w:val="0"/>
      <w:marRight w:val="0"/>
      <w:marTop w:val="0"/>
      <w:marBottom w:val="0"/>
      <w:divBdr>
        <w:top w:val="none" w:sz="0" w:space="0" w:color="auto"/>
        <w:left w:val="none" w:sz="0" w:space="0" w:color="auto"/>
        <w:bottom w:val="none" w:sz="0" w:space="0" w:color="auto"/>
        <w:right w:val="none" w:sz="0" w:space="0" w:color="auto"/>
      </w:divBdr>
    </w:div>
    <w:div w:id="142353582">
      <w:bodyDiv w:val="1"/>
      <w:marLeft w:val="0"/>
      <w:marRight w:val="0"/>
      <w:marTop w:val="0"/>
      <w:marBottom w:val="0"/>
      <w:divBdr>
        <w:top w:val="none" w:sz="0" w:space="0" w:color="auto"/>
        <w:left w:val="none" w:sz="0" w:space="0" w:color="auto"/>
        <w:bottom w:val="none" w:sz="0" w:space="0" w:color="auto"/>
        <w:right w:val="none" w:sz="0" w:space="0" w:color="auto"/>
      </w:divBdr>
    </w:div>
    <w:div w:id="142966487">
      <w:bodyDiv w:val="1"/>
      <w:marLeft w:val="0"/>
      <w:marRight w:val="0"/>
      <w:marTop w:val="0"/>
      <w:marBottom w:val="0"/>
      <w:divBdr>
        <w:top w:val="none" w:sz="0" w:space="0" w:color="auto"/>
        <w:left w:val="none" w:sz="0" w:space="0" w:color="auto"/>
        <w:bottom w:val="none" w:sz="0" w:space="0" w:color="auto"/>
        <w:right w:val="none" w:sz="0" w:space="0" w:color="auto"/>
      </w:divBdr>
    </w:div>
    <w:div w:id="143087415">
      <w:bodyDiv w:val="1"/>
      <w:marLeft w:val="0"/>
      <w:marRight w:val="0"/>
      <w:marTop w:val="0"/>
      <w:marBottom w:val="0"/>
      <w:divBdr>
        <w:top w:val="none" w:sz="0" w:space="0" w:color="auto"/>
        <w:left w:val="none" w:sz="0" w:space="0" w:color="auto"/>
        <w:bottom w:val="none" w:sz="0" w:space="0" w:color="auto"/>
        <w:right w:val="none" w:sz="0" w:space="0" w:color="auto"/>
      </w:divBdr>
    </w:div>
    <w:div w:id="143163010">
      <w:bodyDiv w:val="1"/>
      <w:marLeft w:val="0"/>
      <w:marRight w:val="0"/>
      <w:marTop w:val="0"/>
      <w:marBottom w:val="0"/>
      <w:divBdr>
        <w:top w:val="none" w:sz="0" w:space="0" w:color="auto"/>
        <w:left w:val="none" w:sz="0" w:space="0" w:color="auto"/>
        <w:bottom w:val="none" w:sz="0" w:space="0" w:color="auto"/>
        <w:right w:val="none" w:sz="0" w:space="0" w:color="auto"/>
      </w:divBdr>
    </w:div>
    <w:div w:id="143815500">
      <w:bodyDiv w:val="1"/>
      <w:marLeft w:val="0"/>
      <w:marRight w:val="0"/>
      <w:marTop w:val="0"/>
      <w:marBottom w:val="0"/>
      <w:divBdr>
        <w:top w:val="none" w:sz="0" w:space="0" w:color="auto"/>
        <w:left w:val="none" w:sz="0" w:space="0" w:color="auto"/>
        <w:bottom w:val="none" w:sz="0" w:space="0" w:color="auto"/>
        <w:right w:val="none" w:sz="0" w:space="0" w:color="auto"/>
      </w:divBdr>
    </w:div>
    <w:div w:id="145361076">
      <w:bodyDiv w:val="1"/>
      <w:marLeft w:val="0"/>
      <w:marRight w:val="0"/>
      <w:marTop w:val="0"/>
      <w:marBottom w:val="0"/>
      <w:divBdr>
        <w:top w:val="none" w:sz="0" w:space="0" w:color="auto"/>
        <w:left w:val="none" w:sz="0" w:space="0" w:color="auto"/>
        <w:bottom w:val="none" w:sz="0" w:space="0" w:color="auto"/>
        <w:right w:val="none" w:sz="0" w:space="0" w:color="auto"/>
      </w:divBdr>
    </w:div>
    <w:div w:id="146211078">
      <w:bodyDiv w:val="1"/>
      <w:marLeft w:val="0"/>
      <w:marRight w:val="0"/>
      <w:marTop w:val="0"/>
      <w:marBottom w:val="0"/>
      <w:divBdr>
        <w:top w:val="none" w:sz="0" w:space="0" w:color="auto"/>
        <w:left w:val="none" w:sz="0" w:space="0" w:color="auto"/>
        <w:bottom w:val="none" w:sz="0" w:space="0" w:color="auto"/>
        <w:right w:val="none" w:sz="0" w:space="0" w:color="auto"/>
      </w:divBdr>
    </w:div>
    <w:div w:id="146552808">
      <w:bodyDiv w:val="1"/>
      <w:marLeft w:val="0"/>
      <w:marRight w:val="0"/>
      <w:marTop w:val="0"/>
      <w:marBottom w:val="0"/>
      <w:divBdr>
        <w:top w:val="none" w:sz="0" w:space="0" w:color="auto"/>
        <w:left w:val="none" w:sz="0" w:space="0" w:color="auto"/>
        <w:bottom w:val="none" w:sz="0" w:space="0" w:color="auto"/>
        <w:right w:val="none" w:sz="0" w:space="0" w:color="auto"/>
      </w:divBdr>
    </w:div>
    <w:div w:id="146946442">
      <w:bodyDiv w:val="1"/>
      <w:marLeft w:val="0"/>
      <w:marRight w:val="0"/>
      <w:marTop w:val="0"/>
      <w:marBottom w:val="0"/>
      <w:divBdr>
        <w:top w:val="none" w:sz="0" w:space="0" w:color="auto"/>
        <w:left w:val="none" w:sz="0" w:space="0" w:color="auto"/>
        <w:bottom w:val="none" w:sz="0" w:space="0" w:color="auto"/>
        <w:right w:val="none" w:sz="0" w:space="0" w:color="auto"/>
      </w:divBdr>
    </w:div>
    <w:div w:id="147286884">
      <w:bodyDiv w:val="1"/>
      <w:marLeft w:val="0"/>
      <w:marRight w:val="0"/>
      <w:marTop w:val="0"/>
      <w:marBottom w:val="0"/>
      <w:divBdr>
        <w:top w:val="none" w:sz="0" w:space="0" w:color="auto"/>
        <w:left w:val="none" w:sz="0" w:space="0" w:color="auto"/>
        <w:bottom w:val="none" w:sz="0" w:space="0" w:color="auto"/>
        <w:right w:val="none" w:sz="0" w:space="0" w:color="auto"/>
      </w:divBdr>
    </w:div>
    <w:div w:id="147678287">
      <w:bodyDiv w:val="1"/>
      <w:marLeft w:val="0"/>
      <w:marRight w:val="0"/>
      <w:marTop w:val="0"/>
      <w:marBottom w:val="0"/>
      <w:divBdr>
        <w:top w:val="none" w:sz="0" w:space="0" w:color="auto"/>
        <w:left w:val="none" w:sz="0" w:space="0" w:color="auto"/>
        <w:bottom w:val="none" w:sz="0" w:space="0" w:color="auto"/>
        <w:right w:val="none" w:sz="0" w:space="0" w:color="auto"/>
      </w:divBdr>
    </w:div>
    <w:div w:id="147987566">
      <w:bodyDiv w:val="1"/>
      <w:marLeft w:val="0"/>
      <w:marRight w:val="0"/>
      <w:marTop w:val="0"/>
      <w:marBottom w:val="0"/>
      <w:divBdr>
        <w:top w:val="none" w:sz="0" w:space="0" w:color="auto"/>
        <w:left w:val="none" w:sz="0" w:space="0" w:color="auto"/>
        <w:bottom w:val="none" w:sz="0" w:space="0" w:color="auto"/>
        <w:right w:val="none" w:sz="0" w:space="0" w:color="auto"/>
      </w:divBdr>
    </w:div>
    <w:div w:id="148207696">
      <w:bodyDiv w:val="1"/>
      <w:marLeft w:val="0"/>
      <w:marRight w:val="0"/>
      <w:marTop w:val="0"/>
      <w:marBottom w:val="0"/>
      <w:divBdr>
        <w:top w:val="none" w:sz="0" w:space="0" w:color="auto"/>
        <w:left w:val="none" w:sz="0" w:space="0" w:color="auto"/>
        <w:bottom w:val="none" w:sz="0" w:space="0" w:color="auto"/>
        <w:right w:val="none" w:sz="0" w:space="0" w:color="auto"/>
      </w:divBdr>
    </w:div>
    <w:div w:id="148912866">
      <w:bodyDiv w:val="1"/>
      <w:marLeft w:val="0"/>
      <w:marRight w:val="0"/>
      <w:marTop w:val="0"/>
      <w:marBottom w:val="0"/>
      <w:divBdr>
        <w:top w:val="none" w:sz="0" w:space="0" w:color="auto"/>
        <w:left w:val="none" w:sz="0" w:space="0" w:color="auto"/>
        <w:bottom w:val="none" w:sz="0" w:space="0" w:color="auto"/>
        <w:right w:val="none" w:sz="0" w:space="0" w:color="auto"/>
      </w:divBdr>
    </w:div>
    <w:div w:id="149104596">
      <w:bodyDiv w:val="1"/>
      <w:marLeft w:val="0"/>
      <w:marRight w:val="0"/>
      <w:marTop w:val="0"/>
      <w:marBottom w:val="0"/>
      <w:divBdr>
        <w:top w:val="none" w:sz="0" w:space="0" w:color="auto"/>
        <w:left w:val="none" w:sz="0" w:space="0" w:color="auto"/>
        <w:bottom w:val="none" w:sz="0" w:space="0" w:color="auto"/>
        <w:right w:val="none" w:sz="0" w:space="0" w:color="auto"/>
      </w:divBdr>
    </w:div>
    <w:div w:id="149443893">
      <w:bodyDiv w:val="1"/>
      <w:marLeft w:val="0"/>
      <w:marRight w:val="0"/>
      <w:marTop w:val="0"/>
      <w:marBottom w:val="0"/>
      <w:divBdr>
        <w:top w:val="none" w:sz="0" w:space="0" w:color="auto"/>
        <w:left w:val="none" w:sz="0" w:space="0" w:color="auto"/>
        <w:bottom w:val="none" w:sz="0" w:space="0" w:color="auto"/>
        <w:right w:val="none" w:sz="0" w:space="0" w:color="auto"/>
      </w:divBdr>
    </w:div>
    <w:div w:id="151068975">
      <w:bodyDiv w:val="1"/>
      <w:marLeft w:val="0"/>
      <w:marRight w:val="0"/>
      <w:marTop w:val="0"/>
      <w:marBottom w:val="0"/>
      <w:divBdr>
        <w:top w:val="none" w:sz="0" w:space="0" w:color="auto"/>
        <w:left w:val="none" w:sz="0" w:space="0" w:color="auto"/>
        <w:bottom w:val="none" w:sz="0" w:space="0" w:color="auto"/>
        <w:right w:val="none" w:sz="0" w:space="0" w:color="auto"/>
      </w:divBdr>
    </w:div>
    <w:div w:id="151215685">
      <w:bodyDiv w:val="1"/>
      <w:marLeft w:val="0"/>
      <w:marRight w:val="0"/>
      <w:marTop w:val="0"/>
      <w:marBottom w:val="0"/>
      <w:divBdr>
        <w:top w:val="none" w:sz="0" w:space="0" w:color="auto"/>
        <w:left w:val="none" w:sz="0" w:space="0" w:color="auto"/>
        <w:bottom w:val="none" w:sz="0" w:space="0" w:color="auto"/>
        <w:right w:val="none" w:sz="0" w:space="0" w:color="auto"/>
      </w:divBdr>
    </w:div>
    <w:div w:id="151261095">
      <w:bodyDiv w:val="1"/>
      <w:marLeft w:val="0"/>
      <w:marRight w:val="0"/>
      <w:marTop w:val="0"/>
      <w:marBottom w:val="0"/>
      <w:divBdr>
        <w:top w:val="none" w:sz="0" w:space="0" w:color="auto"/>
        <w:left w:val="none" w:sz="0" w:space="0" w:color="auto"/>
        <w:bottom w:val="none" w:sz="0" w:space="0" w:color="auto"/>
        <w:right w:val="none" w:sz="0" w:space="0" w:color="auto"/>
      </w:divBdr>
    </w:div>
    <w:div w:id="151264731">
      <w:bodyDiv w:val="1"/>
      <w:marLeft w:val="0"/>
      <w:marRight w:val="0"/>
      <w:marTop w:val="0"/>
      <w:marBottom w:val="0"/>
      <w:divBdr>
        <w:top w:val="none" w:sz="0" w:space="0" w:color="auto"/>
        <w:left w:val="none" w:sz="0" w:space="0" w:color="auto"/>
        <w:bottom w:val="none" w:sz="0" w:space="0" w:color="auto"/>
        <w:right w:val="none" w:sz="0" w:space="0" w:color="auto"/>
      </w:divBdr>
    </w:div>
    <w:div w:id="151528096">
      <w:bodyDiv w:val="1"/>
      <w:marLeft w:val="0"/>
      <w:marRight w:val="0"/>
      <w:marTop w:val="0"/>
      <w:marBottom w:val="0"/>
      <w:divBdr>
        <w:top w:val="none" w:sz="0" w:space="0" w:color="auto"/>
        <w:left w:val="none" w:sz="0" w:space="0" w:color="auto"/>
        <w:bottom w:val="none" w:sz="0" w:space="0" w:color="auto"/>
        <w:right w:val="none" w:sz="0" w:space="0" w:color="auto"/>
      </w:divBdr>
    </w:div>
    <w:div w:id="152651629">
      <w:bodyDiv w:val="1"/>
      <w:marLeft w:val="0"/>
      <w:marRight w:val="0"/>
      <w:marTop w:val="0"/>
      <w:marBottom w:val="0"/>
      <w:divBdr>
        <w:top w:val="none" w:sz="0" w:space="0" w:color="auto"/>
        <w:left w:val="none" w:sz="0" w:space="0" w:color="auto"/>
        <w:bottom w:val="none" w:sz="0" w:space="0" w:color="auto"/>
        <w:right w:val="none" w:sz="0" w:space="0" w:color="auto"/>
      </w:divBdr>
    </w:div>
    <w:div w:id="153423002">
      <w:bodyDiv w:val="1"/>
      <w:marLeft w:val="0"/>
      <w:marRight w:val="0"/>
      <w:marTop w:val="0"/>
      <w:marBottom w:val="0"/>
      <w:divBdr>
        <w:top w:val="none" w:sz="0" w:space="0" w:color="auto"/>
        <w:left w:val="none" w:sz="0" w:space="0" w:color="auto"/>
        <w:bottom w:val="none" w:sz="0" w:space="0" w:color="auto"/>
        <w:right w:val="none" w:sz="0" w:space="0" w:color="auto"/>
      </w:divBdr>
    </w:div>
    <w:div w:id="153838380">
      <w:bodyDiv w:val="1"/>
      <w:marLeft w:val="0"/>
      <w:marRight w:val="0"/>
      <w:marTop w:val="0"/>
      <w:marBottom w:val="0"/>
      <w:divBdr>
        <w:top w:val="none" w:sz="0" w:space="0" w:color="auto"/>
        <w:left w:val="none" w:sz="0" w:space="0" w:color="auto"/>
        <w:bottom w:val="none" w:sz="0" w:space="0" w:color="auto"/>
        <w:right w:val="none" w:sz="0" w:space="0" w:color="auto"/>
      </w:divBdr>
    </w:div>
    <w:div w:id="154348583">
      <w:bodyDiv w:val="1"/>
      <w:marLeft w:val="0"/>
      <w:marRight w:val="0"/>
      <w:marTop w:val="0"/>
      <w:marBottom w:val="0"/>
      <w:divBdr>
        <w:top w:val="none" w:sz="0" w:space="0" w:color="auto"/>
        <w:left w:val="none" w:sz="0" w:space="0" w:color="auto"/>
        <w:bottom w:val="none" w:sz="0" w:space="0" w:color="auto"/>
        <w:right w:val="none" w:sz="0" w:space="0" w:color="auto"/>
      </w:divBdr>
    </w:div>
    <w:div w:id="154497157">
      <w:bodyDiv w:val="1"/>
      <w:marLeft w:val="0"/>
      <w:marRight w:val="0"/>
      <w:marTop w:val="0"/>
      <w:marBottom w:val="0"/>
      <w:divBdr>
        <w:top w:val="none" w:sz="0" w:space="0" w:color="auto"/>
        <w:left w:val="none" w:sz="0" w:space="0" w:color="auto"/>
        <w:bottom w:val="none" w:sz="0" w:space="0" w:color="auto"/>
        <w:right w:val="none" w:sz="0" w:space="0" w:color="auto"/>
      </w:divBdr>
    </w:div>
    <w:div w:id="154885475">
      <w:bodyDiv w:val="1"/>
      <w:marLeft w:val="0"/>
      <w:marRight w:val="0"/>
      <w:marTop w:val="0"/>
      <w:marBottom w:val="0"/>
      <w:divBdr>
        <w:top w:val="none" w:sz="0" w:space="0" w:color="auto"/>
        <w:left w:val="none" w:sz="0" w:space="0" w:color="auto"/>
        <w:bottom w:val="none" w:sz="0" w:space="0" w:color="auto"/>
        <w:right w:val="none" w:sz="0" w:space="0" w:color="auto"/>
      </w:divBdr>
    </w:div>
    <w:div w:id="155806415">
      <w:bodyDiv w:val="1"/>
      <w:marLeft w:val="0"/>
      <w:marRight w:val="0"/>
      <w:marTop w:val="0"/>
      <w:marBottom w:val="0"/>
      <w:divBdr>
        <w:top w:val="none" w:sz="0" w:space="0" w:color="auto"/>
        <w:left w:val="none" w:sz="0" w:space="0" w:color="auto"/>
        <w:bottom w:val="none" w:sz="0" w:space="0" w:color="auto"/>
        <w:right w:val="none" w:sz="0" w:space="0" w:color="auto"/>
      </w:divBdr>
    </w:div>
    <w:div w:id="156113266">
      <w:bodyDiv w:val="1"/>
      <w:marLeft w:val="0"/>
      <w:marRight w:val="0"/>
      <w:marTop w:val="0"/>
      <w:marBottom w:val="0"/>
      <w:divBdr>
        <w:top w:val="none" w:sz="0" w:space="0" w:color="auto"/>
        <w:left w:val="none" w:sz="0" w:space="0" w:color="auto"/>
        <w:bottom w:val="none" w:sz="0" w:space="0" w:color="auto"/>
        <w:right w:val="none" w:sz="0" w:space="0" w:color="auto"/>
      </w:divBdr>
    </w:div>
    <w:div w:id="156656166">
      <w:bodyDiv w:val="1"/>
      <w:marLeft w:val="0"/>
      <w:marRight w:val="0"/>
      <w:marTop w:val="0"/>
      <w:marBottom w:val="0"/>
      <w:divBdr>
        <w:top w:val="none" w:sz="0" w:space="0" w:color="auto"/>
        <w:left w:val="none" w:sz="0" w:space="0" w:color="auto"/>
        <w:bottom w:val="none" w:sz="0" w:space="0" w:color="auto"/>
        <w:right w:val="none" w:sz="0" w:space="0" w:color="auto"/>
      </w:divBdr>
    </w:div>
    <w:div w:id="157042614">
      <w:bodyDiv w:val="1"/>
      <w:marLeft w:val="0"/>
      <w:marRight w:val="0"/>
      <w:marTop w:val="0"/>
      <w:marBottom w:val="0"/>
      <w:divBdr>
        <w:top w:val="none" w:sz="0" w:space="0" w:color="auto"/>
        <w:left w:val="none" w:sz="0" w:space="0" w:color="auto"/>
        <w:bottom w:val="none" w:sz="0" w:space="0" w:color="auto"/>
        <w:right w:val="none" w:sz="0" w:space="0" w:color="auto"/>
      </w:divBdr>
    </w:div>
    <w:div w:id="157574223">
      <w:bodyDiv w:val="1"/>
      <w:marLeft w:val="0"/>
      <w:marRight w:val="0"/>
      <w:marTop w:val="0"/>
      <w:marBottom w:val="0"/>
      <w:divBdr>
        <w:top w:val="none" w:sz="0" w:space="0" w:color="auto"/>
        <w:left w:val="none" w:sz="0" w:space="0" w:color="auto"/>
        <w:bottom w:val="none" w:sz="0" w:space="0" w:color="auto"/>
        <w:right w:val="none" w:sz="0" w:space="0" w:color="auto"/>
      </w:divBdr>
    </w:div>
    <w:div w:id="157580667">
      <w:bodyDiv w:val="1"/>
      <w:marLeft w:val="0"/>
      <w:marRight w:val="0"/>
      <w:marTop w:val="0"/>
      <w:marBottom w:val="0"/>
      <w:divBdr>
        <w:top w:val="none" w:sz="0" w:space="0" w:color="auto"/>
        <w:left w:val="none" w:sz="0" w:space="0" w:color="auto"/>
        <w:bottom w:val="none" w:sz="0" w:space="0" w:color="auto"/>
        <w:right w:val="none" w:sz="0" w:space="0" w:color="auto"/>
      </w:divBdr>
    </w:div>
    <w:div w:id="157695274">
      <w:bodyDiv w:val="1"/>
      <w:marLeft w:val="0"/>
      <w:marRight w:val="0"/>
      <w:marTop w:val="0"/>
      <w:marBottom w:val="0"/>
      <w:divBdr>
        <w:top w:val="none" w:sz="0" w:space="0" w:color="auto"/>
        <w:left w:val="none" w:sz="0" w:space="0" w:color="auto"/>
        <w:bottom w:val="none" w:sz="0" w:space="0" w:color="auto"/>
        <w:right w:val="none" w:sz="0" w:space="0" w:color="auto"/>
      </w:divBdr>
    </w:div>
    <w:div w:id="157813904">
      <w:bodyDiv w:val="1"/>
      <w:marLeft w:val="0"/>
      <w:marRight w:val="0"/>
      <w:marTop w:val="0"/>
      <w:marBottom w:val="0"/>
      <w:divBdr>
        <w:top w:val="none" w:sz="0" w:space="0" w:color="auto"/>
        <w:left w:val="none" w:sz="0" w:space="0" w:color="auto"/>
        <w:bottom w:val="none" w:sz="0" w:space="0" w:color="auto"/>
        <w:right w:val="none" w:sz="0" w:space="0" w:color="auto"/>
      </w:divBdr>
    </w:div>
    <w:div w:id="157963827">
      <w:bodyDiv w:val="1"/>
      <w:marLeft w:val="0"/>
      <w:marRight w:val="0"/>
      <w:marTop w:val="0"/>
      <w:marBottom w:val="0"/>
      <w:divBdr>
        <w:top w:val="none" w:sz="0" w:space="0" w:color="auto"/>
        <w:left w:val="none" w:sz="0" w:space="0" w:color="auto"/>
        <w:bottom w:val="none" w:sz="0" w:space="0" w:color="auto"/>
        <w:right w:val="none" w:sz="0" w:space="0" w:color="auto"/>
      </w:divBdr>
    </w:div>
    <w:div w:id="158081583">
      <w:bodyDiv w:val="1"/>
      <w:marLeft w:val="0"/>
      <w:marRight w:val="0"/>
      <w:marTop w:val="0"/>
      <w:marBottom w:val="0"/>
      <w:divBdr>
        <w:top w:val="none" w:sz="0" w:space="0" w:color="auto"/>
        <w:left w:val="none" w:sz="0" w:space="0" w:color="auto"/>
        <w:bottom w:val="none" w:sz="0" w:space="0" w:color="auto"/>
        <w:right w:val="none" w:sz="0" w:space="0" w:color="auto"/>
      </w:divBdr>
    </w:div>
    <w:div w:id="158427716">
      <w:bodyDiv w:val="1"/>
      <w:marLeft w:val="0"/>
      <w:marRight w:val="0"/>
      <w:marTop w:val="0"/>
      <w:marBottom w:val="0"/>
      <w:divBdr>
        <w:top w:val="none" w:sz="0" w:space="0" w:color="auto"/>
        <w:left w:val="none" w:sz="0" w:space="0" w:color="auto"/>
        <w:bottom w:val="none" w:sz="0" w:space="0" w:color="auto"/>
        <w:right w:val="none" w:sz="0" w:space="0" w:color="auto"/>
      </w:divBdr>
    </w:div>
    <w:div w:id="158621206">
      <w:bodyDiv w:val="1"/>
      <w:marLeft w:val="0"/>
      <w:marRight w:val="0"/>
      <w:marTop w:val="0"/>
      <w:marBottom w:val="0"/>
      <w:divBdr>
        <w:top w:val="none" w:sz="0" w:space="0" w:color="auto"/>
        <w:left w:val="none" w:sz="0" w:space="0" w:color="auto"/>
        <w:bottom w:val="none" w:sz="0" w:space="0" w:color="auto"/>
        <w:right w:val="none" w:sz="0" w:space="0" w:color="auto"/>
      </w:divBdr>
    </w:div>
    <w:div w:id="158885003">
      <w:bodyDiv w:val="1"/>
      <w:marLeft w:val="0"/>
      <w:marRight w:val="0"/>
      <w:marTop w:val="0"/>
      <w:marBottom w:val="0"/>
      <w:divBdr>
        <w:top w:val="none" w:sz="0" w:space="0" w:color="auto"/>
        <w:left w:val="none" w:sz="0" w:space="0" w:color="auto"/>
        <w:bottom w:val="none" w:sz="0" w:space="0" w:color="auto"/>
        <w:right w:val="none" w:sz="0" w:space="0" w:color="auto"/>
      </w:divBdr>
    </w:div>
    <w:div w:id="158890969">
      <w:bodyDiv w:val="1"/>
      <w:marLeft w:val="0"/>
      <w:marRight w:val="0"/>
      <w:marTop w:val="0"/>
      <w:marBottom w:val="0"/>
      <w:divBdr>
        <w:top w:val="none" w:sz="0" w:space="0" w:color="auto"/>
        <w:left w:val="none" w:sz="0" w:space="0" w:color="auto"/>
        <w:bottom w:val="none" w:sz="0" w:space="0" w:color="auto"/>
        <w:right w:val="none" w:sz="0" w:space="0" w:color="auto"/>
      </w:divBdr>
    </w:div>
    <w:div w:id="159278387">
      <w:bodyDiv w:val="1"/>
      <w:marLeft w:val="0"/>
      <w:marRight w:val="0"/>
      <w:marTop w:val="0"/>
      <w:marBottom w:val="0"/>
      <w:divBdr>
        <w:top w:val="none" w:sz="0" w:space="0" w:color="auto"/>
        <w:left w:val="none" w:sz="0" w:space="0" w:color="auto"/>
        <w:bottom w:val="none" w:sz="0" w:space="0" w:color="auto"/>
        <w:right w:val="none" w:sz="0" w:space="0" w:color="auto"/>
      </w:divBdr>
    </w:div>
    <w:div w:id="159465855">
      <w:bodyDiv w:val="1"/>
      <w:marLeft w:val="0"/>
      <w:marRight w:val="0"/>
      <w:marTop w:val="0"/>
      <w:marBottom w:val="0"/>
      <w:divBdr>
        <w:top w:val="none" w:sz="0" w:space="0" w:color="auto"/>
        <w:left w:val="none" w:sz="0" w:space="0" w:color="auto"/>
        <w:bottom w:val="none" w:sz="0" w:space="0" w:color="auto"/>
        <w:right w:val="none" w:sz="0" w:space="0" w:color="auto"/>
      </w:divBdr>
    </w:div>
    <w:div w:id="159737919">
      <w:bodyDiv w:val="1"/>
      <w:marLeft w:val="0"/>
      <w:marRight w:val="0"/>
      <w:marTop w:val="0"/>
      <w:marBottom w:val="0"/>
      <w:divBdr>
        <w:top w:val="none" w:sz="0" w:space="0" w:color="auto"/>
        <w:left w:val="none" w:sz="0" w:space="0" w:color="auto"/>
        <w:bottom w:val="none" w:sz="0" w:space="0" w:color="auto"/>
        <w:right w:val="none" w:sz="0" w:space="0" w:color="auto"/>
      </w:divBdr>
    </w:div>
    <w:div w:id="160971864">
      <w:bodyDiv w:val="1"/>
      <w:marLeft w:val="0"/>
      <w:marRight w:val="0"/>
      <w:marTop w:val="0"/>
      <w:marBottom w:val="0"/>
      <w:divBdr>
        <w:top w:val="none" w:sz="0" w:space="0" w:color="auto"/>
        <w:left w:val="none" w:sz="0" w:space="0" w:color="auto"/>
        <w:bottom w:val="none" w:sz="0" w:space="0" w:color="auto"/>
        <w:right w:val="none" w:sz="0" w:space="0" w:color="auto"/>
      </w:divBdr>
    </w:div>
    <w:div w:id="161556582">
      <w:bodyDiv w:val="1"/>
      <w:marLeft w:val="0"/>
      <w:marRight w:val="0"/>
      <w:marTop w:val="0"/>
      <w:marBottom w:val="0"/>
      <w:divBdr>
        <w:top w:val="none" w:sz="0" w:space="0" w:color="auto"/>
        <w:left w:val="none" w:sz="0" w:space="0" w:color="auto"/>
        <w:bottom w:val="none" w:sz="0" w:space="0" w:color="auto"/>
        <w:right w:val="none" w:sz="0" w:space="0" w:color="auto"/>
      </w:divBdr>
    </w:div>
    <w:div w:id="161821839">
      <w:bodyDiv w:val="1"/>
      <w:marLeft w:val="0"/>
      <w:marRight w:val="0"/>
      <w:marTop w:val="0"/>
      <w:marBottom w:val="0"/>
      <w:divBdr>
        <w:top w:val="none" w:sz="0" w:space="0" w:color="auto"/>
        <w:left w:val="none" w:sz="0" w:space="0" w:color="auto"/>
        <w:bottom w:val="none" w:sz="0" w:space="0" w:color="auto"/>
        <w:right w:val="none" w:sz="0" w:space="0" w:color="auto"/>
      </w:divBdr>
    </w:div>
    <w:div w:id="162166404">
      <w:bodyDiv w:val="1"/>
      <w:marLeft w:val="0"/>
      <w:marRight w:val="0"/>
      <w:marTop w:val="0"/>
      <w:marBottom w:val="0"/>
      <w:divBdr>
        <w:top w:val="none" w:sz="0" w:space="0" w:color="auto"/>
        <w:left w:val="none" w:sz="0" w:space="0" w:color="auto"/>
        <w:bottom w:val="none" w:sz="0" w:space="0" w:color="auto"/>
        <w:right w:val="none" w:sz="0" w:space="0" w:color="auto"/>
      </w:divBdr>
    </w:div>
    <w:div w:id="162283832">
      <w:bodyDiv w:val="1"/>
      <w:marLeft w:val="0"/>
      <w:marRight w:val="0"/>
      <w:marTop w:val="0"/>
      <w:marBottom w:val="0"/>
      <w:divBdr>
        <w:top w:val="none" w:sz="0" w:space="0" w:color="auto"/>
        <w:left w:val="none" w:sz="0" w:space="0" w:color="auto"/>
        <w:bottom w:val="none" w:sz="0" w:space="0" w:color="auto"/>
        <w:right w:val="none" w:sz="0" w:space="0" w:color="auto"/>
      </w:divBdr>
    </w:div>
    <w:div w:id="163665401">
      <w:bodyDiv w:val="1"/>
      <w:marLeft w:val="0"/>
      <w:marRight w:val="0"/>
      <w:marTop w:val="0"/>
      <w:marBottom w:val="0"/>
      <w:divBdr>
        <w:top w:val="none" w:sz="0" w:space="0" w:color="auto"/>
        <w:left w:val="none" w:sz="0" w:space="0" w:color="auto"/>
        <w:bottom w:val="none" w:sz="0" w:space="0" w:color="auto"/>
        <w:right w:val="none" w:sz="0" w:space="0" w:color="auto"/>
      </w:divBdr>
    </w:div>
    <w:div w:id="163977891">
      <w:bodyDiv w:val="1"/>
      <w:marLeft w:val="0"/>
      <w:marRight w:val="0"/>
      <w:marTop w:val="0"/>
      <w:marBottom w:val="0"/>
      <w:divBdr>
        <w:top w:val="none" w:sz="0" w:space="0" w:color="auto"/>
        <w:left w:val="none" w:sz="0" w:space="0" w:color="auto"/>
        <w:bottom w:val="none" w:sz="0" w:space="0" w:color="auto"/>
        <w:right w:val="none" w:sz="0" w:space="0" w:color="auto"/>
      </w:divBdr>
    </w:div>
    <w:div w:id="164633964">
      <w:bodyDiv w:val="1"/>
      <w:marLeft w:val="0"/>
      <w:marRight w:val="0"/>
      <w:marTop w:val="0"/>
      <w:marBottom w:val="0"/>
      <w:divBdr>
        <w:top w:val="none" w:sz="0" w:space="0" w:color="auto"/>
        <w:left w:val="none" w:sz="0" w:space="0" w:color="auto"/>
        <w:bottom w:val="none" w:sz="0" w:space="0" w:color="auto"/>
        <w:right w:val="none" w:sz="0" w:space="0" w:color="auto"/>
      </w:divBdr>
    </w:div>
    <w:div w:id="164786102">
      <w:bodyDiv w:val="1"/>
      <w:marLeft w:val="0"/>
      <w:marRight w:val="0"/>
      <w:marTop w:val="0"/>
      <w:marBottom w:val="0"/>
      <w:divBdr>
        <w:top w:val="none" w:sz="0" w:space="0" w:color="auto"/>
        <w:left w:val="none" w:sz="0" w:space="0" w:color="auto"/>
        <w:bottom w:val="none" w:sz="0" w:space="0" w:color="auto"/>
        <w:right w:val="none" w:sz="0" w:space="0" w:color="auto"/>
      </w:divBdr>
    </w:div>
    <w:div w:id="164983212">
      <w:bodyDiv w:val="1"/>
      <w:marLeft w:val="0"/>
      <w:marRight w:val="0"/>
      <w:marTop w:val="0"/>
      <w:marBottom w:val="0"/>
      <w:divBdr>
        <w:top w:val="none" w:sz="0" w:space="0" w:color="auto"/>
        <w:left w:val="none" w:sz="0" w:space="0" w:color="auto"/>
        <w:bottom w:val="none" w:sz="0" w:space="0" w:color="auto"/>
        <w:right w:val="none" w:sz="0" w:space="0" w:color="auto"/>
      </w:divBdr>
    </w:div>
    <w:div w:id="165094102">
      <w:bodyDiv w:val="1"/>
      <w:marLeft w:val="0"/>
      <w:marRight w:val="0"/>
      <w:marTop w:val="0"/>
      <w:marBottom w:val="0"/>
      <w:divBdr>
        <w:top w:val="none" w:sz="0" w:space="0" w:color="auto"/>
        <w:left w:val="none" w:sz="0" w:space="0" w:color="auto"/>
        <w:bottom w:val="none" w:sz="0" w:space="0" w:color="auto"/>
        <w:right w:val="none" w:sz="0" w:space="0" w:color="auto"/>
      </w:divBdr>
    </w:div>
    <w:div w:id="165943718">
      <w:bodyDiv w:val="1"/>
      <w:marLeft w:val="0"/>
      <w:marRight w:val="0"/>
      <w:marTop w:val="0"/>
      <w:marBottom w:val="0"/>
      <w:divBdr>
        <w:top w:val="none" w:sz="0" w:space="0" w:color="auto"/>
        <w:left w:val="none" w:sz="0" w:space="0" w:color="auto"/>
        <w:bottom w:val="none" w:sz="0" w:space="0" w:color="auto"/>
        <w:right w:val="none" w:sz="0" w:space="0" w:color="auto"/>
      </w:divBdr>
    </w:div>
    <w:div w:id="167445789">
      <w:bodyDiv w:val="1"/>
      <w:marLeft w:val="0"/>
      <w:marRight w:val="0"/>
      <w:marTop w:val="0"/>
      <w:marBottom w:val="0"/>
      <w:divBdr>
        <w:top w:val="none" w:sz="0" w:space="0" w:color="auto"/>
        <w:left w:val="none" w:sz="0" w:space="0" w:color="auto"/>
        <w:bottom w:val="none" w:sz="0" w:space="0" w:color="auto"/>
        <w:right w:val="none" w:sz="0" w:space="0" w:color="auto"/>
      </w:divBdr>
    </w:div>
    <w:div w:id="167646061">
      <w:bodyDiv w:val="1"/>
      <w:marLeft w:val="0"/>
      <w:marRight w:val="0"/>
      <w:marTop w:val="0"/>
      <w:marBottom w:val="0"/>
      <w:divBdr>
        <w:top w:val="none" w:sz="0" w:space="0" w:color="auto"/>
        <w:left w:val="none" w:sz="0" w:space="0" w:color="auto"/>
        <w:bottom w:val="none" w:sz="0" w:space="0" w:color="auto"/>
        <w:right w:val="none" w:sz="0" w:space="0" w:color="auto"/>
      </w:divBdr>
    </w:div>
    <w:div w:id="169953772">
      <w:bodyDiv w:val="1"/>
      <w:marLeft w:val="0"/>
      <w:marRight w:val="0"/>
      <w:marTop w:val="0"/>
      <w:marBottom w:val="0"/>
      <w:divBdr>
        <w:top w:val="none" w:sz="0" w:space="0" w:color="auto"/>
        <w:left w:val="none" w:sz="0" w:space="0" w:color="auto"/>
        <w:bottom w:val="none" w:sz="0" w:space="0" w:color="auto"/>
        <w:right w:val="none" w:sz="0" w:space="0" w:color="auto"/>
      </w:divBdr>
    </w:div>
    <w:div w:id="170341100">
      <w:bodyDiv w:val="1"/>
      <w:marLeft w:val="0"/>
      <w:marRight w:val="0"/>
      <w:marTop w:val="0"/>
      <w:marBottom w:val="0"/>
      <w:divBdr>
        <w:top w:val="none" w:sz="0" w:space="0" w:color="auto"/>
        <w:left w:val="none" w:sz="0" w:space="0" w:color="auto"/>
        <w:bottom w:val="none" w:sz="0" w:space="0" w:color="auto"/>
        <w:right w:val="none" w:sz="0" w:space="0" w:color="auto"/>
      </w:divBdr>
    </w:div>
    <w:div w:id="171064982">
      <w:bodyDiv w:val="1"/>
      <w:marLeft w:val="0"/>
      <w:marRight w:val="0"/>
      <w:marTop w:val="0"/>
      <w:marBottom w:val="0"/>
      <w:divBdr>
        <w:top w:val="none" w:sz="0" w:space="0" w:color="auto"/>
        <w:left w:val="none" w:sz="0" w:space="0" w:color="auto"/>
        <w:bottom w:val="none" w:sz="0" w:space="0" w:color="auto"/>
        <w:right w:val="none" w:sz="0" w:space="0" w:color="auto"/>
      </w:divBdr>
    </w:div>
    <w:div w:id="171116066">
      <w:bodyDiv w:val="1"/>
      <w:marLeft w:val="0"/>
      <w:marRight w:val="0"/>
      <w:marTop w:val="0"/>
      <w:marBottom w:val="0"/>
      <w:divBdr>
        <w:top w:val="none" w:sz="0" w:space="0" w:color="auto"/>
        <w:left w:val="none" w:sz="0" w:space="0" w:color="auto"/>
        <w:bottom w:val="none" w:sz="0" w:space="0" w:color="auto"/>
        <w:right w:val="none" w:sz="0" w:space="0" w:color="auto"/>
      </w:divBdr>
    </w:div>
    <w:div w:id="171377067">
      <w:bodyDiv w:val="1"/>
      <w:marLeft w:val="0"/>
      <w:marRight w:val="0"/>
      <w:marTop w:val="0"/>
      <w:marBottom w:val="0"/>
      <w:divBdr>
        <w:top w:val="none" w:sz="0" w:space="0" w:color="auto"/>
        <w:left w:val="none" w:sz="0" w:space="0" w:color="auto"/>
        <w:bottom w:val="none" w:sz="0" w:space="0" w:color="auto"/>
        <w:right w:val="none" w:sz="0" w:space="0" w:color="auto"/>
      </w:divBdr>
    </w:div>
    <w:div w:id="171603393">
      <w:bodyDiv w:val="1"/>
      <w:marLeft w:val="0"/>
      <w:marRight w:val="0"/>
      <w:marTop w:val="0"/>
      <w:marBottom w:val="0"/>
      <w:divBdr>
        <w:top w:val="none" w:sz="0" w:space="0" w:color="auto"/>
        <w:left w:val="none" w:sz="0" w:space="0" w:color="auto"/>
        <w:bottom w:val="none" w:sz="0" w:space="0" w:color="auto"/>
        <w:right w:val="none" w:sz="0" w:space="0" w:color="auto"/>
      </w:divBdr>
    </w:div>
    <w:div w:id="171605173">
      <w:bodyDiv w:val="1"/>
      <w:marLeft w:val="0"/>
      <w:marRight w:val="0"/>
      <w:marTop w:val="0"/>
      <w:marBottom w:val="0"/>
      <w:divBdr>
        <w:top w:val="none" w:sz="0" w:space="0" w:color="auto"/>
        <w:left w:val="none" w:sz="0" w:space="0" w:color="auto"/>
        <w:bottom w:val="none" w:sz="0" w:space="0" w:color="auto"/>
        <w:right w:val="none" w:sz="0" w:space="0" w:color="auto"/>
      </w:divBdr>
    </w:div>
    <w:div w:id="172040513">
      <w:bodyDiv w:val="1"/>
      <w:marLeft w:val="0"/>
      <w:marRight w:val="0"/>
      <w:marTop w:val="0"/>
      <w:marBottom w:val="0"/>
      <w:divBdr>
        <w:top w:val="none" w:sz="0" w:space="0" w:color="auto"/>
        <w:left w:val="none" w:sz="0" w:space="0" w:color="auto"/>
        <w:bottom w:val="none" w:sz="0" w:space="0" w:color="auto"/>
        <w:right w:val="none" w:sz="0" w:space="0" w:color="auto"/>
      </w:divBdr>
    </w:div>
    <w:div w:id="172064405">
      <w:bodyDiv w:val="1"/>
      <w:marLeft w:val="0"/>
      <w:marRight w:val="0"/>
      <w:marTop w:val="0"/>
      <w:marBottom w:val="0"/>
      <w:divBdr>
        <w:top w:val="none" w:sz="0" w:space="0" w:color="auto"/>
        <w:left w:val="none" w:sz="0" w:space="0" w:color="auto"/>
        <w:bottom w:val="none" w:sz="0" w:space="0" w:color="auto"/>
        <w:right w:val="none" w:sz="0" w:space="0" w:color="auto"/>
      </w:divBdr>
    </w:div>
    <w:div w:id="172377009">
      <w:bodyDiv w:val="1"/>
      <w:marLeft w:val="0"/>
      <w:marRight w:val="0"/>
      <w:marTop w:val="0"/>
      <w:marBottom w:val="0"/>
      <w:divBdr>
        <w:top w:val="none" w:sz="0" w:space="0" w:color="auto"/>
        <w:left w:val="none" w:sz="0" w:space="0" w:color="auto"/>
        <w:bottom w:val="none" w:sz="0" w:space="0" w:color="auto"/>
        <w:right w:val="none" w:sz="0" w:space="0" w:color="auto"/>
      </w:divBdr>
    </w:div>
    <w:div w:id="173081454">
      <w:bodyDiv w:val="1"/>
      <w:marLeft w:val="0"/>
      <w:marRight w:val="0"/>
      <w:marTop w:val="0"/>
      <w:marBottom w:val="0"/>
      <w:divBdr>
        <w:top w:val="none" w:sz="0" w:space="0" w:color="auto"/>
        <w:left w:val="none" w:sz="0" w:space="0" w:color="auto"/>
        <w:bottom w:val="none" w:sz="0" w:space="0" w:color="auto"/>
        <w:right w:val="none" w:sz="0" w:space="0" w:color="auto"/>
      </w:divBdr>
    </w:div>
    <w:div w:id="173496027">
      <w:bodyDiv w:val="1"/>
      <w:marLeft w:val="0"/>
      <w:marRight w:val="0"/>
      <w:marTop w:val="0"/>
      <w:marBottom w:val="0"/>
      <w:divBdr>
        <w:top w:val="none" w:sz="0" w:space="0" w:color="auto"/>
        <w:left w:val="none" w:sz="0" w:space="0" w:color="auto"/>
        <w:bottom w:val="none" w:sz="0" w:space="0" w:color="auto"/>
        <w:right w:val="none" w:sz="0" w:space="0" w:color="auto"/>
      </w:divBdr>
    </w:div>
    <w:div w:id="173999156">
      <w:bodyDiv w:val="1"/>
      <w:marLeft w:val="0"/>
      <w:marRight w:val="0"/>
      <w:marTop w:val="0"/>
      <w:marBottom w:val="0"/>
      <w:divBdr>
        <w:top w:val="none" w:sz="0" w:space="0" w:color="auto"/>
        <w:left w:val="none" w:sz="0" w:space="0" w:color="auto"/>
        <w:bottom w:val="none" w:sz="0" w:space="0" w:color="auto"/>
        <w:right w:val="none" w:sz="0" w:space="0" w:color="auto"/>
      </w:divBdr>
    </w:div>
    <w:div w:id="174198006">
      <w:bodyDiv w:val="1"/>
      <w:marLeft w:val="0"/>
      <w:marRight w:val="0"/>
      <w:marTop w:val="0"/>
      <w:marBottom w:val="0"/>
      <w:divBdr>
        <w:top w:val="none" w:sz="0" w:space="0" w:color="auto"/>
        <w:left w:val="none" w:sz="0" w:space="0" w:color="auto"/>
        <w:bottom w:val="none" w:sz="0" w:space="0" w:color="auto"/>
        <w:right w:val="none" w:sz="0" w:space="0" w:color="auto"/>
      </w:divBdr>
    </w:div>
    <w:div w:id="174997599">
      <w:bodyDiv w:val="1"/>
      <w:marLeft w:val="0"/>
      <w:marRight w:val="0"/>
      <w:marTop w:val="0"/>
      <w:marBottom w:val="0"/>
      <w:divBdr>
        <w:top w:val="none" w:sz="0" w:space="0" w:color="auto"/>
        <w:left w:val="none" w:sz="0" w:space="0" w:color="auto"/>
        <w:bottom w:val="none" w:sz="0" w:space="0" w:color="auto"/>
        <w:right w:val="none" w:sz="0" w:space="0" w:color="auto"/>
      </w:divBdr>
    </w:div>
    <w:div w:id="175199410">
      <w:bodyDiv w:val="1"/>
      <w:marLeft w:val="0"/>
      <w:marRight w:val="0"/>
      <w:marTop w:val="0"/>
      <w:marBottom w:val="0"/>
      <w:divBdr>
        <w:top w:val="none" w:sz="0" w:space="0" w:color="auto"/>
        <w:left w:val="none" w:sz="0" w:space="0" w:color="auto"/>
        <w:bottom w:val="none" w:sz="0" w:space="0" w:color="auto"/>
        <w:right w:val="none" w:sz="0" w:space="0" w:color="auto"/>
      </w:divBdr>
    </w:div>
    <w:div w:id="175392568">
      <w:bodyDiv w:val="1"/>
      <w:marLeft w:val="0"/>
      <w:marRight w:val="0"/>
      <w:marTop w:val="0"/>
      <w:marBottom w:val="0"/>
      <w:divBdr>
        <w:top w:val="none" w:sz="0" w:space="0" w:color="auto"/>
        <w:left w:val="none" w:sz="0" w:space="0" w:color="auto"/>
        <w:bottom w:val="none" w:sz="0" w:space="0" w:color="auto"/>
        <w:right w:val="none" w:sz="0" w:space="0" w:color="auto"/>
      </w:divBdr>
    </w:div>
    <w:div w:id="176163644">
      <w:bodyDiv w:val="1"/>
      <w:marLeft w:val="0"/>
      <w:marRight w:val="0"/>
      <w:marTop w:val="0"/>
      <w:marBottom w:val="0"/>
      <w:divBdr>
        <w:top w:val="none" w:sz="0" w:space="0" w:color="auto"/>
        <w:left w:val="none" w:sz="0" w:space="0" w:color="auto"/>
        <w:bottom w:val="none" w:sz="0" w:space="0" w:color="auto"/>
        <w:right w:val="none" w:sz="0" w:space="0" w:color="auto"/>
      </w:divBdr>
    </w:div>
    <w:div w:id="177279302">
      <w:bodyDiv w:val="1"/>
      <w:marLeft w:val="0"/>
      <w:marRight w:val="0"/>
      <w:marTop w:val="0"/>
      <w:marBottom w:val="0"/>
      <w:divBdr>
        <w:top w:val="none" w:sz="0" w:space="0" w:color="auto"/>
        <w:left w:val="none" w:sz="0" w:space="0" w:color="auto"/>
        <w:bottom w:val="none" w:sz="0" w:space="0" w:color="auto"/>
        <w:right w:val="none" w:sz="0" w:space="0" w:color="auto"/>
      </w:divBdr>
    </w:div>
    <w:div w:id="178932119">
      <w:bodyDiv w:val="1"/>
      <w:marLeft w:val="0"/>
      <w:marRight w:val="0"/>
      <w:marTop w:val="0"/>
      <w:marBottom w:val="0"/>
      <w:divBdr>
        <w:top w:val="none" w:sz="0" w:space="0" w:color="auto"/>
        <w:left w:val="none" w:sz="0" w:space="0" w:color="auto"/>
        <w:bottom w:val="none" w:sz="0" w:space="0" w:color="auto"/>
        <w:right w:val="none" w:sz="0" w:space="0" w:color="auto"/>
      </w:divBdr>
    </w:div>
    <w:div w:id="179047547">
      <w:bodyDiv w:val="1"/>
      <w:marLeft w:val="0"/>
      <w:marRight w:val="0"/>
      <w:marTop w:val="0"/>
      <w:marBottom w:val="0"/>
      <w:divBdr>
        <w:top w:val="none" w:sz="0" w:space="0" w:color="auto"/>
        <w:left w:val="none" w:sz="0" w:space="0" w:color="auto"/>
        <w:bottom w:val="none" w:sz="0" w:space="0" w:color="auto"/>
        <w:right w:val="none" w:sz="0" w:space="0" w:color="auto"/>
      </w:divBdr>
    </w:div>
    <w:div w:id="179052403">
      <w:bodyDiv w:val="1"/>
      <w:marLeft w:val="0"/>
      <w:marRight w:val="0"/>
      <w:marTop w:val="0"/>
      <w:marBottom w:val="0"/>
      <w:divBdr>
        <w:top w:val="none" w:sz="0" w:space="0" w:color="auto"/>
        <w:left w:val="none" w:sz="0" w:space="0" w:color="auto"/>
        <w:bottom w:val="none" w:sz="0" w:space="0" w:color="auto"/>
        <w:right w:val="none" w:sz="0" w:space="0" w:color="auto"/>
      </w:divBdr>
    </w:div>
    <w:div w:id="179516428">
      <w:bodyDiv w:val="1"/>
      <w:marLeft w:val="0"/>
      <w:marRight w:val="0"/>
      <w:marTop w:val="0"/>
      <w:marBottom w:val="0"/>
      <w:divBdr>
        <w:top w:val="none" w:sz="0" w:space="0" w:color="auto"/>
        <w:left w:val="none" w:sz="0" w:space="0" w:color="auto"/>
        <w:bottom w:val="none" w:sz="0" w:space="0" w:color="auto"/>
        <w:right w:val="none" w:sz="0" w:space="0" w:color="auto"/>
      </w:divBdr>
    </w:div>
    <w:div w:id="179784285">
      <w:bodyDiv w:val="1"/>
      <w:marLeft w:val="0"/>
      <w:marRight w:val="0"/>
      <w:marTop w:val="0"/>
      <w:marBottom w:val="0"/>
      <w:divBdr>
        <w:top w:val="none" w:sz="0" w:space="0" w:color="auto"/>
        <w:left w:val="none" w:sz="0" w:space="0" w:color="auto"/>
        <w:bottom w:val="none" w:sz="0" w:space="0" w:color="auto"/>
        <w:right w:val="none" w:sz="0" w:space="0" w:color="auto"/>
      </w:divBdr>
    </w:div>
    <w:div w:id="180357460">
      <w:bodyDiv w:val="1"/>
      <w:marLeft w:val="0"/>
      <w:marRight w:val="0"/>
      <w:marTop w:val="0"/>
      <w:marBottom w:val="0"/>
      <w:divBdr>
        <w:top w:val="none" w:sz="0" w:space="0" w:color="auto"/>
        <w:left w:val="none" w:sz="0" w:space="0" w:color="auto"/>
        <w:bottom w:val="none" w:sz="0" w:space="0" w:color="auto"/>
        <w:right w:val="none" w:sz="0" w:space="0" w:color="auto"/>
      </w:divBdr>
    </w:div>
    <w:div w:id="180437521">
      <w:bodyDiv w:val="1"/>
      <w:marLeft w:val="0"/>
      <w:marRight w:val="0"/>
      <w:marTop w:val="0"/>
      <w:marBottom w:val="0"/>
      <w:divBdr>
        <w:top w:val="none" w:sz="0" w:space="0" w:color="auto"/>
        <w:left w:val="none" w:sz="0" w:space="0" w:color="auto"/>
        <w:bottom w:val="none" w:sz="0" w:space="0" w:color="auto"/>
        <w:right w:val="none" w:sz="0" w:space="0" w:color="auto"/>
      </w:divBdr>
    </w:div>
    <w:div w:id="180627567">
      <w:bodyDiv w:val="1"/>
      <w:marLeft w:val="0"/>
      <w:marRight w:val="0"/>
      <w:marTop w:val="0"/>
      <w:marBottom w:val="0"/>
      <w:divBdr>
        <w:top w:val="none" w:sz="0" w:space="0" w:color="auto"/>
        <w:left w:val="none" w:sz="0" w:space="0" w:color="auto"/>
        <w:bottom w:val="none" w:sz="0" w:space="0" w:color="auto"/>
        <w:right w:val="none" w:sz="0" w:space="0" w:color="auto"/>
      </w:divBdr>
    </w:div>
    <w:div w:id="180897208">
      <w:bodyDiv w:val="1"/>
      <w:marLeft w:val="0"/>
      <w:marRight w:val="0"/>
      <w:marTop w:val="0"/>
      <w:marBottom w:val="0"/>
      <w:divBdr>
        <w:top w:val="none" w:sz="0" w:space="0" w:color="auto"/>
        <w:left w:val="none" w:sz="0" w:space="0" w:color="auto"/>
        <w:bottom w:val="none" w:sz="0" w:space="0" w:color="auto"/>
        <w:right w:val="none" w:sz="0" w:space="0" w:color="auto"/>
      </w:divBdr>
    </w:div>
    <w:div w:id="182138671">
      <w:bodyDiv w:val="1"/>
      <w:marLeft w:val="0"/>
      <w:marRight w:val="0"/>
      <w:marTop w:val="0"/>
      <w:marBottom w:val="0"/>
      <w:divBdr>
        <w:top w:val="none" w:sz="0" w:space="0" w:color="auto"/>
        <w:left w:val="none" w:sz="0" w:space="0" w:color="auto"/>
        <w:bottom w:val="none" w:sz="0" w:space="0" w:color="auto"/>
        <w:right w:val="none" w:sz="0" w:space="0" w:color="auto"/>
      </w:divBdr>
    </w:div>
    <w:div w:id="182518377">
      <w:bodyDiv w:val="1"/>
      <w:marLeft w:val="0"/>
      <w:marRight w:val="0"/>
      <w:marTop w:val="0"/>
      <w:marBottom w:val="0"/>
      <w:divBdr>
        <w:top w:val="none" w:sz="0" w:space="0" w:color="auto"/>
        <w:left w:val="none" w:sz="0" w:space="0" w:color="auto"/>
        <w:bottom w:val="none" w:sz="0" w:space="0" w:color="auto"/>
        <w:right w:val="none" w:sz="0" w:space="0" w:color="auto"/>
      </w:divBdr>
    </w:div>
    <w:div w:id="182785404">
      <w:bodyDiv w:val="1"/>
      <w:marLeft w:val="0"/>
      <w:marRight w:val="0"/>
      <w:marTop w:val="0"/>
      <w:marBottom w:val="0"/>
      <w:divBdr>
        <w:top w:val="none" w:sz="0" w:space="0" w:color="auto"/>
        <w:left w:val="none" w:sz="0" w:space="0" w:color="auto"/>
        <w:bottom w:val="none" w:sz="0" w:space="0" w:color="auto"/>
        <w:right w:val="none" w:sz="0" w:space="0" w:color="auto"/>
      </w:divBdr>
    </w:div>
    <w:div w:id="182911394">
      <w:bodyDiv w:val="1"/>
      <w:marLeft w:val="0"/>
      <w:marRight w:val="0"/>
      <w:marTop w:val="0"/>
      <w:marBottom w:val="0"/>
      <w:divBdr>
        <w:top w:val="none" w:sz="0" w:space="0" w:color="auto"/>
        <w:left w:val="none" w:sz="0" w:space="0" w:color="auto"/>
        <w:bottom w:val="none" w:sz="0" w:space="0" w:color="auto"/>
        <w:right w:val="none" w:sz="0" w:space="0" w:color="auto"/>
      </w:divBdr>
    </w:div>
    <w:div w:id="182939440">
      <w:bodyDiv w:val="1"/>
      <w:marLeft w:val="0"/>
      <w:marRight w:val="0"/>
      <w:marTop w:val="0"/>
      <w:marBottom w:val="0"/>
      <w:divBdr>
        <w:top w:val="none" w:sz="0" w:space="0" w:color="auto"/>
        <w:left w:val="none" w:sz="0" w:space="0" w:color="auto"/>
        <w:bottom w:val="none" w:sz="0" w:space="0" w:color="auto"/>
        <w:right w:val="none" w:sz="0" w:space="0" w:color="auto"/>
      </w:divBdr>
    </w:div>
    <w:div w:id="182984085">
      <w:bodyDiv w:val="1"/>
      <w:marLeft w:val="0"/>
      <w:marRight w:val="0"/>
      <w:marTop w:val="0"/>
      <w:marBottom w:val="0"/>
      <w:divBdr>
        <w:top w:val="none" w:sz="0" w:space="0" w:color="auto"/>
        <w:left w:val="none" w:sz="0" w:space="0" w:color="auto"/>
        <w:bottom w:val="none" w:sz="0" w:space="0" w:color="auto"/>
        <w:right w:val="none" w:sz="0" w:space="0" w:color="auto"/>
      </w:divBdr>
    </w:div>
    <w:div w:id="183054684">
      <w:bodyDiv w:val="1"/>
      <w:marLeft w:val="0"/>
      <w:marRight w:val="0"/>
      <w:marTop w:val="0"/>
      <w:marBottom w:val="0"/>
      <w:divBdr>
        <w:top w:val="none" w:sz="0" w:space="0" w:color="auto"/>
        <w:left w:val="none" w:sz="0" w:space="0" w:color="auto"/>
        <w:bottom w:val="none" w:sz="0" w:space="0" w:color="auto"/>
        <w:right w:val="none" w:sz="0" w:space="0" w:color="auto"/>
      </w:divBdr>
    </w:div>
    <w:div w:id="183177357">
      <w:bodyDiv w:val="1"/>
      <w:marLeft w:val="0"/>
      <w:marRight w:val="0"/>
      <w:marTop w:val="0"/>
      <w:marBottom w:val="0"/>
      <w:divBdr>
        <w:top w:val="none" w:sz="0" w:space="0" w:color="auto"/>
        <w:left w:val="none" w:sz="0" w:space="0" w:color="auto"/>
        <w:bottom w:val="none" w:sz="0" w:space="0" w:color="auto"/>
        <w:right w:val="none" w:sz="0" w:space="0" w:color="auto"/>
      </w:divBdr>
    </w:div>
    <w:div w:id="183254476">
      <w:bodyDiv w:val="1"/>
      <w:marLeft w:val="0"/>
      <w:marRight w:val="0"/>
      <w:marTop w:val="0"/>
      <w:marBottom w:val="0"/>
      <w:divBdr>
        <w:top w:val="none" w:sz="0" w:space="0" w:color="auto"/>
        <w:left w:val="none" w:sz="0" w:space="0" w:color="auto"/>
        <w:bottom w:val="none" w:sz="0" w:space="0" w:color="auto"/>
        <w:right w:val="none" w:sz="0" w:space="0" w:color="auto"/>
      </w:divBdr>
    </w:div>
    <w:div w:id="184364739">
      <w:bodyDiv w:val="1"/>
      <w:marLeft w:val="0"/>
      <w:marRight w:val="0"/>
      <w:marTop w:val="0"/>
      <w:marBottom w:val="0"/>
      <w:divBdr>
        <w:top w:val="none" w:sz="0" w:space="0" w:color="auto"/>
        <w:left w:val="none" w:sz="0" w:space="0" w:color="auto"/>
        <w:bottom w:val="none" w:sz="0" w:space="0" w:color="auto"/>
        <w:right w:val="none" w:sz="0" w:space="0" w:color="auto"/>
      </w:divBdr>
    </w:div>
    <w:div w:id="184441775">
      <w:bodyDiv w:val="1"/>
      <w:marLeft w:val="0"/>
      <w:marRight w:val="0"/>
      <w:marTop w:val="0"/>
      <w:marBottom w:val="0"/>
      <w:divBdr>
        <w:top w:val="none" w:sz="0" w:space="0" w:color="auto"/>
        <w:left w:val="none" w:sz="0" w:space="0" w:color="auto"/>
        <w:bottom w:val="none" w:sz="0" w:space="0" w:color="auto"/>
        <w:right w:val="none" w:sz="0" w:space="0" w:color="auto"/>
      </w:divBdr>
    </w:div>
    <w:div w:id="184444562">
      <w:bodyDiv w:val="1"/>
      <w:marLeft w:val="0"/>
      <w:marRight w:val="0"/>
      <w:marTop w:val="0"/>
      <w:marBottom w:val="0"/>
      <w:divBdr>
        <w:top w:val="none" w:sz="0" w:space="0" w:color="auto"/>
        <w:left w:val="none" w:sz="0" w:space="0" w:color="auto"/>
        <w:bottom w:val="none" w:sz="0" w:space="0" w:color="auto"/>
        <w:right w:val="none" w:sz="0" w:space="0" w:color="auto"/>
      </w:divBdr>
    </w:div>
    <w:div w:id="185799926">
      <w:bodyDiv w:val="1"/>
      <w:marLeft w:val="0"/>
      <w:marRight w:val="0"/>
      <w:marTop w:val="0"/>
      <w:marBottom w:val="0"/>
      <w:divBdr>
        <w:top w:val="none" w:sz="0" w:space="0" w:color="auto"/>
        <w:left w:val="none" w:sz="0" w:space="0" w:color="auto"/>
        <w:bottom w:val="none" w:sz="0" w:space="0" w:color="auto"/>
        <w:right w:val="none" w:sz="0" w:space="0" w:color="auto"/>
      </w:divBdr>
    </w:div>
    <w:div w:id="186070228">
      <w:bodyDiv w:val="1"/>
      <w:marLeft w:val="0"/>
      <w:marRight w:val="0"/>
      <w:marTop w:val="0"/>
      <w:marBottom w:val="0"/>
      <w:divBdr>
        <w:top w:val="none" w:sz="0" w:space="0" w:color="auto"/>
        <w:left w:val="none" w:sz="0" w:space="0" w:color="auto"/>
        <w:bottom w:val="none" w:sz="0" w:space="0" w:color="auto"/>
        <w:right w:val="none" w:sz="0" w:space="0" w:color="auto"/>
      </w:divBdr>
    </w:div>
    <w:div w:id="186454977">
      <w:bodyDiv w:val="1"/>
      <w:marLeft w:val="0"/>
      <w:marRight w:val="0"/>
      <w:marTop w:val="0"/>
      <w:marBottom w:val="0"/>
      <w:divBdr>
        <w:top w:val="none" w:sz="0" w:space="0" w:color="auto"/>
        <w:left w:val="none" w:sz="0" w:space="0" w:color="auto"/>
        <w:bottom w:val="none" w:sz="0" w:space="0" w:color="auto"/>
        <w:right w:val="none" w:sz="0" w:space="0" w:color="auto"/>
      </w:divBdr>
    </w:div>
    <w:div w:id="187329937">
      <w:bodyDiv w:val="1"/>
      <w:marLeft w:val="0"/>
      <w:marRight w:val="0"/>
      <w:marTop w:val="0"/>
      <w:marBottom w:val="0"/>
      <w:divBdr>
        <w:top w:val="none" w:sz="0" w:space="0" w:color="auto"/>
        <w:left w:val="none" w:sz="0" w:space="0" w:color="auto"/>
        <w:bottom w:val="none" w:sz="0" w:space="0" w:color="auto"/>
        <w:right w:val="none" w:sz="0" w:space="0" w:color="auto"/>
      </w:divBdr>
    </w:div>
    <w:div w:id="188759032">
      <w:bodyDiv w:val="1"/>
      <w:marLeft w:val="0"/>
      <w:marRight w:val="0"/>
      <w:marTop w:val="0"/>
      <w:marBottom w:val="0"/>
      <w:divBdr>
        <w:top w:val="none" w:sz="0" w:space="0" w:color="auto"/>
        <w:left w:val="none" w:sz="0" w:space="0" w:color="auto"/>
        <w:bottom w:val="none" w:sz="0" w:space="0" w:color="auto"/>
        <w:right w:val="none" w:sz="0" w:space="0" w:color="auto"/>
      </w:divBdr>
    </w:div>
    <w:div w:id="189533732">
      <w:bodyDiv w:val="1"/>
      <w:marLeft w:val="0"/>
      <w:marRight w:val="0"/>
      <w:marTop w:val="0"/>
      <w:marBottom w:val="0"/>
      <w:divBdr>
        <w:top w:val="none" w:sz="0" w:space="0" w:color="auto"/>
        <w:left w:val="none" w:sz="0" w:space="0" w:color="auto"/>
        <w:bottom w:val="none" w:sz="0" w:space="0" w:color="auto"/>
        <w:right w:val="none" w:sz="0" w:space="0" w:color="auto"/>
      </w:divBdr>
    </w:div>
    <w:div w:id="189689189">
      <w:bodyDiv w:val="1"/>
      <w:marLeft w:val="0"/>
      <w:marRight w:val="0"/>
      <w:marTop w:val="0"/>
      <w:marBottom w:val="0"/>
      <w:divBdr>
        <w:top w:val="none" w:sz="0" w:space="0" w:color="auto"/>
        <w:left w:val="none" w:sz="0" w:space="0" w:color="auto"/>
        <w:bottom w:val="none" w:sz="0" w:space="0" w:color="auto"/>
        <w:right w:val="none" w:sz="0" w:space="0" w:color="auto"/>
      </w:divBdr>
    </w:div>
    <w:div w:id="190337805">
      <w:bodyDiv w:val="1"/>
      <w:marLeft w:val="0"/>
      <w:marRight w:val="0"/>
      <w:marTop w:val="0"/>
      <w:marBottom w:val="0"/>
      <w:divBdr>
        <w:top w:val="none" w:sz="0" w:space="0" w:color="auto"/>
        <w:left w:val="none" w:sz="0" w:space="0" w:color="auto"/>
        <w:bottom w:val="none" w:sz="0" w:space="0" w:color="auto"/>
        <w:right w:val="none" w:sz="0" w:space="0" w:color="auto"/>
      </w:divBdr>
    </w:div>
    <w:div w:id="190806590">
      <w:bodyDiv w:val="1"/>
      <w:marLeft w:val="0"/>
      <w:marRight w:val="0"/>
      <w:marTop w:val="0"/>
      <w:marBottom w:val="0"/>
      <w:divBdr>
        <w:top w:val="none" w:sz="0" w:space="0" w:color="auto"/>
        <w:left w:val="none" w:sz="0" w:space="0" w:color="auto"/>
        <w:bottom w:val="none" w:sz="0" w:space="0" w:color="auto"/>
        <w:right w:val="none" w:sz="0" w:space="0" w:color="auto"/>
      </w:divBdr>
    </w:div>
    <w:div w:id="190842651">
      <w:bodyDiv w:val="1"/>
      <w:marLeft w:val="0"/>
      <w:marRight w:val="0"/>
      <w:marTop w:val="0"/>
      <w:marBottom w:val="0"/>
      <w:divBdr>
        <w:top w:val="none" w:sz="0" w:space="0" w:color="auto"/>
        <w:left w:val="none" w:sz="0" w:space="0" w:color="auto"/>
        <w:bottom w:val="none" w:sz="0" w:space="0" w:color="auto"/>
        <w:right w:val="none" w:sz="0" w:space="0" w:color="auto"/>
      </w:divBdr>
    </w:div>
    <w:div w:id="191068297">
      <w:bodyDiv w:val="1"/>
      <w:marLeft w:val="0"/>
      <w:marRight w:val="0"/>
      <w:marTop w:val="0"/>
      <w:marBottom w:val="0"/>
      <w:divBdr>
        <w:top w:val="none" w:sz="0" w:space="0" w:color="auto"/>
        <w:left w:val="none" w:sz="0" w:space="0" w:color="auto"/>
        <w:bottom w:val="none" w:sz="0" w:space="0" w:color="auto"/>
        <w:right w:val="none" w:sz="0" w:space="0" w:color="auto"/>
      </w:divBdr>
    </w:div>
    <w:div w:id="191111484">
      <w:bodyDiv w:val="1"/>
      <w:marLeft w:val="0"/>
      <w:marRight w:val="0"/>
      <w:marTop w:val="0"/>
      <w:marBottom w:val="0"/>
      <w:divBdr>
        <w:top w:val="none" w:sz="0" w:space="0" w:color="auto"/>
        <w:left w:val="none" w:sz="0" w:space="0" w:color="auto"/>
        <w:bottom w:val="none" w:sz="0" w:space="0" w:color="auto"/>
        <w:right w:val="none" w:sz="0" w:space="0" w:color="auto"/>
      </w:divBdr>
    </w:div>
    <w:div w:id="191114100">
      <w:bodyDiv w:val="1"/>
      <w:marLeft w:val="0"/>
      <w:marRight w:val="0"/>
      <w:marTop w:val="0"/>
      <w:marBottom w:val="0"/>
      <w:divBdr>
        <w:top w:val="none" w:sz="0" w:space="0" w:color="auto"/>
        <w:left w:val="none" w:sz="0" w:space="0" w:color="auto"/>
        <w:bottom w:val="none" w:sz="0" w:space="0" w:color="auto"/>
        <w:right w:val="none" w:sz="0" w:space="0" w:color="auto"/>
      </w:divBdr>
    </w:div>
    <w:div w:id="191234923">
      <w:bodyDiv w:val="1"/>
      <w:marLeft w:val="0"/>
      <w:marRight w:val="0"/>
      <w:marTop w:val="0"/>
      <w:marBottom w:val="0"/>
      <w:divBdr>
        <w:top w:val="none" w:sz="0" w:space="0" w:color="auto"/>
        <w:left w:val="none" w:sz="0" w:space="0" w:color="auto"/>
        <w:bottom w:val="none" w:sz="0" w:space="0" w:color="auto"/>
        <w:right w:val="none" w:sz="0" w:space="0" w:color="auto"/>
      </w:divBdr>
    </w:div>
    <w:div w:id="192305602">
      <w:bodyDiv w:val="1"/>
      <w:marLeft w:val="0"/>
      <w:marRight w:val="0"/>
      <w:marTop w:val="0"/>
      <w:marBottom w:val="0"/>
      <w:divBdr>
        <w:top w:val="none" w:sz="0" w:space="0" w:color="auto"/>
        <w:left w:val="none" w:sz="0" w:space="0" w:color="auto"/>
        <w:bottom w:val="none" w:sz="0" w:space="0" w:color="auto"/>
        <w:right w:val="none" w:sz="0" w:space="0" w:color="auto"/>
      </w:divBdr>
    </w:div>
    <w:div w:id="192768674">
      <w:bodyDiv w:val="1"/>
      <w:marLeft w:val="0"/>
      <w:marRight w:val="0"/>
      <w:marTop w:val="0"/>
      <w:marBottom w:val="0"/>
      <w:divBdr>
        <w:top w:val="none" w:sz="0" w:space="0" w:color="auto"/>
        <w:left w:val="none" w:sz="0" w:space="0" w:color="auto"/>
        <w:bottom w:val="none" w:sz="0" w:space="0" w:color="auto"/>
        <w:right w:val="none" w:sz="0" w:space="0" w:color="auto"/>
      </w:divBdr>
    </w:div>
    <w:div w:id="193537636">
      <w:bodyDiv w:val="1"/>
      <w:marLeft w:val="0"/>
      <w:marRight w:val="0"/>
      <w:marTop w:val="0"/>
      <w:marBottom w:val="0"/>
      <w:divBdr>
        <w:top w:val="none" w:sz="0" w:space="0" w:color="auto"/>
        <w:left w:val="none" w:sz="0" w:space="0" w:color="auto"/>
        <w:bottom w:val="none" w:sz="0" w:space="0" w:color="auto"/>
        <w:right w:val="none" w:sz="0" w:space="0" w:color="auto"/>
      </w:divBdr>
    </w:div>
    <w:div w:id="194584650">
      <w:bodyDiv w:val="1"/>
      <w:marLeft w:val="0"/>
      <w:marRight w:val="0"/>
      <w:marTop w:val="0"/>
      <w:marBottom w:val="0"/>
      <w:divBdr>
        <w:top w:val="none" w:sz="0" w:space="0" w:color="auto"/>
        <w:left w:val="none" w:sz="0" w:space="0" w:color="auto"/>
        <w:bottom w:val="none" w:sz="0" w:space="0" w:color="auto"/>
        <w:right w:val="none" w:sz="0" w:space="0" w:color="auto"/>
      </w:divBdr>
    </w:div>
    <w:div w:id="194730807">
      <w:bodyDiv w:val="1"/>
      <w:marLeft w:val="0"/>
      <w:marRight w:val="0"/>
      <w:marTop w:val="0"/>
      <w:marBottom w:val="0"/>
      <w:divBdr>
        <w:top w:val="none" w:sz="0" w:space="0" w:color="auto"/>
        <w:left w:val="none" w:sz="0" w:space="0" w:color="auto"/>
        <w:bottom w:val="none" w:sz="0" w:space="0" w:color="auto"/>
        <w:right w:val="none" w:sz="0" w:space="0" w:color="auto"/>
      </w:divBdr>
    </w:div>
    <w:div w:id="195124799">
      <w:bodyDiv w:val="1"/>
      <w:marLeft w:val="0"/>
      <w:marRight w:val="0"/>
      <w:marTop w:val="0"/>
      <w:marBottom w:val="0"/>
      <w:divBdr>
        <w:top w:val="none" w:sz="0" w:space="0" w:color="auto"/>
        <w:left w:val="none" w:sz="0" w:space="0" w:color="auto"/>
        <w:bottom w:val="none" w:sz="0" w:space="0" w:color="auto"/>
        <w:right w:val="none" w:sz="0" w:space="0" w:color="auto"/>
      </w:divBdr>
    </w:div>
    <w:div w:id="195198607">
      <w:bodyDiv w:val="1"/>
      <w:marLeft w:val="0"/>
      <w:marRight w:val="0"/>
      <w:marTop w:val="0"/>
      <w:marBottom w:val="0"/>
      <w:divBdr>
        <w:top w:val="none" w:sz="0" w:space="0" w:color="auto"/>
        <w:left w:val="none" w:sz="0" w:space="0" w:color="auto"/>
        <w:bottom w:val="none" w:sz="0" w:space="0" w:color="auto"/>
        <w:right w:val="none" w:sz="0" w:space="0" w:color="auto"/>
      </w:divBdr>
    </w:div>
    <w:div w:id="195236911">
      <w:bodyDiv w:val="1"/>
      <w:marLeft w:val="0"/>
      <w:marRight w:val="0"/>
      <w:marTop w:val="0"/>
      <w:marBottom w:val="0"/>
      <w:divBdr>
        <w:top w:val="none" w:sz="0" w:space="0" w:color="auto"/>
        <w:left w:val="none" w:sz="0" w:space="0" w:color="auto"/>
        <w:bottom w:val="none" w:sz="0" w:space="0" w:color="auto"/>
        <w:right w:val="none" w:sz="0" w:space="0" w:color="auto"/>
      </w:divBdr>
    </w:div>
    <w:div w:id="196088562">
      <w:bodyDiv w:val="1"/>
      <w:marLeft w:val="0"/>
      <w:marRight w:val="0"/>
      <w:marTop w:val="0"/>
      <w:marBottom w:val="0"/>
      <w:divBdr>
        <w:top w:val="none" w:sz="0" w:space="0" w:color="auto"/>
        <w:left w:val="none" w:sz="0" w:space="0" w:color="auto"/>
        <w:bottom w:val="none" w:sz="0" w:space="0" w:color="auto"/>
        <w:right w:val="none" w:sz="0" w:space="0" w:color="auto"/>
      </w:divBdr>
    </w:div>
    <w:div w:id="196702543">
      <w:bodyDiv w:val="1"/>
      <w:marLeft w:val="0"/>
      <w:marRight w:val="0"/>
      <w:marTop w:val="0"/>
      <w:marBottom w:val="0"/>
      <w:divBdr>
        <w:top w:val="none" w:sz="0" w:space="0" w:color="auto"/>
        <w:left w:val="none" w:sz="0" w:space="0" w:color="auto"/>
        <w:bottom w:val="none" w:sz="0" w:space="0" w:color="auto"/>
        <w:right w:val="none" w:sz="0" w:space="0" w:color="auto"/>
      </w:divBdr>
    </w:div>
    <w:div w:id="196894123">
      <w:bodyDiv w:val="1"/>
      <w:marLeft w:val="0"/>
      <w:marRight w:val="0"/>
      <w:marTop w:val="0"/>
      <w:marBottom w:val="0"/>
      <w:divBdr>
        <w:top w:val="none" w:sz="0" w:space="0" w:color="auto"/>
        <w:left w:val="none" w:sz="0" w:space="0" w:color="auto"/>
        <w:bottom w:val="none" w:sz="0" w:space="0" w:color="auto"/>
        <w:right w:val="none" w:sz="0" w:space="0" w:color="auto"/>
      </w:divBdr>
    </w:div>
    <w:div w:id="196897912">
      <w:bodyDiv w:val="1"/>
      <w:marLeft w:val="0"/>
      <w:marRight w:val="0"/>
      <w:marTop w:val="0"/>
      <w:marBottom w:val="0"/>
      <w:divBdr>
        <w:top w:val="none" w:sz="0" w:space="0" w:color="auto"/>
        <w:left w:val="none" w:sz="0" w:space="0" w:color="auto"/>
        <w:bottom w:val="none" w:sz="0" w:space="0" w:color="auto"/>
        <w:right w:val="none" w:sz="0" w:space="0" w:color="auto"/>
      </w:divBdr>
    </w:div>
    <w:div w:id="198051968">
      <w:bodyDiv w:val="1"/>
      <w:marLeft w:val="0"/>
      <w:marRight w:val="0"/>
      <w:marTop w:val="0"/>
      <w:marBottom w:val="0"/>
      <w:divBdr>
        <w:top w:val="none" w:sz="0" w:space="0" w:color="auto"/>
        <w:left w:val="none" w:sz="0" w:space="0" w:color="auto"/>
        <w:bottom w:val="none" w:sz="0" w:space="0" w:color="auto"/>
        <w:right w:val="none" w:sz="0" w:space="0" w:color="auto"/>
      </w:divBdr>
    </w:div>
    <w:div w:id="198127892">
      <w:bodyDiv w:val="1"/>
      <w:marLeft w:val="0"/>
      <w:marRight w:val="0"/>
      <w:marTop w:val="0"/>
      <w:marBottom w:val="0"/>
      <w:divBdr>
        <w:top w:val="none" w:sz="0" w:space="0" w:color="auto"/>
        <w:left w:val="none" w:sz="0" w:space="0" w:color="auto"/>
        <w:bottom w:val="none" w:sz="0" w:space="0" w:color="auto"/>
        <w:right w:val="none" w:sz="0" w:space="0" w:color="auto"/>
      </w:divBdr>
    </w:div>
    <w:div w:id="199707058">
      <w:bodyDiv w:val="1"/>
      <w:marLeft w:val="0"/>
      <w:marRight w:val="0"/>
      <w:marTop w:val="0"/>
      <w:marBottom w:val="0"/>
      <w:divBdr>
        <w:top w:val="none" w:sz="0" w:space="0" w:color="auto"/>
        <w:left w:val="none" w:sz="0" w:space="0" w:color="auto"/>
        <w:bottom w:val="none" w:sz="0" w:space="0" w:color="auto"/>
        <w:right w:val="none" w:sz="0" w:space="0" w:color="auto"/>
      </w:divBdr>
    </w:div>
    <w:div w:id="199711056">
      <w:bodyDiv w:val="1"/>
      <w:marLeft w:val="0"/>
      <w:marRight w:val="0"/>
      <w:marTop w:val="0"/>
      <w:marBottom w:val="0"/>
      <w:divBdr>
        <w:top w:val="none" w:sz="0" w:space="0" w:color="auto"/>
        <w:left w:val="none" w:sz="0" w:space="0" w:color="auto"/>
        <w:bottom w:val="none" w:sz="0" w:space="0" w:color="auto"/>
        <w:right w:val="none" w:sz="0" w:space="0" w:color="auto"/>
      </w:divBdr>
    </w:div>
    <w:div w:id="199785058">
      <w:bodyDiv w:val="1"/>
      <w:marLeft w:val="0"/>
      <w:marRight w:val="0"/>
      <w:marTop w:val="0"/>
      <w:marBottom w:val="0"/>
      <w:divBdr>
        <w:top w:val="none" w:sz="0" w:space="0" w:color="auto"/>
        <w:left w:val="none" w:sz="0" w:space="0" w:color="auto"/>
        <w:bottom w:val="none" w:sz="0" w:space="0" w:color="auto"/>
        <w:right w:val="none" w:sz="0" w:space="0" w:color="auto"/>
      </w:divBdr>
    </w:div>
    <w:div w:id="200673150">
      <w:bodyDiv w:val="1"/>
      <w:marLeft w:val="0"/>
      <w:marRight w:val="0"/>
      <w:marTop w:val="0"/>
      <w:marBottom w:val="0"/>
      <w:divBdr>
        <w:top w:val="none" w:sz="0" w:space="0" w:color="auto"/>
        <w:left w:val="none" w:sz="0" w:space="0" w:color="auto"/>
        <w:bottom w:val="none" w:sz="0" w:space="0" w:color="auto"/>
        <w:right w:val="none" w:sz="0" w:space="0" w:color="auto"/>
      </w:divBdr>
    </w:div>
    <w:div w:id="200676166">
      <w:bodyDiv w:val="1"/>
      <w:marLeft w:val="0"/>
      <w:marRight w:val="0"/>
      <w:marTop w:val="0"/>
      <w:marBottom w:val="0"/>
      <w:divBdr>
        <w:top w:val="none" w:sz="0" w:space="0" w:color="auto"/>
        <w:left w:val="none" w:sz="0" w:space="0" w:color="auto"/>
        <w:bottom w:val="none" w:sz="0" w:space="0" w:color="auto"/>
        <w:right w:val="none" w:sz="0" w:space="0" w:color="auto"/>
      </w:divBdr>
    </w:div>
    <w:div w:id="200900498">
      <w:bodyDiv w:val="1"/>
      <w:marLeft w:val="0"/>
      <w:marRight w:val="0"/>
      <w:marTop w:val="0"/>
      <w:marBottom w:val="0"/>
      <w:divBdr>
        <w:top w:val="none" w:sz="0" w:space="0" w:color="auto"/>
        <w:left w:val="none" w:sz="0" w:space="0" w:color="auto"/>
        <w:bottom w:val="none" w:sz="0" w:space="0" w:color="auto"/>
        <w:right w:val="none" w:sz="0" w:space="0" w:color="auto"/>
      </w:divBdr>
    </w:div>
    <w:div w:id="201525322">
      <w:bodyDiv w:val="1"/>
      <w:marLeft w:val="0"/>
      <w:marRight w:val="0"/>
      <w:marTop w:val="0"/>
      <w:marBottom w:val="0"/>
      <w:divBdr>
        <w:top w:val="none" w:sz="0" w:space="0" w:color="auto"/>
        <w:left w:val="none" w:sz="0" w:space="0" w:color="auto"/>
        <w:bottom w:val="none" w:sz="0" w:space="0" w:color="auto"/>
        <w:right w:val="none" w:sz="0" w:space="0" w:color="auto"/>
      </w:divBdr>
    </w:div>
    <w:div w:id="201745232">
      <w:bodyDiv w:val="1"/>
      <w:marLeft w:val="0"/>
      <w:marRight w:val="0"/>
      <w:marTop w:val="0"/>
      <w:marBottom w:val="0"/>
      <w:divBdr>
        <w:top w:val="none" w:sz="0" w:space="0" w:color="auto"/>
        <w:left w:val="none" w:sz="0" w:space="0" w:color="auto"/>
        <w:bottom w:val="none" w:sz="0" w:space="0" w:color="auto"/>
        <w:right w:val="none" w:sz="0" w:space="0" w:color="auto"/>
      </w:divBdr>
    </w:div>
    <w:div w:id="202134858">
      <w:bodyDiv w:val="1"/>
      <w:marLeft w:val="0"/>
      <w:marRight w:val="0"/>
      <w:marTop w:val="0"/>
      <w:marBottom w:val="0"/>
      <w:divBdr>
        <w:top w:val="none" w:sz="0" w:space="0" w:color="auto"/>
        <w:left w:val="none" w:sz="0" w:space="0" w:color="auto"/>
        <w:bottom w:val="none" w:sz="0" w:space="0" w:color="auto"/>
        <w:right w:val="none" w:sz="0" w:space="0" w:color="auto"/>
      </w:divBdr>
    </w:div>
    <w:div w:id="202209614">
      <w:bodyDiv w:val="1"/>
      <w:marLeft w:val="0"/>
      <w:marRight w:val="0"/>
      <w:marTop w:val="0"/>
      <w:marBottom w:val="0"/>
      <w:divBdr>
        <w:top w:val="none" w:sz="0" w:space="0" w:color="auto"/>
        <w:left w:val="none" w:sz="0" w:space="0" w:color="auto"/>
        <w:bottom w:val="none" w:sz="0" w:space="0" w:color="auto"/>
        <w:right w:val="none" w:sz="0" w:space="0" w:color="auto"/>
      </w:divBdr>
    </w:div>
    <w:div w:id="202442616">
      <w:bodyDiv w:val="1"/>
      <w:marLeft w:val="0"/>
      <w:marRight w:val="0"/>
      <w:marTop w:val="0"/>
      <w:marBottom w:val="0"/>
      <w:divBdr>
        <w:top w:val="none" w:sz="0" w:space="0" w:color="auto"/>
        <w:left w:val="none" w:sz="0" w:space="0" w:color="auto"/>
        <w:bottom w:val="none" w:sz="0" w:space="0" w:color="auto"/>
        <w:right w:val="none" w:sz="0" w:space="0" w:color="auto"/>
      </w:divBdr>
    </w:div>
    <w:div w:id="202905450">
      <w:bodyDiv w:val="1"/>
      <w:marLeft w:val="0"/>
      <w:marRight w:val="0"/>
      <w:marTop w:val="0"/>
      <w:marBottom w:val="0"/>
      <w:divBdr>
        <w:top w:val="none" w:sz="0" w:space="0" w:color="auto"/>
        <w:left w:val="none" w:sz="0" w:space="0" w:color="auto"/>
        <w:bottom w:val="none" w:sz="0" w:space="0" w:color="auto"/>
        <w:right w:val="none" w:sz="0" w:space="0" w:color="auto"/>
      </w:divBdr>
    </w:div>
    <w:div w:id="202908545">
      <w:bodyDiv w:val="1"/>
      <w:marLeft w:val="0"/>
      <w:marRight w:val="0"/>
      <w:marTop w:val="0"/>
      <w:marBottom w:val="0"/>
      <w:divBdr>
        <w:top w:val="none" w:sz="0" w:space="0" w:color="auto"/>
        <w:left w:val="none" w:sz="0" w:space="0" w:color="auto"/>
        <w:bottom w:val="none" w:sz="0" w:space="0" w:color="auto"/>
        <w:right w:val="none" w:sz="0" w:space="0" w:color="auto"/>
      </w:divBdr>
    </w:div>
    <w:div w:id="202980090">
      <w:bodyDiv w:val="1"/>
      <w:marLeft w:val="0"/>
      <w:marRight w:val="0"/>
      <w:marTop w:val="0"/>
      <w:marBottom w:val="0"/>
      <w:divBdr>
        <w:top w:val="none" w:sz="0" w:space="0" w:color="auto"/>
        <w:left w:val="none" w:sz="0" w:space="0" w:color="auto"/>
        <w:bottom w:val="none" w:sz="0" w:space="0" w:color="auto"/>
        <w:right w:val="none" w:sz="0" w:space="0" w:color="auto"/>
      </w:divBdr>
    </w:div>
    <w:div w:id="203179310">
      <w:bodyDiv w:val="1"/>
      <w:marLeft w:val="0"/>
      <w:marRight w:val="0"/>
      <w:marTop w:val="0"/>
      <w:marBottom w:val="0"/>
      <w:divBdr>
        <w:top w:val="none" w:sz="0" w:space="0" w:color="auto"/>
        <w:left w:val="none" w:sz="0" w:space="0" w:color="auto"/>
        <w:bottom w:val="none" w:sz="0" w:space="0" w:color="auto"/>
        <w:right w:val="none" w:sz="0" w:space="0" w:color="auto"/>
      </w:divBdr>
    </w:div>
    <w:div w:id="203249240">
      <w:bodyDiv w:val="1"/>
      <w:marLeft w:val="0"/>
      <w:marRight w:val="0"/>
      <w:marTop w:val="0"/>
      <w:marBottom w:val="0"/>
      <w:divBdr>
        <w:top w:val="none" w:sz="0" w:space="0" w:color="auto"/>
        <w:left w:val="none" w:sz="0" w:space="0" w:color="auto"/>
        <w:bottom w:val="none" w:sz="0" w:space="0" w:color="auto"/>
        <w:right w:val="none" w:sz="0" w:space="0" w:color="auto"/>
      </w:divBdr>
    </w:div>
    <w:div w:id="203295395">
      <w:bodyDiv w:val="1"/>
      <w:marLeft w:val="0"/>
      <w:marRight w:val="0"/>
      <w:marTop w:val="0"/>
      <w:marBottom w:val="0"/>
      <w:divBdr>
        <w:top w:val="none" w:sz="0" w:space="0" w:color="auto"/>
        <w:left w:val="none" w:sz="0" w:space="0" w:color="auto"/>
        <w:bottom w:val="none" w:sz="0" w:space="0" w:color="auto"/>
        <w:right w:val="none" w:sz="0" w:space="0" w:color="auto"/>
      </w:divBdr>
    </w:div>
    <w:div w:id="203905000">
      <w:bodyDiv w:val="1"/>
      <w:marLeft w:val="0"/>
      <w:marRight w:val="0"/>
      <w:marTop w:val="0"/>
      <w:marBottom w:val="0"/>
      <w:divBdr>
        <w:top w:val="none" w:sz="0" w:space="0" w:color="auto"/>
        <w:left w:val="none" w:sz="0" w:space="0" w:color="auto"/>
        <w:bottom w:val="none" w:sz="0" w:space="0" w:color="auto"/>
        <w:right w:val="none" w:sz="0" w:space="0" w:color="auto"/>
      </w:divBdr>
    </w:div>
    <w:div w:id="205219259">
      <w:bodyDiv w:val="1"/>
      <w:marLeft w:val="0"/>
      <w:marRight w:val="0"/>
      <w:marTop w:val="0"/>
      <w:marBottom w:val="0"/>
      <w:divBdr>
        <w:top w:val="none" w:sz="0" w:space="0" w:color="auto"/>
        <w:left w:val="none" w:sz="0" w:space="0" w:color="auto"/>
        <w:bottom w:val="none" w:sz="0" w:space="0" w:color="auto"/>
        <w:right w:val="none" w:sz="0" w:space="0" w:color="auto"/>
      </w:divBdr>
    </w:div>
    <w:div w:id="205222741">
      <w:bodyDiv w:val="1"/>
      <w:marLeft w:val="0"/>
      <w:marRight w:val="0"/>
      <w:marTop w:val="0"/>
      <w:marBottom w:val="0"/>
      <w:divBdr>
        <w:top w:val="none" w:sz="0" w:space="0" w:color="auto"/>
        <w:left w:val="none" w:sz="0" w:space="0" w:color="auto"/>
        <w:bottom w:val="none" w:sz="0" w:space="0" w:color="auto"/>
        <w:right w:val="none" w:sz="0" w:space="0" w:color="auto"/>
      </w:divBdr>
    </w:div>
    <w:div w:id="205411522">
      <w:bodyDiv w:val="1"/>
      <w:marLeft w:val="0"/>
      <w:marRight w:val="0"/>
      <w:marTop w:val="0"/>
      <w:marBottom w:val="0"/>
      <w:divBdr>
        <w:top w:val="none" w:sz="0" w:space="0" w:color="auto"/>
        <w:left w:val="none" w:sz="0" w:space="0" w:color="auto"/>
        <w:bottom w:val="none" w:sz="0" w:space="0" w:color="auto"/>
        <w:right w:val="none" w:sz="0" w:space="0" w:color="auto"/>
      </w:divBdr>
    </w:div>
    <w:div w:id="205721282">
      <w:bodyDiv w:val="1"/>
      <w:marLeft w:val="0"/>
      <w:marRight w:val="0"/>
      <w:marTop w:val="0"/>
      <w:marBottom w:val="0"/>
      <w:divBdr>
        <w:top w:val="none" w:sz="0" w:space="0" w:color="auto"/>
        <w:left w:val="none" w:sz="0" w:space="0" w:color="auto"/>
        <w:bottom w:val="none" w:sz="0" w:space="0" w:color="auto"/>
        <w:right w:val="none" w:sz="0" w:space="0" w:color="auto"/>
      </w:divBdr>
    </w:div>
    <w:div w:id="205878866">
      <w:bodyDiv w:val="1"/>
      <w:marLeft w:val="0"/>
      <w:marRight w:val="0"/>
      <w:marTop w:val="0"/>
      <w:marBottom w:val="0"/>
      <w:divBdr>
        <w:top w:val="none" w:sz="0" w:space="0" w:color="auto"/>
        <w:left w:val="none" w:sz="0" w:space="0" w:color="auto"/>
        <w:bottom w:val="none" w:sz="0" w:space="0" w:color="auto"/>
        <w:right w:val="none" w:sz="0" w:space="0" w:color="auto"/>
      </w:divBdr>
    </w:div>
    <w:div w:id="205995251">
      <w:bodyDiv w:val="1"/>
      <w:marLeft w:val="0"/>
      <w:marRight w:val="0"/>
      <w:marTop w:val="0"/>
      <w:marBottom w:val="0"/>
      <w:divBdr>
        <w:top w:val="none" w:sz="0" w:space="0" w:color="auto"/>
        <w:left w:val="none" w:sz="0" w:space="0" w:color="auto"/>
        <w:bottom w:val="none" w:sz="0" w:space="0" w:color="auto"/>
        <w:right w:val="none" w:sz="0" w:space="0" w:color="auto"/>
      </w:divBdr>
    </w:div>
    <w:div w:id="206836742">
      <w:bodyDiv w:val="1"/>
      <w:marLeft w:val="0"/>
      <w:marRight w:val="0"/>
      <w:marTop w:val="0"/>
      <w:marBottom w:val="0"/>
      <w:divBdr>
        <w:top w:val="none" w:sz="0" w:space="0" w:color="auto"/>
        <w:left w:val="none" w:sz="0" w:space="0" w:color="auto"/>
        <w:bottom w:val="none" w:sz="0" w:space="0" w:color="auto"/>
        <w:right w:val="none" w:sz="0" w:space="0" w:color="auto"/>
      </w:divBdr>
    </w:div>
    <w:div w:id="206841038">
      <w:bodyDiv w:val="1"/>
      <w:marLeft w:val="0"/>
      <w:marRight w:val="0"/>
      <w:marTop w:val="0"/>
      <w:marBottom w:val="0"/>
      <w:divBdr>
        <w:top w:val="none" w:sz="0" w:space="0" w:color="auto"/>
        <w:left w:val="none" w:sz="0" w:space="0" w:color="auto"/>
        <w:bottom w:val="none" w:sz="0" w:space="0" w:color="auto"/>
        <w:right w:val="none" w:sz="0" w:space="0" w:color="auto"/>
      </w:divBdr>
    </w:div>
    <w:div w:id="206986896">
      <w:bodyDiv w:val="1"/>
      <w:marLeft w:val="0"/>
      <w:marRight w:val="0"/>
      <w:marTop w:val="0"/>
      <w:marBottom w:val="0"/>
      <w:divBdr>
        <w:top w:val="none" w:sz="0" w:space="0" w:color="auto"/>
        <w:left w:val="none" w:sz="0" w:space="0" w:color="auto"/>
        <w:bottom w:val="none" w:sz="0" w:space="0" w:color="auto"/>
        <w:right w:val="none" w:sz="0" w:space="0" w:color="auto"/>
      </w:divBdr>
    </w:div>
    <w:div w:id="207034667">
      <w:bodyDiv w:val="1"/>
      <w:marLeft w:val="0"/>
      <w:marRight w:val="0"/>
      <w:marTop w:val="0"/>
      <w:marBottom w:val="0"/>
      <w:divBdr>
        <w:top w:val="none" w:sz="0" w:space="0" w:color="auto"/>
        <w:left w:val="none" w:sz="0" w:space="0" w:color="auto"/>
        <w:bottom w:val="none" w:sz="0" w:space="0" w:color="auto"/>
        <w:right w:val="none" w:sz="0" w:space="0" w:color="auto"/>
      </w:divBdr>
    </w:div>
    <w:div w:id="207306652">
      <w:bodyDiv w:val="1"/>
      <w:marLeft w:val="0"/>
      <w:marRight w:val="0"/>
      <w:marTop w:val="0"/>
      <w:marBottom w:val="0"/>
      <w:divBdr>
        <w:top w:val="none" w:sz="0" w:space="0" w:color="auto"/>
        <w:left w:val="none" w:sz="0" w:space="0" w:color="auto"/>
        <w:bottom w:val="none" w:sz="0" w:space="0" w:color="auto"/>
        <w:right w:val="none" w:sz="0" w:space="0" w:color="auto"/>
      </w:divBdr>
    </w:div>
    <w:div w:id="207423111">
      <w:bodyDiv w:val="1"/>
      <w:marLeft w:val="0"/>
      <w:marRight w:val="0"/>
      <w:marTop w:val="0"/>
      <w:marBottom w:val="0"/>
      <w:divBdr>
        <w:top w:val="none" w:sz="0" w:space="0" w:color="auto"/>
        <w:left w:val="none" w:sz="0" w:space="0" w:color="auto"/>
        <w:bottom w:val="none" w:sz="0" w:space="0" w:color="auto"/>
        <w:right w:val="none" w:sz="0" w:space="0" w:color="auto"/>
      </w:divBdr>
    </w:div>
    <w:div w:id="208348888">
      <w:bodyDiv w:val="1"/>
      <w:marLeft w:val="0"/>
      <w:marRight w:val="0"/>
      <w:marTop w:val="0"/>
      <w:marBottom w:val="0"/>
      <w:divBdr>
        <w:top w:val="none" w:sz="0" w:space="0" w:color="auto"/>
        <w:left w:val="none" w:sz="0" w:space="0" w:color="auto"/>
        <w:bottom w:val="none" w:sz="0" w:space="0" w:color="auto"/>
        <w:right w:val="none" w:sz="0" w:space="0" w:color="auto"/>
      </w:divBdr>
    </w:div>
    <w:div w:id="208424450">
      <w:bodyDiv w:val="1"/>
      <w:marLeft w:val="0"/>
      <w:marRight w:val="0"/>
      <w:marTop w:val="0"/>
      <w:marBottom w:val="0"/>
      <w:divBdr>
        <w:top w:val="none" w:sz="0" w:space="0" w:color="auto"/>
        <w:left w:val="none" w:sz="0" w:space="0" w:color="auto"/>
        <w:bottom w:val="none" w:sz="0" w:space="0" w:color="auto"/>
        <w:right w:val="none" w:sz="0" w:space="0" w:color="auto"/>
      </w:divBdr>
    </w:div>
    <w:div w:id="209153885">
      <w:bodyDiv w:val="1"/>
      <w:marLeft w:val="0"/>
      <w:marRight w:val="0"/>
      <w:marTop w:val="0"/>
      <w:marBottom w:val="0"/>
      <w:divBdr>
        <w:top w:val="none" w:sz="0" w:space="0" w:color="auto"/>
        <w:left w:val="none" w:sz="0" w:space="0" w:color="auto"/>
        <w:bottom w:val="none" w:sz="0" w:space="0" w:color="auto"/>
        <w:right w:val="none" w:sz="0" w:space="0" w:color="auto"/>
      </w:divBdr>
    </w:div>
    <w:div w:id="209155620">
      <w:bodyDiv w:val="1"/>
      <w:marLeft w:val="0"/>
      <w:marRight w:val="0"/>
      <w:marTop w:val="0"/>
      <w:marBottom w:val="0"/>
      <w:divBdr>
        <w:top w:val="none" w:sz="0" w:space="0" w:color="auto"/>
        <w:left w:val="none" w:sz="0" w:space="0" w:color="auto"/>
        <w:bottom w:val="none" w:sz="0" w:space="0" w:color="auto"/>
        <w:right w:val="none" w:sz="0" w:space="0" w:color="auto"/>
      </w:divBdr>
    </w:div>
    <w:div w:id="209615498">
      <w:bodyDiv w:val="1"/>
      <w:marLeft w:val="0"/>
      <w:marRight w:val="0"/>
      <w:marTop w:val="0"/>
      <w:marBottom w:val="0"/>
      <w:divBdr>
        <w:top w:val="none" w:sz="0" w:space="0" w:color="auto"/>
        <w:left w:val="none" w:sz="0" w:space="0" w:color="auto"/>
        <w:bottom w:val="none" w:sz="0" w:space="0" w:color="auto"/>
        <w:right w:val="none" w:sz="0" w:space="0" w:color="auto"/>
      </w:divBdr>
    </w:div>
    <w:div w:id="209616222">
      <w:bodyDiv w:val="1"/>
      <w:marLeft w:val="0"/>
      <w:marRight w:val="0"/>
      <w:marTop w:val="0"/>
      <w:marBottom w:val="0"/>
      <w:divBdr>
        <w:top w:val="none" w:sz="0" w:space="0" w:color="auto"/>
        <w:left w:val="none" w:sz="0" w:space="0" w:color="auto"/>
        <w:bottom w:val="none" w:sz="0" w:space="0" w:color="auto"/>
        <w:right w:val="none" w:sz="0" w:space="0" w:color="auto"/>
      </w:divBdr>
    </w:div>
    <w:div w:id="209997872">
      <w:bodyDiv w:val="1"/>
      <w:marLeft w:val="0"/>
      <w:marRight w:val="0"/>
      <w:marTop w:val="0"/>
      <w:marBottom w:val="0"/>
      <w:divBdr>
        <w:top w:val="none" w:sz="0" w:space="0" w:color="auto"/>
        <w:left w:val="none" w:sz="0" w:space="0" w:color="auto"/>
        <w:bottom w:val="none" w:sz="0" w:space="0" w:color="auto"/>
        <w:right w:val="none" w:sz="0" w:space="0" w:color="auto"/>
      </w:divBdr>
    </w:div>
    <w:div w:id="210773252">
      <w:bodyDiv w:val="1"/>
      <w:marLeft w:val="0"/>
      <w:marRight w:val="0"/>
      <w:marTop w:val="0"/>
      <w:marBottom w:val="0"/>
      <w:divBdr>
        <w:top w:val="none" w:sz="0" w:space="0" w:color="auto"/>
        <w:left w:val="none" w:sz="0" w:space="0" w:color="auto"/>
        <w:bottom w:val="none" w:sz="0" w:space="0" w:color="auto"/>
        <w:right w:val="none" w:sz="0" w:space="0" w:color="auto"/>
      </w:divBdr>
    </w:div>
    <w:div w:id="211113364">
      <w:bodyDiv w:val="1"/>
      <w:marLeft w:val="0"/>
      <w:marRight w:val="0"/>
      <w:marTop w:val="0"/>
      <w:marBottom w:val="0"/>
      <w:divBdr>
        <w:top w:val="none" w:sz="0" w:space="0" w:color="auto"/>
        <w:left w:val="none" w:sz="0" w:space="0" w:color="auto"/>
        <w:bottom w:val="none" w:sz="0" w:space="0" w:color="auto"/>
        <w:right w:val="none" w:sz="0" w:space="0" w:color="auto"/>
      </w:divBdr>
    </w:div>
    <w:div w:id="211770073">
      <w:bodyDiv w:val="1"/>
      <w:marLeft w:val="0"/>
      <w:marRight w:val="0"/>
      <w:marTop w:val="0"/>
      <w:marBottom w:val="0"/>
      <w:divBdr>
        <w:top w:val="none" w:sz="0" w:space="0" w:color="auto"/>
        <w:left w:val="none" w:sz="0" w:space="0" w:color="auto"/>
        <w:bottom w:val="none" w:sz="0" w:space="0" w:color="auto"/>
        <w:right w:val="none" w:sz="0" w:space="0" w:color="auto"/>
      </w:divBdr>
    </w:div>
    <w:div w:id="212082120">
      <w:bodyDiv w:val="1"/>
      <w:marLeft w:val="0"/>
      <w:marRight w:val="0"/>
      <w:marTop w:val="0"/>
      <w:marBottom w:val="0"/>
      <w:divBdr>
        <w:top w:val="none" w:sz="0" w:space="0" w:color="auto"/>
        <w:left w:val="none" w:sz="0" w:space="0" w:color="auto"/>
        <w:bottom w:val="none" w:sz="0" w:space="0" w:color="auto"/>
        <w:right w:val="none" w:sz="0" w:space="0" w:color="auto"/>
      </w:divBdr>
    </w:div>
    <w:div w:id="212232382">
      <w:bodyDiv w:val="1"/>
      <w:marLeft w:val="0"/>
      <w:marRight w:val="0"/>
      <w:marTop w:val="0"/>
      <w:marBottom w:val="0"/>
      <w:divBdr>
        <w:top w:val="none" w:sz="0" w:space="0" w:color="auto"/>
        <w:left w:val="none" w:sz="0" w:space="0" w:color="auto"/>
        <w:bottom w:val="none" w:sz="0" w:space="0" w:color="auto"/>
        <w:right w:val="none" w:sz="0" w:space="0" w:color="auto"/>
      </w:divBdr>
    </w:div>
    <w:div w:id="212696268">
      <w:bodyDiv w:val="1"/>
      <w:marLeft w:val="0"/>
      <w:marRight w:val="0"/>
      <w:marTop w:val="0"/>
      <w:marBottom w:val="0"/>
      <w:divBdr>
        <w:top w:val="none" w:sz="0" w:space="0" w:color="auto"/>
        <w:left w:val="none" w:sz="0" w:space="0" w:color="auto"/>
        <w:bottom w:val="none" w:sz="0" w:space="0" w:color="auto"/>
        <w:right w:val="none" w:sz="0" w:space="0" w:color="auto"/>
      </w:divBdr>
    </w:div>
    <w:div w:id="212886282">
      <w:bodyDiv w:val="1"/>
      <w:marLeft w:val="0"/>
      <w:marRight w:val="0"/>
      <w:marTop w:val="0"/>
      <w:marBottom w:val="0"/>
      <w:divBdr>
        <w:top w:val="none" w:sz="0" w:space="0" w:color="auto"/>
        <w:left w:val="none" w:sz="0" w:space="0" w:color="auto"/>
        <w:bottom w:val="none" w:sz="0" w:space="0" w:color="auto"/>
        <w:right w:val="none" w:sz="0" w:space="0" w:color="auto"/>
      </w:divBdr>
    </w:div>
    <w:div w:id="213347507">
      <w:bodyDiv w:val="1"/>
      <w:marLeft w:val="0"/>
      <w:marRight w:val="0"/>
      <w:marTop w:val="0"/>
      <w:marBottom w:val="0"/>
      <w:divBdr>
        <w:top w:val="none" w:sz="0" w:space="0" w:color="auto"/>
        <w:left w:val="none" w:sz="0" w:space="0" w:color="auto"/>
        <w:bottom w:val="none" w:sz="0" w:space="0" w:color="auto"/>
        <w:right w:val="none" w:sz="0" w:space="0" w:color="auto"/>
      </w:divBdr>
    </w:div>
    <w:div w:id="214855305">
      <w:bodyDiv w:val="1"/>
      <w:marLeft w:val="0"/>
      <w:marRight w:val="0"/>
      <w:marTop w:val="0"/>
      <w:marBottom w:val="0"/>
      <w:divBdr>
        <w:top w:val="none" w:sz="0" w:space="0" w:color="auto"/>
        <w:left w:val="none" w:sz="0" w:space="0" w:color="auto"/>
        <w:bottom w:val="none" w:sz="0" w:space="0" w:color="auto"/>
        <w:right w:val="none" w:sz="0" w:space="0" w:color="auto"/>
      </w:divBdr>
    </w:div>
    <w:div w:id="214855455">
      <w:bodyDiv w:val="1"/>
      <w:marLeft w:val="0"/>
      <w:marRight w:val="0"/>
      <w:marTop w:val="0"/>
      <w:marBottom w:val="0"/>
      <w:divBdr>
        <w:top w:val="none" w:sz="0" w:space="0" w:color="auto"/>
        <w:left w:val="none" w:sz="0" w:space="0" w:color="auto"/>
        <w:bottom w:val="none" w:sz="0" w:space="0" w:color="auto"/>
        <w:right w:val="none" w:sz="0" w:space="0" w:color="auto"/>
      </w:divBdr>
    </w:div>
    <w:div w:id="214970560">
      <w:bodyDiv w:val="1"/>
      <w:marLeft w:val="0"/>
      <w:marRight w:val="0"/>
      <w:marTop w:val="0"/>
      <w:marBottom w:val="0"/>
      <w:divBdr>
        <w:top w:val="none" w:sz="0" w:space="0" w:color="auto"/>
        <w:left w:val="none" w:sz="0" w:space="0" w:color="auto"/>
        <w:bottom w:val="none" w:sz="0" w:space="0" w:color="auto"/>
        <w:right w:val="none" w:sz="0" w:space="0" w:color="auto"/>
      </w:divBdr>
    </w:div>
    <w:div w:id="215509004">
      <w:bodyDiv w:val="1"/>
      <w:marLeft w:val="0"/>
      <w:marRight w:val="0"/>
      <w:marTop w:val="0"/>
      <w:marBottom w:val="0"/>
      <w:divBdr>
        <w:top w:val="none" w:sz="0" w:space="0" w:color="auto"/>
        <w:left w:val="none" w:sz="0" w:space="0" w:color="auto"/>
        <w:bottom w:val="none" w:sz="0" w:space="0" w:color="auto"/>
        <w:right w:val="none" w:sz="0" w:space="0" w:color="auto"/>
      </w:divBdr>
    </w:div>
    <w:div w:id="216016477">
      <w:bodyDiv w:val="1"/>
      <w:marLeft w:val="0"/>
      <w:marRight w:val="0"/>
      <w:marTop w:val="0"/>
      <w:marBottom w:val="0"/>
      <w:divBdr>
        <w:top w:val="none" w:sz="0" w:space="0" w:color="auto"/>
        <w:left w:val="none" w:sz="0" w:space="0" w:color="auto"/>
        <w:bottom w:val="none" w:sz="0" w:space="0" w:color="auto"/>
        <w:right w:val="none" w:sz="0" w:space="0" w:color="auto"/>
      </w:divBdr>
    </w:div>
    <w:div w:id="216672078">
      <w:bodyDiv w:val="1"/>
      <w:marLeft w:val="0"/>
      <w:marRight w:val="0"/>
      <w:marTop w:val="0"/>
      <w:marBottom w:val="0"/>
      <w:divBdr>
        <w:top w:val="none" w:sz="0" w:space="0" w:color="auto"/>
        <w:left w:val="none" w:sz="0" w:space="0" w:color="auto"/>
        <w:bottom w:val="none" w:sz="0" w:space="0" w:color="auto"/>
        <w:right w:val="none" w:sz="0" w:space="0" w:color="auto"/>
      </w:divBdr>
    </w:div>
    <w:div w:id="219098981">
      <w:bodyDiv w:val="1"/>
      <w:marLeft w:val="0"/>
      <w:marRight w:val="0"/>
      <w:marTop w:val="0"/>
      <w:marBottom w:val="0"/>
      <w:divBdr>
        <w:top w:val="none" w:sz="0" w:space="0" w:color="auto"/>
        <w:left w:val="none" w:sz="0" w:space="0" w:color="auto"/>
        <w:bottom w:val="none" w:sz="0" w:space="0" w:color="auto"/>
        <w:right w:val="none" w:sz="0" w:space="0" w:color="auto"/>
      </w:divBdr>
    </w:div>
    <w:div w:id="219631525">
      <w:bodyDiv w:val="1"/>
      <w:marLeft w:val="0"/>
      <w:marRight w:val="0"/>
      <w:marTop w:val="0"/>
      <w:marBottom w:val="0"/>
      <w:divBdr>
        <w:top w:val="none" w:sz="0" w:space="0" w:color="auto"/>
        <w:left w:val="none" w:sz="0" w:space="0" w:color="auto"/>
        <w:bottom w:val="none" w:sz="0" w:space="0" w:color="auto"/>
        <w:right w:val="none" w:sz="0" w:space="0" w:color="auto"/>
      </w:divBdr>
    </w:div>
    <w:div w:id="220021924">
      <w:bodyDiv w:val="1"/>
      <w:marLeft w:val="0"/>
      <w:marRight w:val="0"/>
      <w:marTop w:val="0"/>
      <w:marBottom w:val="0"/>
      <w:divBdr>
        <w:top w:val="none" w:sz="0" w:space="0" w:color="auto"/>
        <w:left w:val="none" w:sz="0" w:space="0" w:color="auto"/>
        <w:bottom w:val="none" w:sz="0" w:space="0" w:color="auto"/>
        <w:right w:val="none" w:sz="0" w:space="0" w:color="auto"/>
      </w:divBdr>
    </w:div>
    <w:div w:id="220680487">
      <w:bodyDiv w:val="1"/>
      <w:marLeft w:val="0"/>
      <w:marRight w:val="0"/>
      <w:marTop w:val="0"/>
      <w:marBottom w:val="0"/>
      <w:divBdr>
        <w:top w:val="none" w:sz="0" w:space="0" w:color="auto"/>
        <w:left w:val="none" w:sz="0" w:space="0" w:color="auto"/>
        <w:bottom w:val="none" w:sz="0" w:space="0" w:color="auto"/>
        <w:right w:val="none" w:sz="0" w:space="0" w:color="auto"/>
      </w:divBdr>
    </w:div>
    <w:div w:id="220871280">
      <w:bodyDiv w:val="1"/>
      <w:marLeft w:val="0"/>
      <w:marRight w:val="0"/>
      <w:marTop w:val="0"/>
      <w:marBottom w:val="0"/>
      <w:divBdr>
        <w:top w:val="none" w:sz="0" w:space="0" w:color="auto"/>
        <w:left w:val="none" w:sz="0" w:space="0" w:color="auto"/>
        <w:bottom w:val="none" w:sz="0" w:space="0" w:color="auto"/>
        <w:right w:val="none" w:sz="0" w:space="0" w:color="auto"/>
      </w:divBdr>
    </w:div>
    <w:div w:id="221907866">
      <w:bodyDiv w:val="1"/>
      <w:marLeft w:val="0"/>
      <w:marRight w:val="0"/>
      <w:marTop w:val="0"/>
      <w:marBottom w:val="0"/>
      <w:divBdr>
        <w:top w:val="none" w:sz="0" w:space="0" w:color="auto"/>
        <w:left w:val="none" w:sz="0" w:space="0" w:color="auto"/>
        <w:bottom w:val="none" w:sz="0" w:space="0" w:color="auto"/>
        <w:right w:val="none" w:sz="0" w:space="0" w:color="auto"/>
      </w:divBdr>
    </w:div>
    <w:div w:id="221913199">
      <w:bodyDiv w:val="1"/>
      <w:marLeft w:val="0"/>
      <w:marRight w:val="0"/>
      <w:marTop w:val="0"/>
      <w:marBottom w:val="0"/>
      <w:divBdr>
        <w:top w:val="none" w:sz="0" w:space="0" w:color="auto"/>
        <w:left w:val="none" w:sz="0" w:space="0" w:color="auto"/>
        <w:bottom w:val="none" w:sz="0" w:space="0" w:color="auto"/>
        <w:right w:val="none" w:sz="0" w:space="0" w:color="auto"/>
      </w:divBdr>
    </w:div>
    <w:div w:id="222717683">
      <w:bodyDiv w:val="1"/>
      <w:marLeft w:val="0"/>
      <w:marRight w:val="0"/>
      <w:marTop w:val="0"/>
      <w:marBottom w:val="0"/>
      <w:divBdr>
        <w:top w:val="none" w:sz="0" w:space="0" w:color="auto"/>
        <w:left w:val="none" w:sz="0" w:space="0" w:color="auto"/>
        <w:bottom w:val="none" w:sz="0" w:space="0" w:color="auto"/>
        <w:right w:val="none" w:sz="0" w:space="0" w:color="auto"/>
      </w:divBdr>
    </w:div>
    <w:div w:id="222835121">
      <w:bodyDiv w:val="1"/>
      <w:marLeft w:val="0"/>
      <w:marRight w:val="0"/>
      <w:marTop w:val="0"/>
      <w:marBottom w:val="0"/>
      <w:divBdr>
        <w:top w:val="none" w:sz="0" w:space="0" w:color="auto"/>
        <w:left w:val="none" w:sz="0" w:space="0" w:color="auto"/>
        <w:bottom w:val="none" w:sz="0" w:space="0" w:color="auto"/>
        <w:right w:val="none" w:sz="0" w:space="0" w:color="auto"/>
      </w:divBdr>
    </w:div>
    <w:div w:id="223688227">
      <w:bodyDiv w:val="1"/>
      <w:marLeft w:val="0"/>
      <w:marRight w:val="0"/>
      <w:marTop w:val="0"/>
      <w:marBottom w:val="0"/>
      <w:divBdr>
        <w:top w:val="none" w:sz="0" w:space="0" w:color="auto"/>
        <w:left w:val="none" w:sz="0" w:space="0" w:color="auto"/>
        <w:bottom w:val="none" w:sz="0" w:space="0" w:color="auto"/>
        <w:right w:val="none" w:sz="0" w:space="0" w:color="auto"/>
      </w:divBdr>
    </w:div>
    <w:div w:id="224150065">
      <w:bodyDiv w:val="1"/>
      <w:marLeft w:val="0"/>
      <w:marRight w:val="0"/>
      <w:marTop w:val="0"/>
      <w:marBottom w:val="0"/>
      <w:divBdr>
        <w:top w:val="none" w:sz="0" w:space="0" w:color="auto"/>
        <w:left w:val="none" w:sz="0" w:space="0" w:color="auto"/>
        <w:bottom w:val="none" w:sz="0" w:space="0" w:color="auto"/>
        <w:right w:val="none" w:sz="0" w:space="0" w:color="auto"/>
      </w:divBdr>
    </w:div>
    <w:div w:id="224919968">
      <w:bodyDiv w:val="1"/>
      <w:marLeft w:val="0"/>
      <w:marRight w:val="0"/>
      <w:marTop w:val="0"/>
      <w:marBottom w:val="0"/>
      <w:divBdr>
        <w:top w:val="none" w:sz="0" w:space="0" w:color="auto"/>
        <w:left w:val="none" w:sz="0" w:space="0" w:color="auto"/>
        <w:bottom w:val="none" w:sz="0" w:space="0" w:color="auto"/>
        <w:right w:val="none" w:sz="0" w:space="0" w:color="auto"/>
      </w:divBdr>
    </w:div>
    <w:div w:id="224991564">
      <w:bodyDiv w:val="1"/>
      <w:marLeft w:val="0"/>
      <w:marRight w:val="0"/>
      <w:marTop w:val="0"/>
      <w:marBottom w:val="0"/>
      <w:divBdr>
        <w:top w:val="none" w:sz="0" w:space="0" w:color="auto"/>
        <w:left w:val="none" w:sz="0" w:space="0" w:color="auto"/>
        <w:bottom w:val="none" w:sz="0" w:space="0" w:color="auto"/>
        <w:right w:val="none" w:sz="0" w:space="0" w:color="auto"/>
      </w:divBdr>
    </w:div>
    <w:div w:id="224995527">
      <w:bodyDiv w:val="1"/>
      <w:marLeft w:val="0"/>
      <w:marRight w:val="0"/>
      <w:marTop w:val="0"/>
      <w:marBottom w:val="0"/>
      <w:divBdr>
        <w:top w:val="none" w:sz="0" w:space="0" w:color="auto"/>
        <w:left w:val="none" w:sz="0" w:space="0" w:color="auto"/>
        <w:bottom w:val="none" w:sz="0" w:space="0" w:color="auto"/>
        <w:right w:val="none" w:sz="0" w:space="0" w:color="auto"/>
      </w:divBdr>
    </w:div>
    <w:div w:id="225606319">
      <w:bodyDiv w:val="1"/>
      <w:marLeft w:val="0"/>
      <w:marRight w:val="0"/>
      <w:marTop w:val="0"/>
      <w:marBottom w:val="0"/>
      <w:divBdr>
        <w:top w:val="none" w:sz="0" w:space="0" w:color="auto"/>
        <w:left w:val="none" w:sz="0" w:space="0" w:color="auto"/>
        <w:bottom w:val="none" w:sz="0" w:space="0" w:color="auto"/>
        <w:right w:val="none" w:sz="0" w:space="0" w:color="auto"/>
      </w:divBdr>
    </w:div>
    <w:div w:id="226034338">
      <w:bodyDiv w:val="1"/>
      <w:marLeft w:val="0"/>
      <w:marRight w:val="0"/>
      <w:marTop w:val="0"/>
      <w:marBottom w:val="0"/>
      <w:divBdr>
        <w:top w:val="none" w:sz="0" w:space="0" w:color="auto"/>
        <w:left w:val="none" w:sz="0" w:space="0" w:color="auto"/>
        <w:bottom w:val="none" w:sz="0" w:space="0" w:color="auto"/>
        <w:right w:val="none" w:sz="0" w:space="0" w:color="auto"/>
      </w:divBdr>
    </w:div>
    <w:div w:id="226110982">
      <w:bodyDiv w:val="1"/>
      <w:marLeft w:val="0"/>
      <w:marRight w:val="0"/>
      <w:marTop w:val="0"/>
      <w:marBottom w:val="0"/>
      <w:divBdr>
        <w:top w:val="none" w:sz="0" w:space="0" w:color="auto"/>
        <w:left w:val="none" w:sz="0" w:space="0" w:color="auto"/>
        <w:bottom w:val="none" w:sz="0" w:space="0" w:color="auto"/>
        <w:right w:val="none" w:sz="0" w:space="0" w:color="auto"/>
      </w:divBdr>
    </w:div>
    <w:div w:id="226500790">
      <w:bodyDiv w:val="1"/>
      <w:marLeft w:val="0"/>
      <w:marRight w:val="0"/>
      <w:marTop w:val="0"/>
      <w:marBottom w:val="0"/>
      <w:divBdr>
        <w:top w:val="none" w:sz="0" w:space="0" w:color="auto"/>
        <w:left w:val="none" w:sz="0" w:space="0" w:color="auto"/>
        <w:bottom w:val="none" w:sz="0" w:space="0" w:color="auto"/>
        <w:right w:val="none" w:sz="0" w:space="0" w:color="auto"/>
      </w:divBdr>
    </w:div>
    <w:div w:id="227227499">
      <w:bodyDiv w:val="1"/>
      <w:marLeft w:val="0"/>
      <w:marRight w:val="0"/>
      <w:marTop w:val="0"/>
      <w:marBottom w:val="0"/>
      <w:divBdr>
        <w:top w:val="none" w:sz="0" w:space="0" w:color="auto"/>
        <w:left w:val="none" w:sz="0" w:space="0" w:color="auto"/>
        <w:bottom w:val="none" w:sz="0" w:space="0" w:color="auto"/>
        <w:right w:val="none" w:sz="0" w:space="0" w:color="auto"/>
      </w:divBdr>
    </w:div>
    <w:div w:id="227885062">
      <w:bodyDiv w:val="1"/>
      <w:marLeft w:val="0"/>
      <w:marRight w:val="0"/>
      <w:marTop w:val="0"/>
      <w:marBottom w:val="0"/>
      <w:divBdr>
        <w:top w:val="none" w:sz="0" w:space="0" w:color="auto"/>
        <w:left w:val="none" w:sz="0" w:space="0" w:color="auto"/>
        <w:bottom w:val="none" w:sz="0" w:space="0" w:color="auto"/>
        <w:right w:val="none" w:sz="0" w:space="0" w:color="auto"/>
      </w:divBdr>
    </w:div>
    <w:div w:id="229116725">
      <w:bodyDiv w:val="1"/>
      <w:marLeft w:val="0"/>
      <w:marRight w:val="0"/>
      <w:marTop w:val="0"/>
      <w:marBottom w:val="0"/>
      <w:divBdr>
        <w:top w:val="none" w:sz="0" w:space="0" w:color="auto"/>
        <w:left w:val="none" w:sz="0" w:space="0" w:color="auto"/>
        <w:bottom w:val="none" w:sz="0" w:space="0" w:color="auto"/>
        <w:right w:val="none" w:sz="0" w:space="0" w:color="auto"/>
      </w:divBdr>
    </w:div>
    <w:div w:id="229850323">
      <w:bodyDiv w:val="1"/>
      <w:marLeft w:val="0"/>
      <w:marRight w:val="0"/>
      <w:marTop w:val="0"/>
      <w:marBottom w:val="0"/>
      <w:divBdr>
        <w:top w:val="none" w:sz="0" w:space="0" w:color="auto"/>
        <w:left w:val="none" w:sz="0" w:space="0" w:color="auto"/>
        <w:bottom w:val="none" w:sz="0" w:space="0" w:color="auto"/>
        <w:right w:val="none" w:sz="0" w:space="0" w:color="auto"/>
      </w:divBdr>
    </w:div>
    <w:div w:id="230044567">
      <w:bodyDiv w:val="1"/>
      <w:marLeft w:val="0"/>
      <w:marRight w:val="0"/>
      <w:marTop w:val="0"/>
      <w:marBottom w:val="0"/>
      <w:divBdr>
        <w:top w:val="none" w:sz="0" w:space="0" w:color="auto"/>
        <w:left w:val="none" w:sz="0" w:space="0" w:color="auto"/>
        <w:bottom w:val="none" w:sz="0" w:space="0" w:color="auto"/>
        <w:right w:val="none" w:sz="0" w:space="0" w:color="auto"/>
      </w:divBdr>
    </w:div>
    <w:div w:id="230165730">
      <w:bodyDiv w:val="1"/>
      <w:marLeft w:val="0"/>
      <w:marRight w:val="0"/>
      <w:marTop w:val="0"/>
      <w:marBottom w:val="0"/>
      <w:divBdr>
        <w:top w:val="none" w:sz="0" w:space="0" w:color="auto"/>
        <w:left w:val="none" w:sz="0" w:space="0" w:color="auto"/>
        <w:bottom w:val="none" w:sz="0" w:space="0" w:color="auto"/>
        <w:right w:val="none" w:sz="0" w:space="0" w:color="auto"/>
      </w:divBdr>
    </w:div>
    <w:div w:id="230773866">
      <w:bodyDiv w:val="1"/>
      <w:marLeft w:val="0"/>
      <w:marRight w:val="0"/>
      <w:marTop w:val="0"/>
      <w:marBottom w:val="0"/>
      <w:divBdr>
        <w:top w:val="none" w:sz="0" w:space="0" w:color="auto"/>
        <w:left w:val="none" w:sz="0" w:space="0" w:color="auto"/>
        <w:bottom w:val="none" w:sz="0" w:space="0" w:color="auto"/>
        <w:right w:val="none" w:sz="0" w:space="0" w:color="auto"/>
      </w:divBdr>
    </w:div>
    <w:div w:id="230969807">
      <w:bodyDiv w:val="1"/>
      <w:marLeft w:val="0"/>
      <w:marRight w:val="0"/>
      <w:marTop w:val="0"/>
      <w:marBottom w:val="0"/>
      <w:divBdr>
        <w:top w:val="none" w:sz="0" w:space="0" w:color="auto"/>
        <w:left w:val="none" w:sz="0" w:space="0" w:color="auto"/>
        <w:bottom w:val="none" w:sz="0" w:space="0" w:color="auto"/>
        <w:right w:val="none" w:sz="0" w:space="0" w:color="auto"/>
      </w:divBdr>
    </w:div>
    <w:div w:id="231280139">
      <w:bodyDiv w:val="1"/>
      <w:marLeft w:val="0"/>
      <w:marRight w:val="0"/>
      <w:marTop w:val="0"/>
      <w:marBottom w:val="0"/>
      <w:divBdr>
        <w:top w:val="none" w:sz="0" w:space="0" w:color="auto"/>
        <w:left w:val="none" w:sz="0" w:space="0" w:color="auto"/>
        <w:bottom w:val="none" w:sz="0" w:space="0" w:color="auto"/>
        <w:right w:val="none" w:sz="0" w:space="0" w:color="auto"/>
      </w:divBdr>
    </w:div>
    <w:div w:id="231352525">
      <w:bodyDiv w:val="1"/>
      <w:marLeft w:val="0"/>
      <w:marRight w:val="0"/>
      <w:marTop w:val="0"/>
      <w:marBottom w:val="0"/>
      <w:divBdr>
        <w:top w:val="none" w:sz="0" w:space="0" w:color="auto"/>
        <w:left w:val="none" w:sz="0" w:space="0" w:color="auto"/>
        <w:bottom w:val="none" w:sz="0" w:space="0" w:color="auto"/>
        <w:right w:val="none" w:sz="0" w:space="0" w:color="auto"/>
      </w:divBdr>
    </w:div>
    <w:div w:id="231503452">
      <w:bodyDiv w:val="1"/>
      <w:marLeft w:val="0"/>
      <w:marRight w:val="0"/>
      <w:marTop w:val="0"/>
      <w:marBottom w:val="0"/>
      <w:divBdr>
        <w:top w:val="none" w:sz="0" w:space="0" w:color="auto"/>
        <w:left w:val="none" w:sz="0" w:space="0" w:color="auto"/>
        <w:bottom w:val="none" w:sz="0" w:space="0" w:color="auto"/>
        <w:right w:val="none" w:sz="0" w:space="0" w:color="auto"/>
      </w:divBdr>
    </w:div>
    <w:div w:id="231888984">
      <w:bodyDiv w:val="1"/>
      <w:marLeft w:val="0"/>
      <w:marRight w:val="0"/>
      <w:marTop w:val="0"/>
      <w:marBottom w:val="0"/>
      <w:divBdr>
        <w:top w:val="none" w:sz="0" w:space="0" w:color="auto"/>
        <w:left w:val="none" w:sz="0" w:space="0" w:color="auto"/>
        <w:bottom w:val="none" w:sz="0" w:space="0" w:color="auto"/>
        <w:right w:val="none" w:sz="0" w:space="0" w:color="auto"/>
      </w:divBdr>
    </w:div>
    <w:div w:id="231963885">
      <w:bodyDiv w:val="1"/>
      <w:marLeft w:val="0"/>
      <w:marRight w:val="0"/>
      <w:marTop w:val="0"/>
      <w:marBottom w:val="0"/>
      <w:divBdr>
        <w:top w:val="none" w:sz="0" w:space="0" w:color="auto"/>
        <w:left w:val="none" w:sz="0" w:space="0" w:color="auto"/>
        <w:bottom w:val="none" w:sz="0" w:space="0" w:color="auto"/>
        <w:right w:val="none" w:sz="0" w:space="0" w:color="auto"/>
      </w:divBdr>
    </w:div>
    <w:div w:id="232008071">
      <w:bodyDiv w:val="1"/>
      <w:marLeft w:val="0"/>
      <w:marRight w:val="0"/>
      <w:marTop w:val="0"/>
      <w:marBottom w:val="0"/>
      <w:divBdr>
        <w:top w:val="none" w:sz="0" w:space="0" w:color="auto"/>
        <w:left w:val="none" w:sz="0" w:space="0" w:color="auto"/>
        <w:bottom w:val="none" w:sz="0" w:space="0" w:color="auto"/>
        <w:right w:val="none" w:sz="0" w:space="0" w:color="auto"/>
      </w:divBdr>
    </w:div>
    <w:div w:id="232089504">
      <w:bodyDiv w:val="1"/>
      <w:marLeft w:val="0"/>
      <w:marRight w:val="0"/>
      <w:marTop w:val="0"/>
      <w:marBottom w:val="0"/>
      <w:divBdr>
        <w:top w:val="none" w:sz="0" w:space="0" w:color="auto"/>
        <w:left w:val="none" w:sz="0" w:space="0" w:color="auto"/>
        <w:bottom w:val="none" w:sz="0" w:space="0" w:color="auto"/>
        <w:right w:val="none" w:sz="0" w:space="0" w:color="auto"/>
      </w:divBdr>
    </w:div>
    <w:div w:id="232472827">
      <w:bodyDiv w:val="1"/>
      <w:marLeft w:val="0"/>
      <w:marRight w:val="0"/>
      <w:marTop w:val="0"/>
      <w:marBottom w:val="0"/>
      <w:divBdr>
        <w:top w:val="none" w:sz="0" w:space="0" w:color="auto"/>
        <w:left w:val="none" w:sz="0" w:space="0" w:color="auto"/>
        <w:bottom w:val="none" w:sz="0" w:space="0" w:color="auto"/>
        <w:right w:val="none" w:sz="0" w:space="0" w:color="auto"/>
      </w:divBdr>
    </w:div>
    <w:div w:id="233009569">
      <w:bodyDiv w:val="1"/>
      <w:marLeft w:val="0"/>
      <w:marRight w:val="0"/>
      <w:marTop w:val="0"/>
      <w:marBottom w:val="0"/>
      <w:divBdr>
        <w:top w:val="none" w:sz="0" w:space="0" w:color="auto"/>
        <w:left w:val="none" w:sz="0" w:space="0" w:color="auto"/>
        <w:bottom w:val="none" w:sz="0" w:space="0" w:color="auto"/>
        <w:right w:val="none" w:sz="0" w:space="0" w:color="auto"/>
      </w:divBdr>
    </w:div>
    <w:div w:id="233588974">
      <w:bodyDiv w:val="1"/>
      <w:marLeft w:val="0"/>
      <w:marRight w:val="0"/>
      <w:marTop w:val="0"/>
      <w:marBottom w:val="0"/>
      <w:divBdr>
        <w:top w:val="none" w:sz="0" w:space="0" w:color="auto"/>
        <w:left w:val="none" w:sz="0" w:space="0" w:color="auto"/>
        <w:bottom w:val="none" w:sz="0" w:space="0" w:color="auto"/>
        <w:right w:val="none" w:sz="0" w:space="0" w:color="auto"/>
      </w:divBdr>
    </w:div>
    <w:div w:id="233664290">
      <w:bodyDiv w:val="1"/>
      <w:marLeft w:val="0"/>
      <w:marRight w:val="0"/>
      <w:marTop w:val="0"/>
      <w:marBottom w:val="0"/>
      <w:divBdr>
        <w:top w:val="none" w:sz="0" w:space="0" w:color="auto"/>
        <w:left w:val="none" w:sz="0" w:space="0" w:color="auto"/>
        <w:bottom w:val="none" w:sz="0" w:space="0" w:color="auto"/>
        <w:right w:val="none" w:sz="0" w:space="0" w:color="auto"/>
      </w:divBdr>
    </w:div>
    <w:div w:id="233786887">
      <w:bodyDiv w:val="1"/>
      <w:marLeft w:val="0"/>
      <w:marRight w:val="0"/>
      <w:marTop w:val="0"/>
      <w:marBottom w:val="0"/>
      <w:divBdr>
        <w:top w:val="none" w:sz="0" w:space="0" w:color="auto"/>
        <w:left w:val="none" w:sz="0" w:space="0" w:color="auto"/>
        <w:bottom w:val="none" w:sz="0" w:space="0" w:color="auto"/>
        <w:right w:val="none" w:sz="0" w:space="0" w:color="auto"/>
      </w:divBdr>
    </w:div>
    <w:div w:id="234508396">
      <w:bodyDiv w:val="1"/>
      <w:marLeft w:val="0"/>
      <w:marRight w:val="0"/>
      <w:marTop w:val="0"/>
      <w:marBottom w:val="0"/>
      <w:divBdr>
        <w:top w:val="none" w:sz="0" w:space="0" w:color="auto"/>
        <w:left w:val="none" w:sz="0" w:space="0" w:color="auto"/>
        <w:bottom w:val="none" w:sz="0" w:space="0" w:color="auto"/>
        <w:right w:val="none" w:sz="0" w:space="0" w:color="auto"/>
      </w:divBdr>
    </w:div>
    <w:div w:id="235553905">
      <w:bodyDiv w:val="1"/>
      <w:marLeft w:val="0"/>
      <w:marRight w:val="0"/>
      <w:marTop w:val="0"/>
      <w:marBottom w:val="0"/>
      <w:divBdr>
        <w:top w:val="none" w:sz="0" w:space="0" w:color="auto"/>
        <w:left w:val="none" w:sz="0" w:space="0" w:color="auto"/>
        <w:bottom w:val="none" w:sz="0" w:space="0" w:color="auto"/>
        <w:right w:val="none" w:sz="0" w:space="0" w:color="auto"/>
      </w:divBdr>
    </w:div>
    <w:div w:id="235633008">
      <w:bodyDiv w:val="1"/>
      <w:marLeft w:val="0"/>
      <w:marRight w:val="0"/>
      <w:marTop w:val="0"/>
      <w:marBottom w:val="0"/>
      <w:divBdr>
        <w:top w:val="none" w:sz="0" w:space="0" w:color="auto"/>
        <w:left w:val="none" w:sz="0" w:space="0" w:color="auto"/>
        <w:bottom w:val="none" w:sz="0" w:space="0" w:color="auto"/>
        <w:right w:val="none" w:sz="0" w:space="0" w:color="auto"/>
      </w:divBdr>
    </w:div>
    <w:div w:id="236131994">
      <w:bodyDiv w:val="1"/>
      <w:marLeft w:val="0"/>
      <w:marRight w:val="0"/>
      <w:marTop w:val="0"/>
      <w:marBottom w:val="0"/>
      <w:divBdr>
        <w:top w:val="none" w:sz="0" w:space="0" w:color="auto"/>
        <w:left w:val="none" w:sz="0" w:space="0" w:color="auto"/>
        <w:bottom w:val="none" w:sz="0" w:space="0" w:color="auto"/>
        <w:right w:val="none" w:sz="0" w:space="0" w:color="auto"/>
      </w:divBdr>
    </w:div>
    <w:div w:id="236210285">
      <w:bodyDiv w:val="1"/>
      <w:marLeft w:val="0"/>
      <w:marRight w:val="0"/>
      <w:marTop w:val="0"/>
      <w:marBottom w:val="0"/>
      <w:divBdr>
        <w:top w:val="none" w:sz="0" w:space="0" w:color="auto"/>
        <w:left w:val="none" w:sz="0" w:space="0" w:color="auto"/>
        <w:bottom w:val="none" w:sz="0" w:space="0" w:color="auto"/>
        <w:right w:val="none" w:sz="0" w:space="0" w:color="auto"/>
      </w:divBdr>
    </w:div>
    <w:div w:id="236944229">
      <w:bodyDiv w:val="1"/>
      <w:marLeft w:val="0"/>
      <w:marRight w:val="0"/>
      <w:marTop w:val="0"/>
      <w:marBottom w:val="0"/>
      <w:divBdr>
        <w:top w:val="none" w:sz="0" w:space="0" w:color="auto"/>
        <w:left w:val="none" w:sz="0" w:space="0" w:color="auto"/>
        <w:bottom w:val="none" w:sz="0" w:space="0" w:color="auto"/>
        <w:right w:val="none" w:sz="0" w:space="0" w:color="auto"/>
      </w:divBdr>
    </w:div>
    <w:div w:id="237595325">
      <w:bodyDiv w:val="1"/>
      <w:marLeft w:val="0"/>
      <w:marRight w:val="0"/>
      <w:marTop w:val="0"/>
      <w:marBottom w:val="0"/>
      <w:divBdr>
        <w:top w:val="none" w:sz="0" w:space="0" w:color="auto"/>
        <w:left w:val="none" w:sz="0" w:space="0" w:color="auto"/>
        <w:bottom w:val="none" w:sz="0" w:space="0" w:color="auto"/>
        <w:right w:val="none" w:sz="0" w:space="0" w:color="auto"/>
      </w:divBdr>
    </w:div>
    <w:div w:id="237832210">
      <w:bodyDiv w:val="1"/>
      <w:marLeft w:val="0"/>
      <w:marRight w:val="0"/>
      <w:marTop w:val="0"/>
      <w:marBottom w:val="0"/>
      <w:divBdr>
        <w:top w:val="none" w:sz="0" w:space="0" w:color="auto"/>
        <w:left w:val="none" w:sz="0" w:space="0" w:color="auto"/>
        <w:bottom w:val="none" w:sz="0" w:space="0" w:color="auto"/>
        <w:right w:val="none" w:sz="0" w:space="0" w:color="auto"/>
      </w:divBdr>
    </w:div>
    <w:div w:id="238105310">
      <w:bodyDiv w:val="1"/>
      <w:marLeft w:val="0"/>
      <w:marRight w:val="0"/>
      <w:marTop w:val="0"/>
      <w:marBottom w:val="0"/>
      <w:divBdr>
        <w:top w:val="none" w:sz="0" w:space="0" w:color="auto"/>
        <w:left w:val="none" w:sz="0" w:space="0" w:color="auto"/>
        <w:bottom w:val="none" w:sz="0" w:space="0" w:color="auto"/>
        <w:right w:val="none" w:sz="0" w:space="0" w:color="auto"/>
      </w:divBdr>
    </w:div>
    <w:div w:id="238296010">
      <w:bodyDiv w:val="1"/>
      <w:marLeft w:val="0"/>
      <w:marRight w:val="0"/>
      <w:marTop w:val="0"/>
      <w:marBottom w:val="0"/>
      <w:divBdr>
        <w:top w:val="none" w:sz="0" w:space="0" w:color="auto"/>
        <w:left w:val="none" w:sz="0" w:space="0" w:color="auto"/>
        <w:bottom w:val="none" w:sz="0" w:space="0" w:color="auto"/>
        <w:right w:val="none" w:sz="0" w:space="0" w:color="auto"/>
      </w:divBdr>
    </w:div>
    <w:div w:id="239563846">
      <w:bodyDiv w:val="1"/>
      <w:marLeft w:val="0"/>
      <w:marRight w:val="0"/>
      <w:marTop w:val="0"/>
      <w:marBottom w:val="0"/>
      <w:divBdr>
        <w:top w:val="none" w:sz="0" w:space="0" w:color="auto"/>
        <w:left w:val="none" w:sz="0" w:space="0" w:color="auto"/>
        <w:bottom w:val="none" w:sz="0" w:space="0" w:color="auto"/>
        <w:right w:val="none" w:sz="0" w:space="0" w:color="auto"/>
      </w:divBdr>
    </w:div>
    <w:div w:id="239801813">
      <w:bodyDiv w:val="1"/>
      <w:marLeft w:val="0"/>
      <w:marRight w:val="0"/>
      <w:marTop w:val="0"/>
      <w:marBottom w:val="0"/>
      <w:divBdr>
        <w:top w:val="none" w:sz="0" w:space="0" w:color="auto"/>
        <w:left w:val="none" w:sz="0" w:space="0" w:color="auto"/>
        <w:bottom w:val="none" w:sz="0" w:space="0" w:color="auto"/>
        <w:right w:val="none" w:sz="0" w:space="0" w:color="auto"/>
      </w:divBdr>
    </w:div>
    <w:div w:id="240021997">
      <w:bodyDiv w:val="1"/>
      <w:marLeft w:val="0"/>
      <w:marRight w:val="0"/>
      <w:marTop w:val="0"/>
      <w:marBottom w:val="0"/>
      <w:divBdr>
        <w:top w:val="none" w:sz="0" w:space="0" w:color="auto"/>
        <w:left w:val="none" w:sz="0" w:space="0" w:color="auto"/>
        <w:bottom w:val="none" w:sz="0" w:space="0" w:color="auto"/>
        <w:right w:val="none" w:sz="0" w:space="0" w:color="auto"/>
      </w:divBdr>
    </w:div>
    <w:div w:id="240332722">
      <w:bodyDiv w:val="1"/>
      <w:marLeft w:val="0"/>
      <w:marRight w:val="0"/>
      <w:marTop w:val="0"/>
      <w:marBottom w:val="0"/>
      <w:divBdr>
        <w:top w:val="none" w:sz="0" w:space="0" w:color="auto"/>
        <w:left w:val="none" w:sz="0" w:space="0" w:color="auto"/>
        <w:bottom w:val="none" w:sz="0" w:space="0" w:color="auto"/>
        <w:right w:val="none" w:sz="0" w:space="0" w:color="auto"/>
      </w:divBdr>
    </w:div>
    <w:div w:id="240527359">
      <w:bodyDiv w:val="1"/>
      <w:marLeft w:val="0"/>
      <w:marRight w:val="0"/>
      <w:marTop w:val="0"/>
      <w:marBottom w:val="0"/>
      <w:divBdr>
        <w:top w:val="none" w:sz="0" w:space="0" w:color="auto"/>
        <w:left w:val="none" w:sz="0" w:space="0" w:color="auto"/>
        <w:bottom w:val="none" w:sz="0" w:space="0" w:color="auto"/>
        <w:right w:val="none" w:sz="0" w:space="0" w:color="auto"/>
      </w:divBdr>
    </w:div>
    <w:div w:id="241068422">
      <w:bodyDiv w:val="1"/>
      <w:marLeft w:val="0"/>
      <w:marRight w:val="0"/>
      <w:marTop w:val="0"/>
      <w:marBottom w:val="0"/>
      <w:divBdr>
        <w:top w:val="none" w:sz="0" w:space="0" w:color="auto"/>
        <w:left w:val="none" w:sz="0" w:space="0" w:color="auto"/>
        <w:bottom w:val="none" w:sz="0" w:space="0" w:color="auto"/>
        <w:right w:val="none" w:sz="0" w:space="0" w:color="auto"/>
      </w:divBdr>
    </w:div>
    <w:div w:id="241182469">
      <w:bodyDiv w:val="1"/>
      <w:marLeft w:val="0"/>
      <w:marRight w:val="0"/>
      <w:marTop w:val="0"/>
      <w:marBottom w:val="0"/>
      <w:divBdr>
        <w:top w:val="none" w:sz="0" w:space="0" w:color="auto"/>
        <w:left w:val="none" w:sz="0" w:space="0" w:color="auto"/>
        <w:bottom w:val="none" w:sz="0" w:space="0" w:color="auto"/>
        <w:right w:val="none" w:sz="0" w:space="0" w:color="auto"/>
      </w:divBdr>
    </w:div>
    <w:div w:id="241263179">
      <w:bodyDiv w:val="1"/>
      <w:marLeft w:val="0"/>
      <w:marRight w:val="0"/>
      <w:marTop w:val="0"/>
      <w:marBottom w:val="0"/>
      <w:divBdr>
        <w:top w:val="none" w:sz="0" w:space="0" w:color="auto"/>
        <w:left w:val="none" w:sz="0" w:space="0" w:color="auto"/>
        <w:bottom w:val="none" w:sz="0" w:space="0" w:color="auto"/>
        <w:right w:val="none" w:sz="0" w:space="0" w:color="auto"/>
      </w:divBdr>
    </w:div>
    <w:div w:id="241263835">
      <w:bodyDiv w:val="1"/>
      <w:marLeft w:val="0"/>
      <w:marRight w:val="0"/>
      <w:marTop w:val="0"/>
      <w:marBottom w:val="0"/>
      <w:divBdr>
        <w:top w:val="none" w:sz="0" w:space="0" w:color="auto"/>
        <w:left w:val="none" w:sz="0" w:space="0" w:color="auto"/>
        <w:bottom w:val="none" w:sz="0" w:space="0" w:color="auto"/>
        <w:right w:val="none" w:sz="0" w:space="0" w:color="auto"/>
      </w:divBdr>
    </w:div>
    <w:div w:id="241331607">
      <w:bodyDiv w:val="1"/>
      <w:marLeft w:val="0"/>
      <w:marRight w:val="0"/>
      <w:marTop w:val="0"/>
      <w:marBottom w:val="0"/>
      <w:divBdr>
        <w:top w:val="none" w:sz="0" w:space="0" w:color="auto"/>
        <w:left w:val="none" w:sz="0" w:space="0" w:color="auto"/>
        <w:bottom w:val="none" w:sz="0" w:space="0" w:color="auto"/>
        <w:right w:val="none" w:sz="0" w:space="0" w:color="auto"/>
      </w:divBdr>
    </w:div>
    <w:div w:id="241725542">
      <w:bodyDiv w:val="1"/>
      <w:marLeft w:val="0"/>
      <w:marRight w:val="0"/>
      <w:marTop w:val="0"/>
      <w:marBottom w:val="0"/>
      <w:divBdr>
        <w:top w:val="none" w:sz="0" w:space="0" w:color="auto"/>
        <w:left w:val="none" w:sz="0" w:space="0" w:color="auto"/>
        <w:bottom w:val="none" w:sz="0" w:space="0" w:color="auto"/>
        <w:right w:val="none" w:sz="0" w:space="0" w:color="auto"/>
      </w:divBdr>
    </w:div>
    <w:div w:id="242489739">
      <w:bodyDiv w:val="1"/>
      <w:marLeft w:val="0"/>
      <w:marRight w:val="0"/>
      <w:marTop w:val="0"/>
      <w:marBottom w:val="0"/>
      <w:divBdr>
        <w:top w:val="none" w:sz="0" w:space="0" w:color="auto"/>
        <w:left w:val="none" w:sz="0" w:space="0" w:color="auto"/>
        <w:bottom w:val="none" w:sz="0" w:space="0" w:color="auto"/>
        <w:right w:val="none" w:sz="0" w:space="0" w:color="auto"/>
      </w:divBdr>
    </w:div>
    <w:div w:id="242572944">
      <w:bodyDiv w:val="1"/>
      <w:marLeft w:val="0"/>
      <w:marRight w:val="0"/>
      <w:marTop w:val="0"/>
      <w:marBottom w:val="0"/>
      <w:divBdr>
        <w:top w:val="none" w:sz="0" w:space="0" w:color="auto"/>
        <w:left w:val="none" w:sz="0" w:space="0" w:color="auto"/>
        <w:bottom w:val="none" w:sz="0" w:space="0" w:color="auto"/>
        <w:right w:val="none" w:sz="0" w:space="0" w:color="auto"/>
      </w:divBdr>
    </w:div>
    <w:div w:id="242646781">
      <w:bodyDiv w:val="1"/>
      <w:marLeft w:val="0"/>
      <w:marRight w:val="0"/>
      <w:marTop w:val="0"/>
      <w:marBottom w:val="0"/>
      <w:divBdr>
        <w:top w:val="none" w:sz="0" w:space="0" w:color="auto"/>
        <w:left w:val="none" w:sz="0" w:space="0" w:color="auto"/>
        <w:bottom w:val="none" w:sz="0" w:space="0" w:color="auto"/>
        <w:right w:val="none" w:sz="0" w:space="0" w:color="auto"/>
      </w:divBdr>
    </w:div>
    <w:div w:id="243877085">
      <w:bodyDiv w:val="1"/>
      <w:marLeft w:val="0"/>
      <w:marRight w:val="0"/>
      <w:marTop w:val="0"/>
      <w:marBottom w:val="0"/>
      <w:divBdr>
        <w:top w:val="none" w:sz="0" w:space="0" w:color="auto"/>
        <w:left w:val="none" w:sz="0" w:space="0" w:color="auto"/>
        <w:bottom w:val="none" w:sz="0" w:space="0" w:color="auto"/>
        <w:right w:val="none" w:sz="0" w:space="0" w:color="auto"/>
      </w:divBdr>
    </w:div>
    <w:div w:id="243951633">
      <w:bodyDiv w:val="1"/>
      <w:marLeft w:val="0"/>
      <w:marRight w:val="0"/>
      <w:marTop w:val="0"/>
      <w:marBottom w:val="0"/>
      <w:divBdr>
        <w:top w:val="none" w:sz="0" w:space="0" w:color="auto"/>
        <w:left w:val="none" w:sz="0" w:space="0" w:color="auto"/>
        <w:bottom w:val="none" w:sz="0" w:space="0" w:color="auto"/>
        <w:right w:val="none" w:sz="0" w:space="0" w:color="auto"/>
      </w:divBdr>
    </w:div>
    <w:div w:id="244729759">
      <w:bodyDiv w:val="1"/>
      <w:marLeft w:val="0"/>
      <w:marRight w:val="0"/>
      <w:marTop w:val="0"/>
      <w:marBottom w:val="0"/>
      <w:divBdr>
        <w:top w:val="none" w:sz="0" w:space="0" w:color="auto"/>
        <w:left w:val="none" w:sz="0" w:space="0" w:color="auto"/>
        <w:bottom w:val="none" w:sz="0" w:space="0" w:color="auto"/>
        <w:right w:val="none" w:sz="0" w:space="0" w:color="auto"/>
      </w:divBdr>
    </w:div>
    <w:div w:id="245264282">
      <w:bodyDiv w:val="1"/>
      <w:marLeft w:val="0"/>
      <w:marRight w:val="0"/>
      <w:marTop w:val="0"/>
      <w:marBottom w:val="0"/>
      <w:divBdr>
        <w:top w:val="none" w:sz="0" w:space="0" w:color="auto"/>
        <w:left w:val="none" w:sz="0" w:space="0" w:color="auto"/>
        <w:bottom w:val="none" w:sz="0" w:space="0" w:color="auto"/>
        <w:right w:val="none" w:sz="0" w:space="0" w:color="auto"/>
      </w:divBdr>
    </w:div>
    <w:div w:id="245266654">
      <w:bodyDiv w:val="1"/>
      <w:marLeft w:val="0"/>
      <w:marRight w:val="0"/>
      <w:marTop w:val="0"/>
      <w:marBottom w:val="0"/>
      <w:divBdr>
        <w:top w:val="none" w:sz="0" w:space="0" w:color="auto"/>
        <w:left w:val="none" w:sz="0" w:space="0" w:color="auto"/>
        <w:bottom w:val="none" w:sz="0" w:space="0" w:color="auto"/>
        <w:right w:val="none" w:sz="0" w:space="0" w:color="auto"/>
      </w:divBdr>
    </w:div>
    <w:div w:id="245578323">
      <w:bodyDiv w:val="1"/>
      <w:marLeft w:val="0"/>
      <w:marRight w:val="0"/>
      <w:marTop w:val="0"/>
      <w:marBottom w:val="0"/>
      <w:divBdr>
        <w:top w:val="none" w:sz="0" w:space="0" w:color="auto"/>
        <w:left w:val="none" w:sz="0" w:space="0" w:color="auto"/>
        <w:bottom w:val="none" w:sz="0" w:space="0" w:color="auto"/>
        <w:right w:val="none" w:sz="0" w:space="0" w:color="auto"/>
      </w:divBdr>
    </w:div>
    <w:div w:id="245891350">
      <w:bodyDiv w:val="1"/>
      <w:marLeft w:val="0"/>
      <w:marRight w:val="0"/>
      <w:marTop w:val="0"/>
      <w:marBottom w:val="0"/>
      <w:divBdr>
        <w:top w:val="none" w:sz="0" w:space="0" w:color="auto"/>
        <w:left w:val="none" w:sz="0" w:space="0" w:color="auto"/>
        <w:bottom w:val="none" w:sz="0" w:space="0" w:color="auto"/>
        <w:right w:val="none" w:sz="0" w:space="0" w:color="auto"/>
      </w:divBdr>
    </w:div>
    <w:div w:id="245892711">
      <w:bodyDiv w:val="1"/>
      <w:marLeft w:val="0"/>
      <w:marRight w:val="0"/>
      <w:marTop w:val="0"/>
      <w:marBottom w:val="0"/>
      <w:divBdr>
        <w:top w:val="none" w:sz="0" w:space="0" w:color="auto"/>
        <w:left w:val="none" w:sz="0" w:space="0" w:color="auto"/>
        <w:bottom w:val="none" w:sz="0" w:space="0" w:color="auto"/>
        <w:right w:val="none" w:sz="0" w:space="0" w:color="auto"/>
      </w:divBdr>
    </w:div>
    <w:div w:id="246115300">
      <w:bodyDiv w:val="1"/>
      <w:marLeft w:val="0"/>
      <w:marRight w:val="0"/>
      <w:marTop w:val="0"/>
      <w:marBottom w:val="0"/>
      <w:divBdr>
        <w:top w:val="none" w:sz="0" w:space="0" w:color="auto"/>
        <w:left w:val="none" w:sz="0" w:space="0" w:color="auto"/>
        <w:bottom w:val="none" w:sz="0" w:space="0" w:color="auto"/>
        <w:right w:val="none" w:sz="0" w:space="0" w:color="auto"/>
      </w:divBdr>
    </w:div>
    <w:div w:id="246692412">
      <w:bodyDiv w:val="1"/>
      <w:marLeft w:val="0"/>
      <w:marRight w:val="0"/>
      <w:marTop w:val="0"/>
      <w:marBottom w:val="0"/>
      <w:divBdr>
        <w:top w:val="none" w:sz="0" w:space="0" w:color="auto"/>
        <w:left w:val="none" w:sz="0" w:space="0" w:color="auto"/>
        <w:bottom w:val="none" w:sz="0" w:space="0" w:color="auto"/>
        <w:right w:val="none" w:sz="0" w:space="0" w:color="auto"/>
      </w:divBdr>
    </w:div>
    <w:div w:id="246769715">
      <w:bodyDiv w:val="1"/>
      <w:marLeft w:val="0"/>
      <w:marRight w:val="0"/>
      <w:marTop w:val="0"/>
      <w:marBottom w:val="0"/>
      <w:divBdr>
        <w:top w:val="none" w:sz="0" w:space="0" w:color="auto"/>
        <w:left w:val="none" w:sz="0" w:space="0" w:color="auto"/>
        <w:bottom w:val="none" w:sz="0" w:space="0" w:color="auto"/>
        <w:right w:val="none" w:sz="0" w:space="0" w:color="auto"/>
      </w:divBdr>
    </w:div>
    <w:div w:id="247007745">
      <w:bodyDiv w:val="1"/>
      <w:marLeft w:val="0"/>
      <w:marRight w:val="0"/>
      <w:marTop w:val="0"/>
      <w:marBottom w:val="0"/>
      <w:divBdr>
        <w:top w:val="none" w:sz="0" w:space="0" w:color="auto"/>
        <w:left w:val="none" w:sz="0" w:space="0" w:color="auto"/>
        <w:bottom w:val="none" w:sz="0" w:space="0" w:color="auto"/>
        <w:right w:val="none" w:sz="0" w:space="0" w:color="auto"/>
      </w:divBdr>
    </w:div>
    <w:div w:id="247155970">
      <w:bodyDiv w:val="1"/>
      <w:marLeft w:val="0"/>
      <w:marRight w:val="0"/>
      <w:marTop w:val="0"/>
      <w:marBottom w:val="0"/>
      <w:divBdr>
        <w:top w:val="none" w:sz="0" w:space="0" w:color="auto"/>
        <w:left w:val="none" w:sz="0" w:space="0" w:color="auto"/>
        <w:bottom w:val="none" w:sz="0" w:space="0" w:color="auto"/>
        <w:right w:val="none" w:sz="0" w:space="0" w:color="auto"/>
      </w:divBdr>
    </w:div>
    <w:div w:id="247203565">
      <w:bodyDiv w:val="1"/>
      <w:marLeft w:val="0"/>
      <w:marRight w:val="0"/>
      <w:marTop w:val="0"/>
      <w:marBottom w:val="0"/>
      <w:divBdr>
        <w:top w:val="none" w:sz="0" w:space="0" w:color="auto"/>
        <w:left w:val="none" w:sz="0" w:space="0" w:color="auto"/>
        <w:bottom w:val="none" w:sz="0" w:space="0" w:color="auto"/>
        <w:right w:val="none" w:sz="0" w:space="0" w:color="auto"/>
      </w:divBdr>
    </w:div>
    <w:div w:id="247345618">
      <w:bodyDiv w:val="1"/>
      <w:marLeft w:val="0"/>
      <w:marRight w:val="0"/>
      <w:marTop w:val="0"/>
      <w:marBottom w:val="0"/>
      <w:divBdr>
        <w:top w:val="none" w:sz="0" w:space="0" w:color="auto"/>
        <w:left w:val="none" w:sz="0" w:space="0" w:color="auto"/>
        <w:bottom w:val="none" w:sz="0" w:space="0" w:color="auto"/>
        <w:right w:val="none" w:sz="0" w:space="0" w:color="auto"/>
      </w:divBdr>
    </w:div>
    <w:div w:id="247886044">
      <w:bodyDiv w:val="1"/>
      <w:marLeft w:val="0"/>
      <w:marRight w:val="0"/>
      <w:marTop w:val="0"/>
      <w:marBottom w:val="0"/>
      <w:divBdr>
        <w:top w:val="none" w:sz="0" w:space="0" w:color="auto"/>
        <w:left w:val="none" w:sz="0" w:space="0" w:color="auto"/>
        <w:bottom w:val="none" w:sz="0" w:space="0" w:color="auto"/>
        <w:right w:val="none" w:sz="0" w:space="0" w:color="auto"/>
      </w:divBdr>
    </w:div>
    <w:div w:id="248193501">
      <w:bodyDiv w:val="1"/>
      <w:marLeft w:val="0"/>
      <w:marRight w:val="0"/>
      <w:marTop w:val="0"/>
      <w:marBottom w:val="0"/>
      <w:divBdr>
        <w:top w:val="none" w:sz="0" w:space="0" w:color="auto"/>
        <w:left w:val="none" w:sz="0" w:space="0" w:color="auto"/>
        <w:bottom w:val="none" w:sz="0" w:space="0" w:color="auto"/>
        <w:right w:val="none" w:sz="0" w:space="0" w:color="auto"/>
      </w:divBdr>
    </w:div>
    <w:div w:id="248391967">
      <w:bodyDiv w:val="1"/>
      <w:marLeft w:val="0"/>
      <w:marRight w:val="0"/>
      <w:marTop w:val="0"/>
      <w:marBottom w:val="0"/>
      <w:divBdr>
        <w:top w:val="none" w:sz="0" w:space="0" w:color="auto"/>
        <w:left w:val="none" w:sz="0" w:space="0" w:color="auto"/>
        <w:bottom w:val="none" w:sz="0" w:space="0" w:color="auto"/>
        <w:right w:val="none" w:sz="0" w:space="0" w:color="auto"/>
      </w:divBdr>
    </w:div>
    <w:div w:id="248464287">
      <w:bodyDiv w:val="1"/>
      <w:marLeft w:val="0"/>
      <w:marRight w:val="0"/>
      <w:marTop w:val="0"/>
      <w:marBottom w:val="0"/>
      <w:divBdr>
        <w:top w:val="none" w:sz="0" w:space="0" w:color="auto"/>
        <w:left w:val="none" w:sz="0" w:space="0" w:color="auto"/>
        <w:bottom w:val="none" w:sz="0" w:space="0" w:color="auto"/>
        <w:right w:val="none" w:sz="0" w:space="0" w:color="auto"/>
      </w:divBdr>
    </w:div>
    <w:div w:id="248663632">
      <w:bodyDiv w:val="1"/>
      <w:marLeft w:val="0"/>
      <w:marRight w:val="0"/>
      <w:marTop w:val="0"/>
      <w:marBottom w:val="0"/>
      <w:divBdr>
        <w:top w:val="none" w:sz="0" w:space="0" w:color="auto"/>
        <w:left w:val="none" w:sz="0" w:space="0" w:color="auto"/>
        <w:bottom w:val="none" w:sz="0" w:space="0" w:color="auto"/>
        <w:right w:val="none" w:sz="0" w:space="0" w:color="auto"/>
      </w:divBdr>
    </w:div>
    <w:div w:id="248734433">
      <w:bodyDiv w:val="1"/>
      <w:marLeft w:val="0"/>
      <w:marRight w:val="0"/>
      <w:marTop w:val="0"/>
      <w:marBottom w:val="0"/>
      <w:divBdr>
        <w:top w:val="none" w:sz="0" w:space="0" w:color="auto"/>
        <w:left w:val="none" w:sz="0" w:space="0" w:color="auto"/>
        <w:bottom w:val="none" w:sz="0" w:space="0" w:color="auto"/>
        <w:right w:val="none" w:sz="0" w:space="0" w:color="auto"/>
      </w:divBdr>
    </w:div>
    <w:div w:id="249238061">
      <w:bodyDiv w:val="1"/>
      <w:marLeft w:val="0"/>
      <w:marRight w:val="0"/>
      <w:marTop w:val="0"/>
      <w:marBottom w:val="0"/>
      <w:divBdr>
        <w:top w:val="none" w:sz="0" w:space="0" w:color="auto"/>
        <w:left w:val="none" w:sz="0" w:space="0" w:color="auto"/>
        <w:bottom w:val="none" w:sz="0" w:space="0" w:color="auto"/>
        <w:right w:val="none" w:sz="0" w:space="0" w:color="auto"/>
      </w:divBdr>
    </w:div>
    <w:div w:id="249389195">
      <w:bodyDiv w:val="1"/>
      <w:marLeft w:val="0"/>
      <w:marRight w:val="0"/>
      <w:marTop w:val="0"/>
      <w:marBottom w:val="0"/>
      <w:divBdr>
        <w:top w:val="none" w:sz="0" w:space="0" w:color="auto"/>
        <w:left w:val="none" w:sz="0" w:space="0" w:color="auto"/>
        <w:bottom w:val="none" w:sz="0" w:space="0" w:color="auto"/>
        <w:right w:val="none" w:sz="0" w:space="0" w:color="auto"/>
      </w:divBdr>
    </w:div>
    <w:div w:id="251089507">
      <w:bodyDiv w:val="1"/>
      <w:marLeft w:val="0"/>
      <w:marRight w:val="0"/>
      <w:marTop w:val="0"/>
      <w:marBottom w:val="0"/>
      <w:divBdr>
        <w:top w:val="none" w:sz="0" w:space="0" w:color="auto"/>
        <w:left w:val="none" w:sz="0" w:space="0" w:color="auto"/>
        <w:bottom w:val="none" w:sz="0" w:space="0" w:color="auto"/>
        <w:right w:val="none" w:sz="0" w:space="0" w:color="auto"/>
      </w:divBdr>
    </w:div>
    <w:div w:id="251163988">
      <w:bodyDiv w:val="1"/>
      <w:marLeft w:val="0"/>
      <w:marRight w:val="0"/>
      <w:marTop w:val="0"/>
      <w:marBottom w:val="0"/>
      <w:divBdr>
        <w:top w:val="none" w:sz="0" w:space="0" w:color="auto"/>
        <w:left w:val="none" w:sz="0" w:space="0" w:color="auto"/>
        <w:bottom w:val="none" w:sz="0" w:space="0" w:color="auto"/>
        <w:right w:val="none" w:sz="0" w:space="0" w:color="auto"/>
      </w:divBdr>
    </w:div>
    <w:div w:id="251353128">
      <w:bodyDiv w:val="1"/>
      <w:marLeft w:val="0"/>
      <w:marRight w:val="0"/>
      <w:marTop w:val="0"/>
      <w:marBottom w:val="0"/>
      <w:divBdr>
        <w:top w:val="none" w:sz="0" w:space="0" w:color="auto"/>
        <w:left w:val="none" w:sz="0" w:space="0" w:color="auto"/>
        <w:bottom w:val="none" w:sz="0" w:space="0" w:color="auto"/>
        <w:right w:val="none" w:sz="0" w:space="0" w:color="auto"/>
      </w:divBdr>
    </w:div>
    <w:div w:id="251355459">
      <w:bodyDiv w:val="1"/>
      <w:marLeft w:val="0"/>
      <w:marRight w:val="0"/>
      <w:marTop w:val="0"/>
      <w:marBottom w:val="0"/>
      <w:divBdr>
        <w:top w:val="none" w:sz="0" w:space="0" w:color="auto"/>
        <w:left w:val="none" w:sz="0" w:space="0" w:color="auto"/>
        <w:bottom w:val="none" w:sz="0" w:space="0" w:color="auto"/>
        <w:right w:val="none" w:sz="0" w:space="0" w:color="auto"/>
      </w:divBdr>
    </w:div>
    <w:div w:id="251399190">
      <w:bodyDiv w:val="1"/>
      <w:marLeft w:val="0"/>
      <w:marRight w:val="0"/>
      <w:marTop w:val="0"/>
      <w:marBottom w:val="0"/>
      <w:divBdr>
        <w:top w:val="none" w:sz="0" w:space="0" w:color="auto"/>
        <w:left w:val="none" w:sz="0" w:space="0" w:color="auto"/>
        <w:bottom w:val="none" w:sz="0" w:space="0" w:color="auto"/>
        <w:right w:val="none" w:sz="0" w:space="0" w:color="auto"/>
      </w:divBdr>
    </w:div>
    <w:div w:id="252058757">
      <w:bodyDiv w:val="1"/>
      <w:marLeft w:val="0"/>
      <w:marRight w:val="0"/>
      <w:marTop w:val="0"/>
      <w:marBottom w:val="0"/>
      <w:divBdr>
        <w:top w:val="none" w:sz="0" w:space="0" w:color="auto"/>
        <w:left w:val="none" w:sz="0" w:space="0" w:color="auto"/>
        <w:bottom w:val="none" w:sz="0" w:space="0" w:color="auto"/>
        <w:right w:val="none" w:sz="0" w:space="0" w:color="auto"/>
      </w:divBdr>
    </w:div>
    <w:div w:id="252934229">
      <w:bodyDiv w:val="1"/>
      <w:marLeft w:val="0"/>
      <w:marRight w:val="0"/>
      <w:marTop w:val="0"/>
      <w:marBottom w:val="0"/>
      <w:divBdr>
        <w:top w:val="none" w:sz="0" w:space="0" w:color="auto"/>
        <w:left w:val="none" w:sz="0" w:space="0" w:color="auto"/>
        <w:bottom w:val="none" w:sz="0" w:space="0" w:color="auto"/>
        <w:right w:val="none" w:sz="0" w:space="0" w:color="auto"/>
      </w:divBdr>
    </w:div>
    <w:div w:id="253176382">
      <w:bodyDiv w:val="1"/>
      <w:marLeft w:val="0"/>
      <w:marRight w:val="0"/>
      <w:marTop w:val="0"/>
      <w:marBottom w:val="0"/>
      <w:divBdr>
        <w:top w:val="none" w:sz="0" w:space="0" w:color="auto"/>
        <w:left w:val="none" w:sz="0" w:space="0" w:color="auto"/>
        <w:bottom w:val="none" w:sz="0" w:space="0" w:color="auto"/>
        <w:right w:val="none" w:sz="0" w:space="0" w:color="auto"/>
      </w:divBdr>
    </w:div>
    <w:div w:id="253513124">
      <w:bodyDiv w:val="1"/>
      <w:marLeft w:val="0"/>
      <w:marRight w:val="0"/>
      <w:marTop w:val="0"/>
      <w:marBottom w:val="0"/>
      <w:divBdr>
        <w:top w:val="none" w:sz="0" w:space="0" w:color="auto"/>
        <w:left w:val="none" w:sz="0" w:space="0" w:color="auto"/>
        <w:bottom w:val="none" w:sz="0" w:space="0" w:color="auto"/>
        <w:right w:val="none" w:sz="0" w:space="0" w:color="auto"/>
      </w:divBdr>
    </w:div>
    <w:div w:id="253781739">
      <w:bodyDiv w:val="1"/>
      <w:marLeft w:val="0"/>
      <w:marRight w:val="0"/>
      <w:marTop w:val="0"/>
      <w:marBottom w:val="0"/>
      <w:divBdr>
        <w:top w:val="none" w:sz="0" w:space="0" w:color="auto"/>
        <w:left w:val="none" w:sz="0" w:space="0" w:color="auto"/>
        <w:bottom w:val="none" w:sz="0" w:space="0" w:color="auto"/>
        <w:right w:val="none" w:sz="0" w:space="0" w:color="auto"/>
      </w:divBdr>
    </w:div>
    <w:div w:id="253782826">
      <w:bodyDiv w:val="1"/>
      <w:marLeft w:val="0"/>
      <w:marRight w:val="0"/>
      <w:marTop w:val="0"/>
      <w:marBottom w:val="0"/>
      <w:divBdr>
        <w:top w:val="none" w:sz="0" w:space="0" w:color="auto"/>
        <w:left w:val="none" w:sz="0" w:space="0" w:color="auto"/>
        <w:bottom w:val="none" w:sz="0" w:space="0" w:color="auto"/>
        <w:right w:val="none" w:sz="0" w:space="0" w:color="auto"/>
      </w:divBdr>
    </w:div>
    <w:div w:id="253824431">
      <w:bodyDiv w:val="1"/>
      <w:marLeft w:val="0"/>
      <w:marRight w:val="0"/>
      <w:marTop w:val="0"/>
      <w:marBottom w:val="0"/>
      <w:divBdr>
        <w:top w:val="none" w:sz="0" w:space="0" w:color="auto"/>
        <w:left w:val="none" w:sz="0" w:space="0" w:color="auto"/>
        <w:bottom w:val="none" w:sz="0" w:space="0" w:color="auto"/>
        <w:right w:val="none" w:sz="0" w:space="0" w:color="auto"/>
      </w:divBdr>
    </w:div>
    <w:div w:id="254246083">
      <w:bodyDiv w:val="1"/>
      <w:marLeft w:val="0"/>
      <w:marRight w:val="0"/>
      <w:marTop w:val="0"/>
      <w:marBottom w:val="0"/>
      <w:divBdr>
        <w:top w:val="none" w:sz="0" w:space="0" w:color="auto"/>
        <w:left w:val="none" w:sz="0" w:space="0" w:color="auto"/>
        <w:bottom w:val="none" w:sz="0" w:space="0" w:color="auto"/>
        <w:right w:val="none" w:sz="0" w:space="0" w:color="auto"/>
      </w:divBdr>
    </w:div>
    <w:div w:id="254944502">
      <w:bodyDiv w:val="1"/>
      <w:marLeft w:val="0"/>
      <w:marRight w:val="0"/>
      <w:marTop w:val="0"/>
      <w:marBottom w:val="0"/>
      <w:divBdr>
        <w:top w:val="none" w:sz="0" w:space="0" w:color="auto"/>
        <w:left w:val="none" w:sz="0" w:space="0" w:color="auto"/>
        <w:bottom w:val="none" w:sz="0" w:space="0" w:color="auto"/>
        <w:right w:val="none" w:sz="0" w:space="0" w:color="auto"/>
      </w:divBdr>
    </w:div>
    <w:div w:id="255138090">
      <w:bodyDiv w:val="1"/>
      <w:marLeft w:val="0"/>
      <w:marRight w:val="0"/>
      <w:marTop w:val="0"/>
      <w:marBottom w:val="0"/>
      <w:divBdr>
        <w:top w:val="none" w:sz="0" w:space="0" w:color="auto"/>
        <w:left w:val="none" w:sz="0" w:space="0" w:color="auto"/>
        <w:bottom w:val="none" w:sz="0" w:space="0" w:color="auto"/>
        <w:right w:val="none" w:sz="0" w:space="0" w:color="auto"/>
      </w:divBdr>
    </w:div>
    <w:div w:id="255526149">
      <w:bodyDiv w:val="1"/>
      <w:marLeft w:val="0"/>
      <w:marRight w:val="0"/>
      <w:marTop w:val="0"/>
      <w:marBottom w:val="0"/>
      <w:divBdr>
        <w:top w:val="none" w:sz="0" w:space="0" w:color="auto"/>
        <w:left w:val="none" w:sz="0" w:space="0" w:color="auto"/>
        <w:bottom w:val="none" w:sz="0" w:space="0" w:color="auto"/>
        <w:right w:val="none" w:sz="0" w:space="0" w:color="auto"/>
      </w:divBdr>
    </w:div>
    <w:div w:id="255789013">
      <w:bodyDiv w:val="1"/>
      <w:marLeft w:val="0"/>
      <w:marRight w:val="0"/>
      <w:marTop w:val="0"/>
      <w:marBottom w:val="0"/>
      <w:divBdr>
        <w:top w:val="none" w:sz="0" w:space="0" w:color="auto"/>
        <w:left w:val="none" w:sz="0" w:space="0" w:color="auto"/>
        <w:bottom w:val="none" w:sz="0" w:space="0" w:color="auto"/>
        <w:right w:val="none" w:sz="0" w:space="0" w:color="auto"/>
      </w:divBdr>
    </w:div>
    <w:div w:id="256065597">
      <w:bodyDiv w:val="1"/>
      <w:marLeft w:val="0"/>
      <w:marRight w:val="0"/>
      <w:marTop w:val="0"/>
      <w:marBottom w:val="0"/>
      <w:divBdr>
        <w:top w:val="none" w:sz="0" w:space="0" w:color="auto"/>
        <w:left w:val="none" w:sz="0" w:space="0" w:color="auto"/>
        <w:bottom w:val="none" w:sz="0" w:space="0" w:color="auto"/>
        <w:right w:val="none" w:sz="0" w:space="0" w:color="auto"/>
      </w:divBdr>
    </w:div>
    <w:div w:id="256211627">
      <w:bodyDiv w:val="1"/>
      <w:marLeft w:val="0"/>
      <w:marRight w:val="0"/>
      <w:marTop w:val="0"/>
      <w:marBottom w:val="0"/>
      <w:divBdr>
        <w:top w:val="none" w:sz="0" w:space="0" w:color="auto"/>
        <w:left w:val="none" w:sz="0" w:space="0" w:color="auto"/>
        <w:bottom w:val="none" w:sz="0" w:space="0" w:color="auto"/>
        <w:right w:val="none" w:sz="0" w:space="0" w:color="auto"/>
      </w:divBdr>
    </w:div>
    <w:div w:id="256331792">
      <w:bodyDiv w:val="1"/>
      <w:marLeft w:val="0"/>
      <w:marRight w:val="0"/>
      <w:marTop w:val="0"/>
      <w:marBottom w:val="0"/>
      <w:divBdr>
        <w:top w:val="none" w:sz="0" w:space="0" w:color="auto"/>
        <w:left w:val="none" w:sz="0" w:space="0" w:color="auto"/>
        <w:bottom w:val="none" w:sz="0" w:space="0" w:color="auto"/>
        <w:right w:val="none" w:sz="0" w:space="0" w:color="auto"/>
      </w:divBdr>
    </w:div>
    <w:div w:id="256404969">
      <w:bodyDiv w:val="1"/>
      <w:marLeft w:val="0"/>
      <w:marRight w:val="0"/>
      <w:marTop w:val="0"/>
      <w:marBottom w:val="0"/>
      <w:divBdr>
        <w:top w:val="none" w:sz="0" w:space="0" w:color="auto"/>
        <w:left w:val="none" w:sz="0" w:space="0" w:color="auto"/>
        <w:bottom w:val="none" w:sz="0" w:space="0" w:color="auto"/>
        <w:right w:val="none" w:sz="0" w:space="0" w:color="auto"/>
      </w:divBdr>
    </w:div>
    <w:div w:id="256712097">
      <w:bodyDiv w:val="1"/>
      <w:marLeft w:val="0"/>
      <w:marRight w:val="0"/>
      <w:marTop w:val="0"/>
      <w:marBottom w:val="0"/>
      <w:divBdr>
        <w:top w:val="none" w:sz="0" w:space="0" w:color="auto"/>
        <w:left w:val="none" w:sz="0" w:space="0" w:color="auto"/>
        <w:bottom w:val="none" w:sz="0" w:space="0" w:color="auto"/>
        <w:right w:val="none" w:sz="0" w:space="0" w:color="auto"/>
      </w:divBdr>
    </w:div>
    <w:div w:id="256789038">
      <w:bodyDiv w:val="1"/>
      <w:marLeft w:val="0"/>
      <w:marRight w:val="0"/>
      <w:marTop w:val="0"/>
      <w:marBottom w:val="0"/>
      <w:divBdr>
        <w:top w:val="none" w:sz="0" w:space="0" w:color="auto"/>
        <w:left w:val="none" w:sz="0" w:space="0" w:color="auto"/>
        <w:bottom w:val="none" w:sz="0" w:space="0" w:color="auto"/>
        <w:right w:val="none" w:sz="0" w:space="0" w:color="auto"/>
      </w:divBdr>
    </w:div>
    <w:div w:id="257299791">
      <w:bodyDiv w:val="1"/>
      <w:marLeft w:val="0"/>
      <w:marRight w:val="0"/>
      <w:marTop w:val="0"/>
      <w:marBottom w:val="0"/>
      <w:divBdr>
        <w:top w:val="none" w:sz="0" w:space="0" w:color="auto"/>
        <w:left w:val="none" w:sz="0" w:space="0" w:color="auto"/>
        <w:bottom w:val="none" w:sz="0" w:space="0" w:color="auto"/>
        <w:right w:val="none" w:sz="0" w:space="0" w:color="auto"/>
      </w:divBdr>
    </w:div>
    <w:div w:id="257711507">
      <w:bodyDiv w:val="1"/>
      <w:marLeft w:val="0"/>
      <w:marRight w:val="0"/>
      <w:marTop w:val="0"/>
      <w:marBottom w:val="0"/>
      <w:divBdr>
        <w:top w:val="none" w:sz="0" w:space="0" w:color="auto"/>
        <w:left w:val="none" w:sz="0" w:space="0" w:color="auto"/>
        <w:bottom w:val="none" w:sz="0" w:space="0" w:color="auto"/>
        <w:right w:val="none" w:sz="0" w:space="0" w:color="auto"/>
      </w:divBdr>
    </w:div>
    <w:div w:id="258031538">
      <w:bodyDiv w:val="1"/>
      <w:marLeft w:val="0"/>
      <w:marRight w:val="0"/>
      <w:marTop w:val="0"/>
      <w:marBottom w:val="0"/>
      <w:divBdr>
        <w:top w:val="none" w:sz="0" w:space="0" w:color="auto"/>
        <w:left w:val="none" w:sz="0" w:space="0" w:color="auto"/>
        <w:bottom w:val="none" w:sz="0" w:space="0" w:color="auto"/>
        <w:right w:val="none" w:sz="0" w:space="0" w:color="auto"/>
      </w:divBdr>
    </w:div>
    <w:div w:id="258486468">
      <w:bodyDiv w:val="1"/>
      <w:marLeft w:val="0"/>
      <w:marRight w:val="0"/>
      <w:marTop w:val="0"/>
      <w:marBottom w:val="0"/>
      <w:divBdr>
        <w:top w:val="none" w:sz="0" w:space="0" w:color="auto"/>
        <w:left w:val="none" w:sz="0" w:space="0" w:color="auto"/>
        <w:bottom w:val="none" w:sz="0" w:space="0" w:color="auto"/>
        <w:right w:val="none" w:sz="0" w:space="0" w:color="auto"/>
      </w:divBdr>
    </w:div>
    <w:div w:id="258636598">
      <w:bodyDiv w:val="1"/>
      <w:marLeft w:val="0"/>
      <w:marRight w:val="0"/>
      <w:marTop w:val="0"/>
      <w:marBottom w:val="0"/>
      <w:divBdr>
        <w:top w:val="none" w:sz="0" w:space="0" w:color="auto"/>
        <w:left w:val="none" w:sz="0" w:space="0" w:color="auto"/>
        <w:bottom w:val="none" w:sz="0" w:space="0" w:color="auto"/>
        <w:right w:val="none" w:sz="0" w:space="0" w:color="auto"/>
      </w:divBdr>
    </w:div>
    <w:div w:id="259023524">
      <w:bodyDiv w:val="1"/>
      <w:marLeft w:val="0"/>
      <w:marRight w:val="0"/>
      <w:marTop w:val="0"/>
      <w:marBottom w:val="0"/>
      <w:divBdr>
        <w:top w:val="none" w:sz="0" w:space="0" w:color="auto"/>
        <w:left w:val="none" w:sz="0" w:space="0" w:color="auto"/>
        <w:bottom w:val="none" w:sz="0" w:space="0" w:color="auto"/>
        <w:right w:val="none" w:sz="0" w:space="0" w:color="auto"/>
      </w:divBdr>
    </w:div>
    <w:div w:id="259222888">
      <w:bodyDiv w:val="1"/>
      <w:marLeft w:val="0"/>
      <w:marRight w:val="0"/>
      <w:marTop w:val="0"/>
      <w:marBottom w:val="0"/>
      <w:divBdr>
        <w:top w:val="none" w:sz="0" w:space="0" w:color="auto"/>
        <w:left w:val="none" w:sz="0" w:space="0" w:color="auto"/>
        <w:bottom w:val="none" w:sz="0" w:space="0" w:color="auto"/>
        <w:right w:val="none" w:sz="0" w:space="0" w:color="auto"/>
      </w:divBdr>
    </w:div>
    <w:div w:id="259605994">
      <w:bodyDiv w:val="1"/>
      <w:marLeft w:val="0"/>
      <w:marRight w:val="0"/>
      <w:marTop w:val="0"/>
      <w:marBottom w:val="0"/>
      <w:divBdr>
        <w:top w:val="none" w:sz="0" w:space="0" w:color="auto"/>
        <w:left w:val="none" w:sz="0" w:space="0" w:color="auto"/>
        <w:bottom w:val="none" w:sz="0" w:space="0" w:color="auto"/>
        <w:right w:val="none" w:sz="0" w:space="0" w:color="auto"/>
      </w:divBdr>
    </w:div>
    <w:div w:id="260069356">
      <w:bodyDiv w:val="1"/>
      <w:marLeft w:val="0"/>
      <w:marRight w:val="0"/>
      <w:marTop w:val="0"/>
      <w:marBottom w:val="0"/>
      <w:divBdr>
        <w:top w:val="none" w:sz="0" w:space="0" w:color="auto"/>
        <w:left w:val="none" w:sz="0" w:space="0" w:color="auto"/>
        <w:bottom w:val="none" w:sz="0" w:space="0" w:color="auto"/>
        <w:right w:val="none" w:sz="0" w:space="0" w:color="auto"/>
      </w:divBdr>
    </w:div>
    <w:div w:id="260264509">
      <w:bodyDiv w:val="1"/>
      <w:marLeft w:val="0"/>
      <w:marRight w:val="0"/>
      <w:marTop w:val="0"/>
      <w:marBottom w:val="0"/>
      <w:divBdr>
        <w:top w:val="none" w:sz="0" w:space="0" w:color="auto"/>
        <w:left w:val="none" w:sz="0" w:space="0" w:color="auto"/>
        <w:bottom w:val="none" w:sz="0" w:space="0" w:color="auto"/>
        <w:right w:val="none" w:sz="0" w:space="0" w:color="auto"/>
      </w:divBdr>
    </w:div>
    <w:div w:id="261302366">
      <w:bodyDiv w:val="1"/>
      <w:marLeft w:val="0"/>
      <w:marRight w:val="0"/>
      <w:marTop w:val="0"/>
      <w:marBottom w:val="0"/>
      <w:divBdr>
        <w:top w:val="none" w:sz="0" w:space="0" w:color="auto"/>
        <w:left w:val="none" w:sz="0" w:space="0" w:color="auto"/>
        <w:bottom w:val="none" w:sz="0" w:space="0" w:color="auto"/>
        <w:right w:val="none" w:sz="0" w:space="0" w:color="auto"/>
      </w:divBdr>
    </w:div>
    <w:div w:id="263267345">
      <w:bodyDiv w:val="1"/>
      <w:marLeft w:val="0"/>
      <w:marRight w:val="0"/>
      <w:marTop w:val="0"/>
      <w:marBottom w:val="0"/>
      <w:divBdr>
        <w:top w:val="none" w:sz="0" w:space="0" w:color="auto"/>
        <w:left w:val="none" w:sz="0" w:space="0" w:color="auto"/>
        <w:bottom w:val="none" w:sz="0" w:space="0" w:color="auto"/>
        <w:right w:val="none" w:sz="0" w:space="0" w:color="auto"/>
      </w:divBdr>
    </w:div>
    <w:div w:id="263610759">
      <w:bodyDiv w:val="1"/>
      <w:marLeft w:val="0"/>
      <w:marRight w:val="0"/>
      <w:marTop w:val="0"/>
      <w:marBottom w:val="0"/>
      <w:divBdr>
        <w:top w:val="none" w:sz="0" w:space="0" w:color="auto"/>
        <w:left w:val="none" w:sz="0" w:space="0" w:color="auto"/>
        <w:bottom w:val="none" w:sz="0" w:space="0" w:color="auto"/>
        <w:right w:val="none" w:sz="0" w:space="0" w:color="auto"/>
      </w:divBdr>
    </w:div>
    <w:div w:id="264116176">
      <w:bodyDiv w:val="1"/>
      <w:marLeft w:val="0"/>
      <w:marRight w:val="0"/>
      <w:marTop w:val="0"/>
      <w:marBottom w:val="0"/>
      <w:divBdr>
        <w:top w:val="none" w:sz="0" w:space="0" w:color="auto"/>
        <w:left w:val="none" w:sz="0" w:space="0" w:color="auto"/>
        <w:bottom w:val="none" w:sz="0" w:space="0" w:color="auto"/>
        <w:right w:val="none" w:sz="0" w:space="0" w:color="auto"/>
      </w:divBdr>
    </w:div>
    <w:div w:id="264505099">
      <w:bodyDiv w:val="1"/>
      <w:marLeft w:val="0"/>
      <w:marRight w:val="0"/>
      <w:marTop w:val="0"/>
      <w:marBottom w:val="0"/>
      <w:divBdr>
        <w:top w:val="none" w:sz="0" w:space="0" w:color="auto"/>
        <w:left w:val="none" w:sz="0" w:space="0" w:color="auto"/>
        <w:bottom w:val="none" w:sz="0" w:space="0" w:color="auto"/>
        <w:right w:val="none" w:sz="0" w:space="0" w:color="auto"/>
      </w:divBdr>
    </w:div>
    <w:div w:id="264847949">
      <w:bodyDiv w:val="1"/>
      <w:marLeft w:val="0"/>
      <w:marRight w:val="0"/>
      <w:marTop w:val="0"/>
      <w:marBottom w:val="0"/>
      <w:divBdr>
        <w:top w:val="none" w:sz="0" w:space="0" w:color="auto"/>
        <w:left w:val="none" w:sz="0" w:space="0" w:color="auto"/>
        <w:bottom w:val="none" w:sz="0" w:space="0" w:color="auto"/>
        <w:right w:val="none" w:sz="0" w:space="0" w:color="auto"/>
      </w:divBdr>
    </w:div>
    <w:div w:id="265237120">
      <w:bodyDiv w:val="1"/>
      <w:marLeft w:val="0"/>
      <w:marRight w:val="0"/>
      <w:marTop w:val="0"/>
      <w:marBottom w:val="0"/>
      <w:divBdr>
        <w:top w:val="none" w:sz="0" w:space="0" w:color="auto"/>
        <w:left w:val="none" w:sz="0" w:space="0" w:color="auto"/>
        <w:bottom w:val="none" w:sz="0" w:space="0" w:color="auto"/>
        <w:right w:val="none" w:sz="0" w:space="0" w:color="auto"/>
      </w:divBdr>
    </w:div>
    <w:div w:id="266037439">
      <w:bodyDiv w:val="1"/>
      <w:marLeft w:val="0"/>
      <w:marRight w:val="0"/>
      <w:marTop w:val="0"/>
      <w:marBottom w:val="0"/>
      <w:divBdr>
        <w:top w:val="none" w:sz="0" w:space="0" w:color="auto"/>
        <w:left w:val="none" w:sz="0" w:space="0" w:color="auto"/>
        <w:bottom w:val="none" w:sz="0" w:space="0" w:color="auto"/>
        <w:right w:val="none" w:sz="0" w:space="0" w:color="auto"/>
      </w:divBdr>
    </w:div>
    <w:div w:id="266081153">
      <w:bodyDiv w:val="1"/>
      <w:marLeft w:val="0"/>
      <w:marRight w:val="0"/>
      <w:marTop w:val="0"/>
      <w:marBottom w:val="0"/>
      <w:divBdr>
        <w:top w:val="none" w:sz="0" w:space="0" w:color="auto"/>
        <w:left w:val="none" w:sz="0" w:space="0" w:color="auto"/>
        <w:bottom w:val="none" w:sz="0" w:space="0" w:color="auto"/>
        <w:right w:val="none" w:sz="0" w:space="0" w:color="auto"/>
      </w:divBdr>
    </w:div>
    <w:div w:id="266238844">
      <w:bodyDiv w:val="1"/>
      <w:marLeft w:val="0"/>
      <w:marRight w:val="0"/>
      <w:marTop w:val="0"/>
      <w:marBottom w:val="0"/>
      <w:divBdr>
        <w:top w:val="none" w:sz="0" w:space="0" w:color="auto"/>
        <w:left w:val="none" w:sz="0" w:space="0" w:color="auto"/>
        <w:bottom w:val="none" w:sz="0" w:space="0" w:color="auto"/>
        <w:right w:val="none" w:sz="0" w:space="0" w:color="auto"/>
      </w:divBdr>
    </w:div>
    <w:div w:id="267130448">
      <w:bodyDiv w:val="1"/>
      <w:marLeft w:val="0"/>
      <w:marRight w:val="0"/>
      <w:marTop w:val="0"/>
      <w:marBottom w:val="0"/>
      <w:divBdr>
        <w:top w:val="none" w:sz="0" w:space="0" w:color="auto"/>
        <w:left w:val="none" w:sz="0" w:space="0" w:color="auto"/>
        <w:bottom w:val="none" w:sz="0" w:space="0" w:color="auto"/>
        <w:right w:val="none" w:sz="0" w:space="0" w:color="auto"/>
      </w:divBdr>
    </w:div>
    <w:div w:id="267204374">
      <w:bodyDiv w:val="1"/>
      <w:marLeft w:val="0"/>
      <w:marRight w:val="0"/>
      <w:marTop w:val="0"/>
      <w:marBottom w:val="0"/>
      <w:divBdr>
        <w:top w:val="none" w:sz="0" w:space="0" w:color="auto"/>
        <w:left w:val="none" w:sz="0" w:space="0" w:color="auto"/>
        <w:bottom w:val="none" w:sz="0" w:space="0" w:color="auto"/>
        <w:right w:val="none" w:sz="0" w:space="0" w:color="auto"/>
      </w:divBdr>
    </w:div>
    <w:div w:id="267471870">
      <w:bodyDiv w:val="1"/>
      <w:marLeft w:val="0"/>
      <w:marRight w:val="0"/>
      <w:marTop w:val="0"/>
      <w:marBottom w:val="0"/>
      <w:divBdr>
        <w:top w:val="none" w:sz="0" w:space="0" w:color="auto"/>
        <w:left w:val="none" w:sz="0" w:space="0" w:color="auto"/>
        <w:bottom w:val="none" w:sz="0" w:space="0" w:color="auto"/>
        <w:right w:val="none" w:sz="0" w:space="0" w:color="auto"/>
      </w:divBdr>
    </w:div>
    <w:div w:id="267540938">
      <w:bodyDiv w:val="1"/>
      <w:marLeft w:val="0"/>
      <w:marRight w:val="0"/>
      <w:marTop w:val="0"/>
      <w:marBottom w:val="0"/>
      <w:divBdr>
        <w:top w:val="none" w:sz="0" w:space="0" w:color="auto"/>
        <w:left w:val="none" w:sz="0" w:space="0" w:color="auto"/>
        <w:bottom w:val="none" w:sz="0" w:space="0" w:color="auto"/>
        <w:right w:val="none" w:sz="0" w:space="0" w:color="auto"/>
      </w:divBdr>
    </w:div>
    <w:div w:id="267542767">
      <w:bodyDiv w:val="1"/>
      <w:marLeft w:val="0"/>
      <w:marRight w:val="0"/>
      <w:marTop w:val="0"/>
      <w:marBottom w:val="0"/>
      <w:divBdr>
        <w:top w:val="none" w:sz="0" w:space="0" w:color="auto"/>
        <w:left w:val="none" w:sz="0" w:space="0" w:color="auto"/>
        <w:bottom w:val="none" w:sz="0" w:space="0" w:color="auto"/>
        <w:right w:val="none" w:sz="0" w:space="0" w:color="auto"/>
      </w:divBdr>
    </w:div>
    <w:div w:id="268124719">
      <w:bodyDiv w:val="1"/>
      <w:marLeft w:val="0"/>
      <w:marRight w:val="0"/>
      <w:marTop w:val="0"/>
      <w:marBottom w:val="0"/>
      <w:divBdr>
        <w:top w:val="none" w:sz="0" w:space="0" w:color="auto"/>
        <w:left w:val="none" w:sz="0" w:space="0" w:color="auto"/>
        <w:bottom w:val="none" w:sz="0" w:space="0" w:color="auto"/>
        <w:right w:val="none" w:sz="0" w:space="0" w:color="auto"/>
      </w:divBdr>
    </w:div>
    <w:div w:id="268511177">
      <w:bodyDiv w:val="1"/>
      <w:marLeft w:val="0"/>
      <w:marRight w:val="0"/>
      <w:marTop w:val="0"/>
      <w:marBottom w:val="0"/>
      <w:divBdr>
        <w:top w:val="none" w:sz="0" w:space="0" w:color="auto"/>
        <w:left w:val="none" w:sz="0" w:space="0" w:color="auto"/>
        <w:bottom w:val="none" w:sz="0" w:space="0" w:color="auto"/>
        <w:right w:val="none" w:sz="0" w:space="0" w:color="auto"/>
      </w:divBdr>
    </w:div>
    <w:div w:id="269167466">
      <w:bodyDiv w:val="1"/>
      <w:marLeft w:val="0"/>
      <w:marRight w:val="0"/>
      <w:marTop w:val="0"/>
      <w:marBottom w:val="0"/>
      <w:divBdr>
        <w:top w:val="none" w:sz="0" w:space="0" w:color="auto"/>
        <w:left w:val="none" w:sz="0" w:space="0" w:color="auto"/>
        <w:bottom w:val="none" w:sz="0" w:space="0" w:color="auto"/>
        <w:right w:val="none" w:sz="0" w:space="0" w:color="auto"/>
      </w:divBdr>
    </w:div>
    <w:div w:id="269170487">
      <w:bodyDiv w:val="1"/>
      <w:marLeft w:val="0"/>
      <w:marRight w:val="0"/>
      <w:marTop w:val="0"/>
      <w:marBottom w:val="0"/>
      <w:divBdr>
        <w:top w:val="none" w:sz="0" w:space="0" w:color="auto"/>
        <w:left w:val="none" w:sz="0" w:space="0" w:color="auto"/>
        <w:bottom w:val="none" w:sz="0" w:space="0" w:color="auto"/>
        <w:right w:val="none" w:sz="0" w:space="0" w:color="auto"/>
      </w:divBdr>
    </w:div>
    <w:div w:id="269246203">
      <w:bodyDiv w:val="1"/>
      <w:marLeft w:val="0"/>
      <w:marRight w:val="0"/>
      <w:marTop w:val="0"/>
      <w:marBottom w:val="0"/>
      <w:divBdr>
        <w:top w:val="none" w:sz="0" w:space="0" w:color="auto"/>
        <w:left w:val="none" w:sz="0" w:space="0" w:color="auto"/>
        <w:bottom w:val="none" w:sz="0" w:space="0" w:color="auto"/>
        <w:right w:val="none" w:sz="0" w:space="0" w:color="auto"/>
      </w:divBdr>
    </w:div>
    <w:div w:id="270280437">
      <w:bodyDiv w:val="1"/>
      <w:marLeft w:val="0"/>
      <w:marRight w:val="0"/>
      <w:marTop w:val="0"/>
      <w:marBottom w:val="0"/>
      <w:divBdr>
        <w:top w:val="none" w:sz="0" w:space="0" w:color="auto"/>
        <w:left w:val="none" w:sz="0" w:space="0" w:color="auto"/>
        <w:bottom w:val="none" w:sz="0" w:space="0" w:color="auto"/>
        <w:right w:val="none" w:sz="0" w:space="0" w:color="auto"/>
      </w:divBdr>
    </w:div>
    <w:div w:id="270281733">
      <w:bodyDiv w:val="1"/>
      <w:marLeft w:val="0"/>
      <w:marRight w:val="0"/>
      <w:marTop w:val="0"/>
      <w:marBottom w:val="0"/>
      <w:divBdr>
        <w:top w:val="none" w:sz="0" w:space="0" w:color="auto"/>
        <w:left w:val="none" w:sz="0" w:space="0" w:color="auto"/>
        <w:bottom w:val="none" w:sz="0" w:space="0" w:color="auto"/>
        <w:right w:val="none" w:sz="0" w:space="0" w:color="auto"/>
      </w:divBdr>
    </w:div>
    <w:div w:id="270671714">
      <w:bodyDiv w:val="1"/>
      <w:marLeft w:val="0"/>
      <w:marRight w:val="0"/>
      <w:marTop w:val="0"/>
      <w:marBottom w:val="0"/>
      <w:divBdr>
        <w:top w:val="none" w:sz="0" w:space="0" w:color="auto"/>
        <w:left w:val="none" w:sz="0" w:space="0" w:color="auto"/>
        <w:bottom w:val="none" w:sz="0" w:space="0" w:color="auto"/>
        <w:right w:val="none" w:sz="0" w:space="0" w:color="auto"/>
      </w:divBdr>
    </w:div>
    <w:div w:id="271211396">
      <w:bodyDiv w:val="1"/>
      <w:marLeft w:val="0"/>
      <w:marRight w:val="0"/>
      <w:marTop w:val="0"/>
      <w:marBottom w:val="0"/>
      <w:divBdr>
        <w:top w:val="none" w:sz="0" w:space="0" w:color="auto"/>
        <w:left w:val="none" w:sz="0" w:space="0" w:color="auto"/>
        <w:bottom w:val="none" w:sz="0" w:space="0" w:color="auto"/>
        <w:right w:val="none" w:sz="0" w:space="0" w:color="auto"/>
      </w:divBdr>
    </w:div>
    <w:div w:id="271322209">
      <w:bodyDiv w:val="1"/>
      <w:marLeft w:val="0"/>
      <w:marRight w:val="0"/>
      <w:marTop w:val="0"/>
      <w:marBottom w:val="0"/>
      <w:divBdr>
        <w:top w:val="none" w:sz="0" w:space="0" w:color="auto"/>
        <w:left w:val="none" w:sz="0" w:space="0" w:color="auto"/>
        <w:bottom w:val="none" w:sz="0" w:space="0" w:color="auto"/>
        <w:right w:val="none" w:sz="0" w:space="0" w:color="auto"/>
      </w:divBdr>
    </w:div>
    <w:div w:id="271517720">
      <w:bodyDiv w:val="1"/>
      <w:marLeft w:val="0"/>
      <w:marRight w:val="0"/>
      <w:marTop w:val="0"/>
      <w:marBottom w:val="0"/>
      <w:divBdr>
        <w:top w:val="none" w:sz="0" w:space="0" w:color="auto"/>
        <w:left w:val="none" w:sz="0" w:space="0" w:color="auto"/>
        <w:bottom w:val="none" w:sz="0" w:space="0" w:color="auto"/>
        <w:right w:val="none" w:sz="0" w:space="0" w:color="auto"/>
      </w:divBdr>
    </w:div>
    <w:div w:id="271789044">
      <w:bodyDiv w:val="1"/>
      <w:marLeft w:val="0"/>
      <w:marRight w:val="0"/>
      <w:marTop w:val="0"/>
      <w:marBottom w:val="0"/>
      <w:divBdr>
        <w:top w:val="none" w:sz="0" w:space="0" w:color="auto"/>
        <w:left w:val="none" w:sz="0" w:space="0" w:color="auto"/>
        <w:bottom w:val="none" w:sz="0" w:space="0" w:color="auto"/>
        <w:right w:val="none" w:sz="0" w:space="0" w:color="auto"/>
      </w:divBdr>
    </w:div>
    <w:div w:id="272203518">
      <w:bodyDiv w:val="1"/>
      <w:marLeft w:val="0"/>
      <w:marRight w:val="0"/>
      <w:marTop w:val="0"/>
      <w:marBottom w:val="0"/>
      <w:divBdr>
        <w:top w:val="none" w:sz="0" w:space="0" w:color="auto"/>
        <w:left w:val="none" w:sz="0" w:space="0" w:color="auto"/>
        <w:bottom w:val="none" w:sz="0" w:space="0" w:color="auto"/>
        <w:right w:val="none" w:sz="0" w:space="0" w:color="auto"/>
      </w:divBdr>
    </w:div>
    <w:div w:id="272251916">
      <w:bodyDiv w:val="1"/>
      <w:marLeft w:val="0"/>
      <w:marRight w:val="0"/>
      <w:marTop w:val="0"/>
      <w:marBottom w:val="0"/>
      <w:divBdr>
        <w:top w:val="none" w:sz="0" w:space="0" w:color="auto"/>
        <w:left w:val="none" w:sz="0" w:space="0" w:color="auto"/>
        <w:bottom w:val="none" w:sz="0" w:space="0" w:color="auto"/>
        <w:right w:val="none" w:sz="0" w:space="0" w:color="auto"/>
      </w:divBdr>
    </w:div>
    <w:div w:id="272324831">
      <w:bodyDiv w:val="1"/>
      <w:marLeft w:val="0"/>
      <w:marRight w:val="0"/>
      <w:marTop w:val="0"/>
      <w:marBottom w:val="0"/>
      <w:divBdr>
        <w:top w:val="none" w:sz="0" w:space="0" w:color="auto"/>
        <w:left w:val="none" w:sz="0" w:space="0" w:color="auto"/>
        <w:bottom w:val="none" w:sz="0" w:space="0" w:color="auto"/>
        <w:right w:val="none" w:sz="0" w:space="0" w:color="auto"/>
      </w:divBdr>
    </w:div>
    <w:div w:id="272444354">
      <w:bodyDiv w:val="1"/>
      <w:marLeft w:val="0"/>
      <w:marRight w:val="0"/>
      <w:marTop w:val="0"/>
      <w:marBottom w:val="0"/>
      <w:divBdr>
        <w:top w:val="none" w:sz="0" w:space="0" w:color="auto"/>
        <w:left w:val="none" w:sz="0" w:space="0" w:color="auto"/>
        <w:bottom w:val="none" w:sz="0" w:space="0" w:color="auto"/>
        <w:right w:val="none" w:sz="0" w:space="0" w:color="auto"/>
      </w:divBdr>
    </w:div>
    <w:div w:id="272638262">
      <w:bodyDiv w:val="1"/>
      <w:marLeft w:val="0"/>
      <w:marRight w:val="0"/>
      <w:marTop w:val="0"/>
      <w:marBottom w:val="0"/>
      <w:divBdr>
        <w:top w:val="none" w:sz="0" w:space="0" w:color="auto"/>
        <w:left w:val="none" w:sz="0" w:space="0" w:color="auto"/>
        <w:bottom w:val="none" w:sz="0" w:space="0" w:color="auto"/>
        <w:right w:val="none" w:sz="0" w:space="0" w:color="auto"/>
      </w:divBdr>
    </w:div>
    <w:div w:id="273292566">
      <w:bodyDiv w:val="1"/>
      <w:marLeft w:val="0"/>
      <w:marRight w:val="0"/>
      <w:marTop w:val="0"/>
      <w:marBottom w:val="0"/>
      <w:divBdr>
        <w:top w:val="none" w:sz="0" w:space="0" w:color="auto"/>
        <w:left w:val="none" w:sz="0" w:space="0" w:color="auto"/>
        <w:bottom w:val="none" w:sz="0" w:space="0" w:color="auto"/>
        <w:right w:val="none" w:sz="0" w:space="0" w:color="auto"/>
      </w:divBdr>
    </w:div>
    <w:div w:id="273827889">
      <w:bodyDiv w:val="1"/>
      <w:marLeft w:val="0"/>
      <w:marRight w:val="0"/>
      <w:marTop w:val="0"/>
      <w:marBottom w:val="0"/>
      <w:divBdr>
        <w:top w:val="none" w:sz="0" w:space="0" w:color="auto"/>
        <w:left w:val="none" w:sz="0" w:space="0" w:color="auto"/>
        <w:bottom w:val="none" w:sz="0" w:space="0" w:color="auto"/>
        <w:right w:val="none" w:sz="0" w:space="0" w:color="auto"/>
      </w:divBdr>
    </w:div>
    <w:div w:id="274099656">
      <w:bodyDiv w:val="1"/>
      <w:marLeft w:val="0"/>
      <w:marRight w:val="0"/>
      <w:marTop w:val="0"/>
      <w:marBottom w:val="0"/>
      <w:divBdr>
        <w:top w:val="none" w:sz="0" w:space="0" w:color="auto"/>
        <w:left w:val="none" w:sz="0" w:space="0" w:color="auto"/>
        <w:bottom w:val="none" w:sz="0" w:space="0" w:color="auto"/>
        <w:right w:val="none" w:sz="0" w:space="0" w:color="auto"/>
      </w:divBdr>
    </w:div>
    <w:div w:id="275448421">
      <w:bodyDiv w:val="1"/>
      <w:marLeft w:val="0"/>
      <w:marRight w:val="0"/>
      <w:marTop w:val="0"/>
      <w:marBottom w:val="0"/>
      <w:divBdr>
        <w:top w:val="none" w:sz="0" w:space="0" w:color="auto"/>
        <w:left w:val="none" w:sz="0" w:space="0" w:color="auto"/>
        <w:bottom w:val="none" w:sz="0" w:space="0" w:color="auto"/>
        <w:right w:val="none" w:sz="0" w:space="0" w:color="auto"/>
      </w:divBdr>
    </w:div>
    <w:div w:id="275872510">
      <w:bodyDiv w:val="1"/>
      <w:marLeft w:val="0"/>
      <w:marRight w:val="0"/>
      <w:marTop w:val="0"/>
      <w:marBottom w:val="0"/>
      <w:divBdr>
        <w:top w:val="none" w:sz="0" w:space="0" w:color="auto"/>
        <w:left w:val="none" w:sz="0" w:space="0" w:color="auto"/>
        <w:bottom w:val="none" w:sz="0" w:space="0" w:color="auto"/>
        <w:right w:val="none" w:sz="0" w:space="0" w:color="auto"/>
      </w:divBdr>
    </w:div>
    <w:div w:id="276109087">
      <w:bodyDiv w:val="1"/>
      <w:marLeft w:val="0"/>
      <w:marRight w:val="0"/>
      <w:marTop w:val="0"/>
      <w:marBottom w:val="0"/>
      <w:divBdr>
        <w:top w:val="none" w:sz="0" w:space="0" w:color="auto"/>
        <w:left w:val="none" w:sz="0" w:space="0" w:color="auto"/>
        <w:bottom w:val="none" w:sz="0" w:space="0" w:color="auto"/>
        <w:right w:val="none" w:sz="0" w:space="0" w:color="auto"/>
      </w:divBdr>
    </w:div>
    <w:div w:id="276521075">
      <w:bodyDiv w:val="1"/>
      <w:marLeft w:val="0"/>
      <w:marRight w:val="0"/>
      <w:marTop w:val="0"/>
      <w:marBottom w:val="0"/>
      <w:divBdr>
        <w:top w:val="none" w:sz="0" w:space="0" w:color="auto"/>
        <w:left w:val="none" w:sz="0" w:space="0" w:color="auto"/>
        <w:bottom w:val="none" w:sz="0" w:space="0" w:color="auto"/>
        <w:right w:val="none" w:sz="0" w:space="0" w:color="auto"/>
      </w:divBdr>
    </w:div>
    <w:div w:id="277376775">
      <w:bodyDiv w:val="1"/>
      <w:marLeft w:val="0"/>
      <w:marRight w:val="0"/>
      <w:marTop w:val="0"/>
      <w:marBottom w:val="0"/>
      <w:divBdr>
        <w:top w:val="none" w:sz="0" w:space="0" w:color="auto"/>
        <w:left w:val="none" w:sz="0" w:space="0" w:color="auto"/>
        <w:bottom w:val="none" w:sz="0" w:space="0" w:color="auto"/>
        <w:right w:val="none" w:sz="0" w:space="0" w:color="auto"/>
      </w:divBdr>
    </w:div>
    <w:div w:id="277569318">
      <w:bodyDiv w:val="1"/>
      <w:marLeft w:val="0"/>
      <w:marRight w:val="0"/>
      <w:marTop w:val="0"/>
      <w:marBottom w:val="0"/>
      <w:divBdr>
        <w:top w:val="none" w:sz="0" w:space="0" w:color="auto"/>
        <w:left w:val="none" w:sz="0" w:space="0" w:color="auto"/>
        <w:bottom w:val="none" w:sz="0" w:space="0" w:color="auto"/>
        <w:right w:val="none" w:sz="0" w:space="0" w:color="auto"/>
      </w:divBdr>
    </w:div>
    <w:div w:id="278026340">
      <w:bodyDiv w:val="1"/>
      <w:marLeft w:val="0"/>
      <w:marRight w:val="0"/>
      <w:marTop w:val="0"/>
      <w:marBottom w:val="0"/>
      <w:divBdr>
        <w:top w:val="none" w:sz="0" w:space="0" w:color="auto"/>
        <w:left w:val="none" w:sz="0" w:space="0" w:color="auto"/>
        <w:bottom w:val="none" w:sz="0" w:space="0" w:color="auto"/>
        <w:right w:val="none" w:sz="0" w:space="0" w:color="auto"/>
      </w:divBdr>
    </w:div>
    <w:div w:id="278146011">
      <w:bodyDiv w:val="1"/>
      <w:marLeft w:val="0"/>
      <w:marRight w:val="0"/>
      <w:marTop w:val="0"/>
      <w:marBottom w:val="0"/>
      <w:divBdr>
        <w:top w:val="none" w:sz="0" w:space="0" w:color="auto"/>
        <w:left w:val="none" w:sz="0" w:space="0" w:color="auto"/>
        <w:bottom w:val="none" w:sz="0" w:space="0" w:color="auto"/>
        <w:right w:val="none" w:sz="0" w:space="0" w:color="auto"/>
      </w:divBdr>
    </w:div>
    <w:div w:id="278412819">
      <w:bodyDiv w:val="1"/>
      <w:marLeft w:val="0"/>
      <w:marRight w:val="0"/>
      <w:marTop w:val="0"/>
      <w:marBottom w:val="0"/>
      <w:divBdr>
        <w:top w:val="none" w:sz="0" w:space="0" w:color="auto"/>
        <w:left w:val="none" w:sz="0" w:space="0" w:color="auto"/>
        <w:bottom w:val="none" w:sz="0" w:space="0" w:color="auto"/>
        <w:right w:val="none" w:sz="0" w:space="0" w:color="auto"/>
      </w:divBdr>
    </w:div>
    <w:div w:id="278529070">
      <w:bodyDiv w:val="1"/>
      <w:marLeft w:val="0"/>
      <w:marRight w:val="0"/>
      <w:marTop w:val="0"/>
      <w:marBottom w:val="0"/>
      <w:divBdr>
        <w:top w:val="none" w:sz="0" w:space="0" w:color="auto"/>
        <w:left w:val="none" w:sz="0" w:space="0" w:color="auto"/>
        <w:bottom w:val="none" w:sz="0" w:space="0" w:color="auto"/>
        <w:right w:val="none" w:sz="0" w:space="0" w:color="auto"/>
      </w:divBdr>
    </w:div>
    <w:div w:id="278950125">
      <w:bodyDiv w:val="1"/>
      <w:marLeft w:val="0"/>
      <w:marRight w:val="0"/>
      <w:marTop w:val="0"/>
      <w:marBottom w:val="0"/>
      <w:divBdr>
        <w:top w:val="none" w:sz="0" w:space="0" w:color="auto"/>
        <w:left w:val="none" w:sz="0" w:space="0" w:color="auto"/>
        <w:bottom w:val="none" w:sz="0" w:space="0" w:color="auto"/>
        <w:right w:val="none" w:sz="0" w:space="0" w:color="auto"/>
      </w:divBdr>
    </w:div>
    <w:div w:id="279647880">
      <w:bodyDiv w:val="1"/>
      <w:marLeft w:val="0"/>
      <w:marRight w:val="0"/>
      <w:marTop w:val="0"/>
      <w:marBottom w:val="0"/>
      <w:divBdr>
        <w:top w:val="none" w:sz="0" w:space="0" w:color="auto"/>
        <w:left w:val="none" w:sz="0" w:space="0" w:color="auto"/>
        <w:bottom w:val="none" w:sz="0" w:space="0" w:color="auto"/>
        <w:right w:val="none" w:sz="0" w:space="0" w:color="auto"/>
      </w:divBdr>
    </w:div>
    <w:div w:id="280118013">
      <w:bodyDiv w:val="1"/>
      <w:marLeft w:val="0"/>
      <w:marRight w:val="0"/>
      <w:marTop w:val="0"/>
      <w:marBottom w:val="0"/>
      <w:divBdr>
        <w:top w:val="none" w:sz="0" w:space="0" w:color="auto"/>
        <w:left w:val="none" w:sz="0" w:space="0" w:color="auto"/>
        <w:bottom w:val="none" w:sz="0" w:space="0" w:color="auto"/>
        <w:right w:val="none" w:sz="0" w:space="0" w:color="auto"/>
      </w:divBdr>
    </w:div>
    <w:div w:id="280192157">
      <w:bodyDiv w:val="1"/>
      <w:marLeft w:val="0"/>
      <w:marRight w:val="0"/>
      <w:marTop w:val="0"/>
      <w:marBottom w:val="0"/>
      <w:divBdr>
        <w:top w:val="none" w:sz="0" w:space="0" w:color="auto"/>
        <w:left w:val="none" w:sz="0" w:space="0" w:color="auto"/>
        <w:bottom w:val="none" w:sz="0" w:space="0" w:color="auto"/>
        <w:right w:val="none" w:sz="0" w:space="0" w:color="auto"/>
      </w:divBdr>
    </w:div>
    <w:div w:id="280457117">
      <w:bodyDiv w:val="1"/>
      <w:marLeft w:val="0"/>
      <w:marRight w:val="0"/>
      <w:marTop w:val="0"/>
      <w:marBottom w:val="0"/>
      <w:divBdr>
        <w:top w:val="none" w:sz="0" w:space="0" w:color="auto"/>
        <w:left w:val="none" w:sz="0" w:space="0" w:color="auto"/>
        <w:bottom w:val="none" w:sz="0" w:space="0" w:color="auto"/>
        <w:right w:val="none" w:sz="0" w:space="0" w:color="auto"/>
      </w:divBdr>
    </w:div>
    <w:div w:id="280766414">
      <w:bodyDiv w:val="1"/>
      <w:marLeft w:val="0"/>
      <w:marRight w:val="0"/>
      <w:marTop w:val="0"/>
      <w:marBottom w:val="0"/>
      <w:divBdr>
        <w:top w:val="none" w:sz="0" w:space="0" w:color="auto"/>
        <w:left w:val="none" w:sz="0" w:space="0" w:color="auto"/>
        <w:bottom w:val="none" w:sz="0" w:space="0" w:color="auto"/>
        <w:right w:val="none" w:sz="0" w:space="0" w:color="auto"/>
      </w:divBdr>
    </w:div>
    <w:div w:id="281152422">
      <w:bodyDiv w:val="1"/>
      <w:marLeft w:val="0"/>
      <w:marRight w:val="0"/>
      <w:marTop w:val="0"/>
      <w:marBottom w:val="0"/>
      <w:divBdr>
        <w:top w:val="none" w:sz="0" w:space="0" w:color="auto"/>
        <w:left w:val="none" w:sz="0" w:space="0" w:color="auto"/>
        <w:bottom w:val="none" w:sz="0" w:space="0" w:color="auto"/>
        <w:right w:val="none" w:sz="0" w:space="0" w:color="auto"/>
      </w:divBdr>
    </w:div>
    <w:div w:id="282422118">
      <w:bodyDiv w:val="1"/>
      <w:marLeft w:val="0"/>
      <w:marRight w:val="0"/>
      <w:marTop w:val="0"/>
      <w:marBottom w:val="0"/>
      <w:divBdr>
        <w:top w:val="none" w:sz="0" w:space="0" w:color="auto"/>
        <w:left w:val="none" w:sz="0" w:space="0" w:color="auto"/>
        <w:bottom w:val="none" w:sz="0" w:space="0" w:color="auto"/>
        <w:right w:val="none" w:sz="0" w:space="0" w:color="auto"/>
      </w:divBdr>
    </w:div>
    <w:div w:id="283003745">
      <w:bodyDiv w:val="1"/>
      <w:marLeft w:val="0"/>
      <w:marRight w:val="0"/>
      <w:marTop w:val="0"/>
      <w:marBottom w:val="0"/>
      <w:divBdr>
        <w:top w:val="none" w:sz="0" w:space="0" w:color="auto"/>
        <w:left w:val="none" w:sz="0" w:space="0" w:color="auto"/>
        <w:bottom w:val="none" w:sz="0" w:space="0" w:color="auto"/>
        <w:right w:val="none" w:sz="0" w:space="0" w:color="auto"/>
      </w:divBdr>
    </w:div>
    <w:div w:id="283007057">
      <w:bodyDiv w:val="1"/>
      <w:marLeft w:val="0"/>
      <w:marRight w:val="0"/>
      <w:marTop w:val="0"/>
      <w:marBottom w:val="0"/>
      <w:divBdr>
        <w:top w:val="none" w:sz="0" w:space="0" w:color="auto"/>
        <w:left w:val="none" w:sz="0" w:space="0" w:color="auto"/>
        <w:bottom w:val="none" w:sz="0" w:space="0" w:color="auto"/>
        <w:right w:val="none" w:sz="0" w:space="0" w:color="auto"/>
      </w:divBdr>
    </w:div>
    <w:div w:id="283125647">
      <w:bodyDiv w:val="1"/>
      <w:marLeft w:val="0"/>
      <w:marRight w:val="0"/>
      <w:marTop w:val="0"/>
      <w:marBottom w:val="0"/>
      <w:divBdr>
        <w:top w:val="none" w:sz="0" w:space="0" w:color="auto"/>
        <w:left w:val="none" w:sz="0" w:space="0" w:color="auto"/>
        <w:bottom w:val="none" w:sz="0" w:space="0" w:color="auto"/>
        <w:right w:val="none" w:sz="0" w:space="0" w:color="auto"/>
      </w:divBdr>
    </w:div>
    <w:div w:id="283196029">
      <w:bodyDiv w:val="1"/>
      <w:marLeft w:val="0"/>
      <w:marRight w:val="0"/>
      <w:marTop w:val="0"/>
      <w:marBottom w:val="0"/>
      <w:divBdr>
        <w:top w:val="none" w:sz="0" w:space="0" w:color="auto"/>
        <w:left w:val="none" w:sz="0" w:space="0" w:color="auto"/>
        <w:bottom w:val="none" w:sz="0" w:space="0" w:color="auto"/>
        <w:right w:val="none" w:sz="0" w:space="0" w:color="auto"/>
      </w:divBdr>
    </w:div>
    <w:div w:id="283466916">
      <w:bodyDiv w:val="1"/>
      <w:marLeft w:val="0"/>
      <w:marRight w:val="0"/>
      <w:marTop w:val="0"/>
      <w:marBottom w:val="0"/>
      <w:divBdr>
        <w:top w:val="none" w:sz="0" w:space="0" w:color="auto"/>
        <w:left w:val="none" w:sz="0" w:space="0" w:color="auto"/>
        <w:bottom w:val="none" w:sz="0" w:space="0" w:color="auto"/>
        <w:right w:val="none" w:sz="0" w:space="0" w:color="auto"/>
      </w:divBdr>
    </w:div>
    <w:div w:id="283536388">
      <w:bodyDiv w:val="1"/>
      <w:marLeft w:val="0"/>
      <w:marRight w:val="0"/>
      <w:marTop w:val="0"/>
      <w:marBottom w:val="0"/>
      <w:divBdr>
        <w:top w:val="none" w:sz="0" w:space="0" w:color="auto"/>
        <w:left w:val="none" w:sz="0" w:space="0" w:color="auto"/>
        <w:bottom w:val="none" w:sz="0" w:space="0" w:color="auto"/>
        <w:right w:val="none" w:sz="0" w:space="0" w:color="auto"/>
      </w:divBdr>
    </w:div>
    <w:div w:id="284040547">
      <w:bodyDiv w:val="1"/>
      <w:marLeft w:val="0"/>
      <w:marRight w:val="0"/>
      <w:marTop w:val="0"/>
      <w:marBottom w:val="0"/>
      <w:divBdr>
        <w:top w:val="none" w:sz="0" w:space="0" w:color="auto"/>
        <w:left w:val="none" w:sz="0" w:space="0" w:color="auto"/>
        <w:bottom w:val="none" w:sz="0" w:space="0" w:color="auto"/>
        <w:right w:val="none" w:sz="0" w:space="0" w:color="auto"/>
      </w:divBdr>
    </w:div>
    <w:div w:id="284390490">
      <w:bodyDiv w:val="1"/>
      <w:marLeft w:val="0"/>
      <w:marRight w:val="0"/>
      <w:marTop w:val="0"/>
      <w:marBottom w:val="0"/>
      <w:divBdr>
        <w:top w:val="none" w:sz="0" w:space="0" w:color="auto"/>
        <w:left w:val="none" w:sz="0" w:space="0" w:color="auto"/>
        <w:bottom w:val="none" w:sz="0" w:space="0" w:color="auto"/>
        <w:right w:val="none" w:sz="0" w:space="0" w:color="auto"/>
      </w:divBdr>
    </w:div>
    <w:div w:id="284432076">
      <w:bodyDiv w:val="1"/>
      <w:marLeft w:val="0"/>
      <w:marRight w:val="0"/>
      <w:marTop w:val="0"/>
      <w:marBottom w:val="0"/>
      <w:divBdr>
        <w:top w:val="none" w:sz="0" w:space="0" w:color="auto"/>
        <w:left w:val="none" w:sz="0" w:space="0" w:color="auto"/>
        <w:bottom w:val="none" w:sz="0" w:space="0" w:color="auto"/>
        <w:right w:val="none" w:sz="0" w:space="0" w:color="auto"/>
      </w:divBdr>
    </w:div>
    <w:div w:id="285163057">
      <w:bodyDiv w:val="1"/>
      <w:marLeft w:val="0"/>
      <w:marRight w:val="0"/>
      <w:marTop w:val="0"/>
      <w:marBottom w:val="0"/>
      <w:divBdr>
        <w:top w:val="none" w:sz="0" w:space="0" w:color="auto"/>
        <w:left w:val="none" w:sz="0" w:space="0" w:color="auto"/>
        <w:bottom w:val="none" w:sz="0" w:space="0" w:color="auto"/>
        <w:right w:val="none" w:sz="0" w:space="0" w:color="auto"/>
      </w:divBdr>
    </w:div>
    <w:div w:id="286157851">
      <w:bodyDiv w:val="1"/>
      <w:marLeft w:val="0"/>
      <w:marRight w:val="0"/>
      <w:marTop w:val="0"/>
      <w:marBottom w:val="0"/>
      <w:divBdr>
        <w:top w:val="none" w:sz="0" w:space="0" w:color="auto"/>
        <w:left w:val="none" w:sz="0" w:space="0" w:color="auto"/>
        <w:bottom w:val="none" w:sz="0" w:space="0" w:color="auto"/>
        <w:right w:val="none" w:sz="0" w:space="0" w:color="auto"/>
      </w:divBdr>
    </w:div>
    <w:div w:id="288897229">
      <w:bodyDiv w:val="1"/>
      <w:marLeft w:val="0"/>
      <w:marRight w:val="0"/>
      <w:marTop w:val="0"/>
      <w:marBottom w:val="0"/>
      <w:divBdr>
        <w:top w:val="none" w:sz="0" w:space="0" w:color="auto"/>
        <w:left w:val="none" w:sz="0" w:space="0" w:color="auto"/>
        <w:bottom w:val="none" w:sz="0" w:space="0" w:color="auto"/>
        <w:right w:val="none" w:sz="0" w:space="0" w:color="auto"/>
      </w:divBdr>
    </w:div>
    <w:div w:id="289821794">
      <w:bodyDiv w:val="1"/>
      <w:marLeft w:val="0"/>
      <w:marRight w:val="0"/>
      <w:marTop w:val="0"/>
      <w:marBottom w:val="0"/>
      <w:divBdr>
        <w:top w:val="none" w:sz="0" w:space="0" w:color="auto"/>
        <w:left w:val="none" w:sz="0" w:space="0" w:color="auto"/>
        <w:bottom w:val="none" w:sz="0" w:space="0" w:color="auto"/>
        <w:right w:val="none" w:sz="0" w:space="0" w:color="auto"/>
      </w:divBdr>
    </w:div>
    <w:div w:id="290794357">
      <w:bodyDiv w:val="1"/>
      <w:marLeft w:val="0"/>
      <w:marRight w:val="0"/>
      <w:marTop w:val="0"/>
      <w:marBottom w:val="0"/>
      <w:divBdr>
        <w:top w:val="none" w:sz="0" w:space="0" w:color="auto"/>
        <w:left w:val="none" w:sz="0" w:space="0" w:color="auto"/>
        <w:bottom w:val="none" w:sz="0" w:space="0" w:color="auto"/>
        <w:right w:val="none" w:sz="0" w:space="0" w:color="auto"/>
      </w:divBdr>
    </w:div>
    <w:div w:id="290869834">
      <w:bodyDiv w:val="1"/>
      <w:marLeft w:val="0"/>
      <w:marRight w:val="0"/>
      <w:marTop w:val="0"/>
      <w:marBottom w:val="0"/>
      <w:divBdr>
        <w:top w:val="none" w:sz="0" w:space="0" w:color="auto"/>
        <w:left w:val="none" w:sz="0" w:space="0" w:color="auto"/>
        <w:bottom w:val="none" w:sz="0" w:space="0" w:color="auto"/>
        <w:right w:val="none" w:sz="0" w:space="0" w:color="auto"/>
      </w:divBdr>
    </w:div>
    <w:div w:id="291180914">
      <w:bodyDiv w:val="1"/>
      <w:marLeft w:val="0"/>
      <w:marRight w:val="0"/>
      <w:marTop w:val="0"/>
      <w:marBottom w:val="0"/>
      <w:divBdr>
        <w:top w:val="none" w:sz="0" w:space="0" w:color="auto"/>
        <w:left w:val="none" w:sz="0" w:space="0" w:color="auto"/>
        <w:bottom w:val="none" w:sz="0" w:space="0" w:color="auto"/>
        <w:right w:val="none" w:sz="0" w:space="0" w:color="auto"/>
      </w:divBdr>
    </w:div>
    <w:div w:id="291711476">
      <w:bodyDiv w:val="1"/>
      <w:marLeft w:val="0"/>
      <w:marRight w:val="0"/>
      <w:marTop w:val="0"/>
      <w:marBottom w:val="0"/>
      <w:divBdr>
        <w:top w:val="none" w:sz="0" w:space="0" w:color="auto"/>
        <w:left w:val="none" w:sz="0" w:space="0" w:color="auto"/>
        <w:bottom w:val="none" w:sz="0" w:space="0" w:color="auto"/>
        <w:right w:val="none" w:sz="0" w:space="0" w:color="auto"/>
      </w:divBdr>
    </w:div>
    <w:div w:id="291862768">
      <w:bodyDiv w:val="1"/>
      <w:marLeft w:val="0"/>
      <w:marRight w:val="0"/>
      <w:marTop w:val="0"/>
      <w:marBottom w:val="0"/>
      <w:divBdr>
        <w:top w:val="none" w:sz="0" w:space="0" w:color="auto"/>
        <w:left w:val="none" w:sz="0" w:space="0" w:color="auto"/>
        <w:bottom w:val="none" w:sz="0" w:space="0" w:color="auto"/>
        <w:right w:val="none" w:sz="0" w:space="0" w:color="auto"/>
      </w:divBdr>
    </w:div>
    <w:div w:id="292490046">
      <w:bodyDiv w:val="1"/>
      <w:marLeft w:val="0"/>
      <w:marRight w:val="0"/>
      <w:marTop w:val="0"/>
      <w:marBottom w:val="0"/>
      <w:divBdr>
        <w:top w:val="none" w:sz="0" w:space="0" w:color="auto"/>
        <w:left w:val="none" w:sz="0" w:space="0" w:color="auto"/>
        <w:bottom w:val="none" w:sz="0" w:space="0" w:color="auto"/>
        <w:right w:val="none" w:sz="0" w:space="0" w:color="auto"/>
      </w:divBdr>
    </w:div>
    <w:div w:id="292832693">
      <w:bodyDiv w:val="1"/>
      <w:marLeft w:val="0"/>
      <w:marRight w:val="0"/>
      <w:marTop w:val="0"/>
      <w:marBottom w:val="0"/>
      <w:divBdr>
        <w:top w:val="none" w:sz="0" w:space="0" w:color="auto"/>
        <w:left w:val="none" w:sz="0" w:space="0" w:color="auto"/>
        <w:bottom w:val="none" w:sz="0" w:space="0" w:color="auto"/>
        <w:right w:val="none" w:sz="0" w:space="0" w:color="auto"/>
      </w:divBdr>
    </w:div>
    <w:div w:id="293104797">
      <w:bodyDiv w:val="1"/>
      <w:marLeft w:val="0"/>
      <w:marRight w:val="0"/>
      <w:marTop w:val="0"/>
      <w:marBottom w:val="0"/>
      <w:divBdr>
        <w:top w:val="none" w:sz="0" w:space="0" w:color="auto"/>
        <w:left w:val="none" w:sz="0" w:space="0" w:color="auto"/>
        <w:bottom w:val="none" w:sz="0" w:space="0" w:color="auto"/>
        <w:right w:val="none" w:sz="0" w:space="0" w:color="auto"/>
      </w:divBdr>
    </w:div>
    <w:div w:id="293415995">
      <w:bodyDiv w:val="1"/>
      <w:marLeft w:val="0"/>
      <w:marRight w:val="0"/>
      <w:marTop w:val="0"/>
      <w:marBottom w:val="0"/>
      <w:divBdr>
        <w:top w:val="none" w:sz="0" w:space="0" w:color="auto"/>
        <w:left w:val="none" w:sz="0" w:space="0" w:color="auto"/>
        <w:bottom w:val="none" w:sz="0" w:space="0" w:color="auto"/>
        <w:right w:val="none" w:sz="0" w:space="0" w:color="auto"/>
      </w:divBdr>
    </w:div>
    <w:div w:id="294144808">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5063889">
      <w:bodyDiv w:val="1"/>
      <w:marLeft w:val="0"/>
      <w:marRight w:val="0"/>
      <w:marTop w:val="0"/>
      <w:marBottom w:val="0"/>
      <w:divBdr>
        <w:top w:val="none" w:sz="0" w:space="0" w:color="auto"/>
        <w:left w:val="none" w:sz="0" w:space="0" w:color="auto"/>
        <w:bottom w:val="none" w:sz="0" w:space="0" w:color="auto"/>
        <w:right w:val="none" w:sz="0" w:space="0" w:color="auto"/>
      </w:divBdr>
    </w:div>
    <w:div w:id="295140798">
      <w:bodyDiv w:val="1"/>
      <w:marLeft w:val="0"/>
      <w:marRight w:val="0"/>
      <w:marTop w:val="0"/>
      <w:marBottom w:val="0"/>
      <w:divBdr>
        <w:top w:val="none" w:sz="0" w:space="0" w:color="auto"/>
        <w:left w:val="none" w:sz="0" w:space="0" w:color="auto"/>
        <w:bottom w:val="none" w:sz="0" w:space="0" w:color="auto"/>
        <w:right w:val="none" w:sz="0" w:space="0" w:color="auto"/>
      </w:divBdr>
    </w:div>
    <w:div w:id="295453582">
      <w:bodyDiv w:val="1"/>
      <w:marLeft w:val="0"/>
      <w:marRight w:val="0"/>
      <w:marTop w:val="0"/>
      <w:marBottom w:val="0"/>
      <w:divBdr>
        <w:top w:val="none" w:sz="0" w:space="0" w:color="auto"/>
        <w:left w:val="none" w:sz="0" w:space="0" w:color="auto"/>
        <w:bottom w:val="none" w:sz="0" w:space="0" w:color="auto"/>
        <w:right w:val="none" w:sz="0" w:space="0" w:color="auto"/>
      </w:divBdr>
    </w:div>
    <w:div w:id="296255307">
      <w:bodyDiv w:val="1"/>
      <w:marLeft w:val="0"/>
      <w:marRight w:val="0"/>
      <w:marTop w:val="0"/>
      <w:marBottom w:val="0"/>
      <w:divBdr>
        <w:top w:val="none" w:sz="0" w:space="0" w:color="auto"/>
        <w:left w:val="none" w:sz="0" w:space="0" w:color="auto"/>
        <w:bottom w:val="none" w:sz="0" w:space="0" w:color="auto"/>
        <w:right w:val="none" w:sz="0" w:space="0" w:color="auto"/>
      </w:divBdr>
    </w:div>
    <w:div w:id="296837711">
      <w:bodyDiv w:val="1"/>
      <w:marLeft w:val="0"/>
      <w:marRight w:val="0"/>
      <w:marTop w:val="0"/>
      <w:marBottom w:val="0"/>
      <w:divBdr>
        <w:top w:val="none" w:sz="0" w:space="0" w:color="auto"/>
        <w:left w:val="none" w:sz="0" w:space="0" w:color="auto"/>
        <w:bottom w:val="none" w:sz="0" w:space="0" w:color="auto"/>
        <w:right w:val="none" w:sz="0" w:space="0" w:color="auto"/>
      </w:divBdr>
    </w:div>
    <w:div w:id="297416553">
      <w:bodyDiv w:val="1"/>
      <w:marLeft w:val="0"/>
      <w:marRight w:val="0"/>
      <w:marTop w:val="0"/>
      <w:marBottom w:val="0"/>
      <w:divBdr>
        <w:top w:val="none" w:sz="0" w:space="0" w:color="auto"/>
        <w:left w:val="none" w:sz="0" w:space="0" w:color="auto"/>
        <w:bottom w:val="none" w:sz="0" w:space="0" w:color="auto"/>
        <w:right w:val="none" w:sz="0" w:space="0" w:color="auto"/>
      </w:divBdr>
    </w:div>
    <w:div w:id="297612898">
      <w:bodyDiv w:val="1"/>
      <w:marLeft w:val="0"/>
      <w:marRight w:val="0"/>
      <w:marTop w:val="0"/>
      <w:marBottom w:val="0"/>
      <w:divBdr>
        <w:top w:val="none" w:sz="0" w:space="0" w:color="auto"/>
        <w:left w:val="none" w:sz="0" w:space="0" w:color="auto"/>
        <w:bottom w:val="none" w:sz="0" w:space="0" w:color="auto"/>
        <w:right w:val="none" w:sz="0" w:space="0" w:color="auto"/>
      </w:divBdr>
    </w:div>
    <w:div w:id="297808657">
      <w:bodyDiv w:val="1"/>
      <w:marLeft w:val="0"/>
      <w:marRight w:val="0"/>
      <w:marTop w:val="0"/>
      <w:marBottom w:val="0"/>
      <w:divBdr>
        <w:top w:val="none" w:sz="0" w:space="0" w:color="auto"/>
        <w:left w:val="none" w:sz="0" w:space="0" w:color="auto"/>
        <w:bottom w:val="none" w:sz="0" w:space="0" w:color="auto"/>
        <w:right w:val="none" w:sz="0" w:space="0" w:color="auto"/>
      </w:divBdr>
    </w:div>
    <w:div w:id="299313052">
      <w:bodyDiv w:val="1"/>
      <w:marLeft w:val="0"/>
      <w:marRight w:val="0"/>
      <w:marTop w:val="0"/>
      <w:marBottom w:val="0"/>
      <w:divBdr>
        <w:top w:val="none" w:sz="0" w:space="0" w:color="auto"/>
        <w:left w:val="none" w:sz="0" w:space="0" w:color="auto"/>
        <w:bottom w:val="none" w:sz="0" w:space="0" w:color="auto"/>
        <w:right w:val="none" w:sz="0" w:space="0" w:color="auto"/>
      </w:divBdr>
    </w:div>
    <w:div w:id="299385200">
      <w:bodyDiv w:val="1"/>
      <w:marLeft w:val="0"/>
      <w:marRight w:val="0"/>
      <w:marTop w:val="0"/>
      <w:marBottom w:val="0"/>
      <w:divBdr>
        <w:top w:val="none" w:sz="0" w:space="0" w:color="auto"/>
        <w:left w:val="none" w:sz="0" w:space="0" w:color="auto"/>
        <w:bottom w:val="none" w:sz="0" w:space="0" w:color="auto"/>
        <w:right w:val="none" w:sz="0" w:space="0" w:color="auto"/>
      </w:divBdr>
    </w:div>
    <w:div w:id="299727620">
      <w:bodyDiv w:val="1"/>
      <w:marLeft w:val="0"/>
      <w:marRight w:val="0"/>
      <w:marTop w:val="0"/>
      <w:marBottom w:val="0"/>
      <w:divBdr>
        <w:top w:val="none" w:sz="0" w:space="0" w:color="auto"/>
        <w:left w:val="none" w:sz="0" w:space="0" w:color="auto"/>
        <w:bottom w:val="none" w:sz="0" w:space="0" w:color="auto"/>
        <w:right w:val="none" w:sz="0" w:space="0" w:color="auto"/>
      </w:divBdr>
    </w:div>
    <w:div w:id="300422377">
      <w:bodyDiv w:val="1"/>
      <w:marLeft w:val="0"/>
      <w:marRight w:val="0"/>
      <w:marTop w:val="0"/>
      <w:marBottom w:val="0"/>
      <w:divBdr>
        <w:top w:val="none" w:sz="0" w:space="0" w:color="auto"/>
        <w:left w:val="none" w:sz="0" w:space="0" w:color="auto"/>
        <w:bottom w:val="none" w:sz="0" w:space="0" w:color="auto"/>
        <w:right w:val="none" w:sz="0" w:space="0" w:color="auto"/>
      </w:divBdr>
    </w:div>
    <w:div w:id="300623572">
      <w:bodyDiv w:val="1"/>
      <w:marLeft w:val="0"/>
      <w:marRight w:val="0"/>
      <w:marTop w:val="0"/>
      <w:marBottom w:val="0"/>
      <w:divBdr>
        <w:top w:val="none" w:sz="0" w:space="0" w:color="auto"/>
        <w:left w:val="none" w:sz="0" w:space="0" w:color="auto"/>
        <w:bottom w:val="none" w:sz="0" w:space="0" w:color="auto"/>
        <w:right w:val="none" w:sz="0" w:space="0" w:color="auto"/>
      </w:divBdr>
    </w:div>
    <w:div w:id="301351585">
      <w:bodyDiv w:val="1"/>
      <w:marLeft w:val="0"/>
      <w:marRight w:val="0"/>
      <w:marTop w:val="0"/>
      <w:marBottom w:val="0"/>
      <w:divBdr>
        <w:top w:val="none" w:sz="0" w:space="0" w:color="auto"/>
        <w:left w:val="none" w:sz="0" w:space="0" w:color="auto"/>
        <w:bottom w:val="none" w:sz="0" w:space="0" w:color="auto"/>
        <w:right w:val="none" w:sz="0" w:space="0" w:color="auto"/>
      </w:divBdr>
    </w:div>
    <w:div w:id="301466230">
      <w:bodyDiv w:val="1"/>
      <w:marLeft w:val="0"/>
      <w:marRight w:val="0"/>
      <w:marTop w:val="0"/>
      <w:marBottom w:val="0"/>
      <w:divBdr>
        <w:top w:val="none" w:sz="0" w:space="0" w:color="auto"/>
        <w:left w:val="none" w:sz="0" w:space="0" w:color="auto"/>
        <w:bottom w:val="none" w:sz="0" w:space="0" w:color="auto"/>
        <w:right w:val="none" w:sz="0" w:space="0" w:color="auto"/>
      </w:divBdr>
    </w:div>
    <w:div w:id="301496559">
      <w:bodyDiv w:val="1"/>
      <w:marLeft w:val="0"/>
      <w:marRight w:val="0"/>
      <w:marTop w:val="0"/>
      <w:marBottom w:val="0"/>
      <w:divBdr>
        <w:top w:val="none" w:sz="0" w:space="0" w:color="auto"/>
        <w:left w:val="none" w:sz="0" w:space="0" w:color="auto"/>
        <w:bottom w:val="none" w:sz="0" w:space="0" w:color="auto"/>
        <w:right w:val="none" w:sz="0" w:space="0" w:color="auto"/>
      </w:divBdr>
    </w:div>
    <w:div w:id="301816738">
      <w:bodyDiv w:val="1"/>
      <w:marLeft w:val="0"/>
      <w:marRight w:val="0"/>
      <w:marTop w:val="0"/>
      <w:marBottom w:val="0"/>
      <w:divBdr>
        <w:top w:val="none" w:sz="0" w:space="0" w:color="auto"/>
        <w:left w:val="none" w:sz="0" w:space="0" w:color="auto"/>
        <w:bottom w:val="none" w:sz="0" w:space="0" w:color="auto"/>
        <w:right w:val="none" w:sz="0" w:space="0" w:color="auto"/>
      </w:divBdr>
    </w:div>
    <w:div w:id="301890408">
      <w:bodyDiv w:val="1"/>
      <w:marLeft w:val="0"/>
      <w:marRight w:val="0"/>
      <w:marTop w:val="0"/>
      <w:marBottom w:val="0"/>
      <w:divBdr>
        <w:top w:val="none" w:sz="0" w:space="0" w:color="auto"/>
        <w:left w:val="none" w:sz="0" w:space="0" w:color="auto"/>
        <w:bottom w:val="none" w:sz="0" w:space="0" w:color="auto"/>
        <w:right w:val="none" w:sz="0" w:space="0" w:color="auto"/>
      </w:divBdr>
    </w:div>
    <w:div w:id="303200948">
      <w:bodyDiv w:val="1"/>
      <w:marLeft w:val="0"/>
      <w:marRight w:val="0"/>
      <w:marTop w:val="0"/>
      <w:marBottom w:val="0"/>
      <w:divBdr>
        <w:top w:val="none" w:sz="0" w:space="0" w:color="auto"/>
        <w:left w:val="none" w:sz="0" w:space="0" w:color="auto"/>
        <w:bottom w:val="none" w:sz="0" w:space="0" w:color="auto"/>
        <w:right w:val="none" w:sz="0" w:space="0" w:color="auto"/>
      </w:divBdr>
    </w:div>
    <w:div w:id="303315677">
      <w:bodyDiv w:val="1"/>
      <w:marLeft w:val="0"/>
      <w:marRight w:val="0"/>
      <w:marTop w:val="0"/>
      <w:marBottom w:val="0"/>
      <w:divBdr>
        <w:top w:val="none" w:sz="0" w:space="0" w:color="auto"/>
        <w:left w:val="none" w:sz="0" w:space="0" w:color="auto"/>
        <w:bottom w:val="none" w:sz="0" w:space="0" w:color="auto"/>
        <w:right w:val="none" w:sz="0" w:space="0" w:color="auto"/>
      </w:divBdr>
    </w:div>
    <w:div w:id="303388174">
      <w:bodyDiv w:val="1"/>
      <w:marLeft w:val="0"/>
      <w:marRight w:val="0"/>
      <w:marTop w:val="0"/>
      <w:marBottom w:val="0"/>
      <w:divBdr>
        <w:top w:val="none" w:sz="0" w:space="0" w:color="auto"/>
        <w:left w:val="none" w:sz="0" w:space="0" w:color="auto"/>
        <w:bottom w:val="none" w:sz="0" w:space="0" w:color="auto"/>
        <w:right w:val="none" w:sz="0" w:space="0" w:color="auto"/>
      </w:divBdr>
    </w:div>
    <w:div w:id="303777709">
      <w:bodyDiv w:val="1"/>
      <w:marLeft w:val="0"/>
      <w:marRight w:val="0"/>
      <w:marTop w:val="0"/>
      <w:marBottom w:val="0"/>
      <w:divBdr>
        <w:top w:val="none" w:sz="0" w:space="0" w:color="auto"/>
        <w:left w:val="none" w:sz="0" w:space="0" w:color="auto"/>
        <w:bottom w:val="none" w:sz="0" w:space="0" w:color="auto"/>
        <w:right w:val="none" w:sz="0" w:space="0" w:color="auto"/>
      </w:divBdr>
    </w:div>
    <w:div w:id="304235809">
      <w:bodyDiv w:val="1"/>
      <w:marLeft w:val="0"/>
      <w:marRight w:val="0"/>
      <w:marTop w:val="0"/>
      <w:marBottom w:val="0"/>
      <w:divBdr>
        <w:top w:val="none" w:sz="0" w:space="0" w:color="auto"/>
        <w:left w:val="none" w:sz="0" w:space="0" w:color="auto"/>
        <w:bottom w:val="none" w:sz="0" w:space="0" w:color="auto"/>
        <w:right w:val="none" w:sz="0" w:space="0" w:color="auto"/>
      </w:divBdr>
    </w:div>
    <w:div w:id="305553856">
      <w:bodyDiv w:val="1"/>
      <w:marLeft w:val="0"/>
      <w:marRight w:val="0"/>
      <w:marTop w:val="0"/>
      <w:marBottom w:val="0"/>
      <w:divBdr>
        <w:top w:val="none" w:sz="0" w:space="0" w:color="auto"/>
        <w:left w:val="none" w:sz="0" w:space="0" w:color="auto"/>
        <w:bottom w:val="none" w:sz="0" w:space="0" w:color="auto"/>
        <w:right w:val="none" w:sz="0" w:space="0" w:color="auto"/>
      </w:divBdr>
    </w:div>
    <w:div w:id="305626938">
      <w:bodyDiv w:val="1"/>
      <w:marLeft w:val="0"/>
      <w:marRight w:val="0"/>
      <w:marTop w:val="0"/>
      <w:marBottom w:val="0"/>
      <w:divBdr>
        <w:top w:val="none" w:sz="0" w:space="0" w:color="auto"/>
        <w:left w:val="none" w:sz="0" w:space="0" w:color="auto"/>
        <w:bottom w:val="none" w:sz="0" w:space="0" w:color="auto"/>
        <w:right w:val="none" w:sz="0" w:space="0" w:color="auto"/>
      </w:divBdr>
    </w:div>
    <w:div w:id="306475632">
      <w:bodyDiv w:val="1"/>
      <w:marLeft w:val="0"/>
      <w:marRight w:val="0"/>
      <w:marTop w:val="0"/>
      <w:marBottom w:val="0"/>
      <w:divBdr>
        <w:top w:val="none" w:sz="0" w:space="0" w:color="auto"/>
        <w:left w:val="none" w:sz="0" w:space="0" w:color="auto"/>
        <w:bottom w:val="none" w:sz="0" w:space="0" w:color="auto"/>
        <w:right w:val="none" w:sz="0" w:space="0" w:color="auto"/>
      </w:divBdr>
    </w:div>
    <w:div w:id="307051652">
      <w:bodyDiv w:val="1"/>
      <w:marLeft w:val="0"/>
      <w:marRight w:val="0"/>
      <w:marTop w:val="0"/>
      <w:marBottom w:val="0"/>
      <w:divBdr>
        <w:top w:val="none" w:sz="0" w:space="0" w:color="auto"/>
        <w:left w:val="none" w:sz="0" w:space="0" w:color="auto"/>
        <w:bottom w:val="none" w:sz="0" w:space="0" w:color="auto"/>
        <w:right w:val="none" w:sz="0" w:space="0" w:color="auto"/>
      </w:divBdr>
    </w:div>
    <w:div w:id="307129627">
      <w:bodyDiv w:val="1"/>
      <w:marLeft w:val="0"/>
      <w:marRight w:val="0"/>
      <w:marTop w:val="0"/>
      <w:marBottom w:val="0"/>
      <w:divBdr>
        <w:top w:val="none" w:sz="0" w:space="0" w:color="auto"/>
        <w:left w:val="none" w:sz="0" w:space="0" w:color="auto"/>
        <w:bottom w:val="none" w:sz="0" w:space="0" w:color="auto"/>
        <w:right w:val="none" w:sz="0" w:space="0" w:color="auto"/>
      </w:divBdr>
    </w:div>
    <w:div w:id="308748471">
      <w:bodyDiv w:val="1"/>
      <w:marLeft w:val="0"/>
      <w:marRight w:val="0"/>
      <w:marTop w:val="0"/>
      <w:marBottom w:val="0"/>
      <w:divBdr>
        <w:top w:val="none" w:sz="0" w:space="0" w:color="auto"/>
        <w:left w:val="none" w:sz="0" w:space="0" w:color="auto"/>
        <w:bottom w:val="none" w:sz="0" w:space="0" w:color="auto"/>
        <w:right w:val="none" w:sz="0" w:space="0" w:color="auto"/>
      </w:divBdr>
    </w:div>
    <w:div w:id="309600546">
      <w:bodyDiv w:val="1"/>
      <w:marLeft w:val="0"/>
      <w:marRight w:val="0"/>
      <w:marTop w:val="0"/>
      <w:marBottom w:val="0"/>
      <w:divBdr>
        <w:top w:val="none" w:sz="0" w:space="0" w:color="auto"/>
        <w:left w:val="none" w:sz="0" w:space="0" w:color="auto"/>
        <w:bottom w:val="none" w:sz="0" w:space="0" w:color="auto"/>
        <w:right w:val="none" w:sz="0" w:space="0" w:color="auto"/>
      </w:divBdr>
    </w:div>
    <w:div w:id="310252164">
      <w:bodyDiv w:val="1"/>
      <w:marLeft w:val="0"/>
      <w:marRight w:val="0"/>
      <w:marTop w:val="0"/>
      <w:marBottom w:val="0"/>
      <w:divBdr>
        <w:top w:val="none" w:sz="0" w:space="0" w:color="auto"/>
        <w:left w:val="none" w:sz="0" w:space="0" w:color="auto"/>
        <w:bottom w:val="none" w:sz="0" w:space="0" w:color="auto"/>
        <w:right w:val="none" w:sz="0" w:space="0" w:color="auto"/>
      </w:divBdr>
    </w:div>
    <w:div w:id="310401714">
      <w:bodyDiv w:val="1"/>
      <w:marLeft w:val="0"/>
      <w:marRight w:val="0"/>
      <w:marTop w:val="0"/>
      <w:marBottom w:val="0"/>
      <w:divBdr>
        <w:top w:val="none" w:sz="0" w:space="0" w:color="auto"/>
        <w:left w:val="none" w:sz="0" w:space="0" w:color="auto"/>
        <w:bottom w:val="none" w:sz="0" w:space="0" w:color="auto"/>
        <w:right w:val="none" w:sz="0" w:space="0" w:color="auto"/>
      </w:divBdr>
    </w:div>
    <w:div w:id="310718471">
      <w:bodyDiv w:val="1"/>
      <w:marLeft w:val="0"/>
      <w:marRight w:val="0"/>
      <w:marTop w:val="0"/>
      <w:marBottom w:val="0"/>
      <w:divBdr>
        <w:top w:val="none" w:sz="0" w:space="0" w:color="auto"/>
        <w:left w:val="none" w:sz="0" w:space="0" w:color="auto"/>
        <w:bottom w:val="none" w:sz="0" w:space="0" w:color="auto"/>
        <w:right w:val="none" w:sz="0" w:space="0" w:color="auto"/>
      </w:divBdr>
    </w:div>
    <w:div w:id="310797114">
      <w:bodyDiv w:val="1"/>
      <w:marLeft w:val="0"/>
      <w:marRight w:val="0"/>
      <w:marTop w:val="0"/>
      <w:marBottom w:val="0"/>
      <w:divBdr>
        <w:top w:val="none" w:sz="0" w:space="0" w:color="auto"/>
        <w:left w:val="none" w:sz="0" w:space="0" w:color="auto"/>
        <w:bottom w:val="none" w:sz="0" w:space="0" w:color="auto"/>
        <w:right w:val="none" w:sz="0" w:space="0" w:color="auto"/>
      </w:divBdr>
    </w:div>
    <w:div w:id="310907782">
      <w:bodyDiv w:val="1"/>
      <w:marLeft w:val="0"/>
      <w:marRight w:val="0"/>
      <w:marTop w:val="0"/>
      <w:marBottom w:val="0"/>
      <w:divBdr>
        <w:top w:val="none" w:sz="0" w:space="0" w:color="auto"/>
        <w:left w:val="none" w:sz="0" w:space="0" w:color="auto"/>
        <w:bottom w:val="none" w:sz="0" w:space="0" w:color="auto"/>
        <w:right w:val="none" w:sz="0" w:space="0" w:color="auto"/>
      </w:divBdr>
    </w:div>
    <w:div w:id="311060672">
      <w:bodyDiv w:val="1"/>
      <w:marLeft w:val="0"/>
      <w:marRight w:val="0"/>
      <w:marTop w:val="0"/>
      <w:marBottom w:val="0"/>
      <w:divBdr>
        <w:top w:val="none" w:sz="0" w:space="0" w:color="auto"/>
        <w:left w:val="none" w:sz="0" w:space="0" w:color="auto"/>
        <w:bottom w:val="none" w:sz="0" w:space="0" w:color="auto"/>
        <w:right w:val="none" w:sz="0" w:space="0" w:color="auto"/>
      </w:divBdr>
    </w:div>
    <w:div w:id="311107536">
      <w:bodyDiv w:val="1"/>
      <w:marLeft w:val="0"/>
      <w:marRight w:val="0"/>
      <w:marTop w:val="0"/>
      <w:marBottom w:val="0"/>
      <w:divBdr>
        <w:top w:val="none" w:sz="0" w:space="0" w:color="auto"/>
        <w:left w:val="none" w:sz="0" w:space="0" w:color="auto"/>
        <w:bottom w:val="none" w:sz="0" w:space="0" w:color="auto"/>
        <w:right w:val="none" w:sz="0" w:space="0" w:color="auto"/>
      </w:divBdr>
    </w:div>
    <w:div w:id="311301948">
      <w:bodyDiv w:val="1"/>
      <w:marLeft w:val="0"/>
      <w:marRight w:val="0"/>
      <w:marTop w:val="0"/>
      <w:marBottom w:val="0"/>
      <w:divBdr>
        <w:top w:val="none" w:sz="0" w:space="0" w:color="auto"/>
        <w:left w:val="none" w:sz="0" w:space="0" w:color="auto"/>
        <w:bottom w:val="none" w:sz="0" w:space="0" w:color="auto"/>
        <w:right w:val="none" w:sz="0" w:space="0" w:color="auto"/>
      </w:divBdr>
    </w:div>
    <w:div w:id="311643921">
      <w:bodyDiv w:val="1"/>
      <w:marLeft w:val="0"/>
      <w:marRight w:val="0"/>
      <w:marTop w:val="0"/>
      <w:marBottom w:val="0"/>
      <w:divBdr>
        <w:top w:val="none" w:sz="0" w:space="0" w:color="auto"/>
        <w:left w:val="none" w:sz="0" w:space="0" w:color="auto"/>
        <w:bottom w:val="none" w:sz="0" w:space="0" w:color="auto"/>
        <w:right w:val="none" w:sz="0" w:space="0" w:color="auto"/>
      </w:divBdr>
    </w:div>
    <w:div w:id="312149765">
      <w:bodyDiv w:val="1"/>
      <w:marLeft w:val="0"/>
      <w:marRight w:val="0"/>
      <w:marTop w:val="0"/>
      <w:marBottom w:val="0"/>
      <w:divBdr>
        <w:top w:val="none" w:sz="0" w:space="0" w:color="auto"/>
        <w:left w:val="none" w:sz="0" w:space="0" w:color="auto"/>
        <w:bottom w:val="none" w:sz="0" w:space="0" w:color="auto"/>
        <w:right w:val="none" w:sz="0" w:space="0" w:color="auto"/>
      </w:divBdr>
    </w:div>
    <w:div w:id="312829726">
      <w:bodyDiv w:val="1"/>
      <w:marLeft w:val="0"/>
      <w:marRight w:val="0"/>
      <w:marTop w:val="0"/>
      <w:marBottom w:val="0"/>
      <w:divBdr>
        <w:top w:val="none" w:sz="0" w:space="0" w:color="auto"/>
        <w:left w:val="none" w:sz="0" w:space="0" w:color="auto"/>
        <w:bottom w:val="none" w:sz="0" w:space="0" w:color="auto"/>
        <w:right w:val="none" w:sz="0" w:space="0" w:color="auto"/>
      </w:divBdr>
    </w:div>
    <w:div w:id="312954624">
      <w:bodyDiv w:val="1"/>
      <w:marLeft w:val="0"/>
      <w:marRight w:val="0"/>
      <w:marTop w:val="0"/>
      <w:marBottom w:val="0"/>
      <w:divBdr>
        <w:top w:val="none" w:sz="0" w:space="0" w:color="auto"/>
        <w:left w:val="none" w:sz="0" w:space="0" w:color="auto"/>
        <w:bottom w:val="none" w:sz="0" w:space="0" w:color="auto"/>
        <w:right w:val="none" w:sz="0" w:space="0" w:color="auto"/>
      </w:divBdr>
    </w:div>
    <w:div w:id="313291064">
      <w:bodyDiv w:val="1"/>
      <w:marLeft w:val="0"/>
      <w:marRight w:val="0"/>
      <w:marTop w:val="0"/>
      <w:marBottom w:val="0"/>
      <w:divBdr>
        <w:top w:val="none" w:sz="0" w:space="0" w:color="auto"/>
        <w:left w:val="none" w:sz="0" w:space="0" w:color="auto"/>
        <w:bottom w:val="none" w:sz="0" w:space="0" w:color="auto"/>
        <w:right w:val="none" w:sz="0" w:space="0" w:color="auto"/>
      </w:divBdr>
    </w:div>
    <w:div w:id="313753044">
      <w:bodyDiv w:val="1"/>
      <w:marLeft w:val="0"/>
      <w:marRight w:val="0"/>
      <w:marTop w:val="0"/>
      <w:marBottom w:val="0"/>
      <w:divBdr>
        <w:top w:val="none" w:sz="0" w:space="0" w:color="auto"/>
        <w:left w:val="none" w:sz="0" w:space="0" w:color="auto"/>
        <w:bottom w:val="none" w:sz="0" w:space="0" w:color="auto"/>
        <w:right w:val="none" w:sz="0" w:space="0" w:color="auto"/>
      </w:divBdr>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13998422">
      <w:bodyDiv w:val="1"/>
      <w:marLeft w:val="0"/>
      <w:marRight w:val="0"/>
      <w:marTop w:val="0"/>
      <w:marBottom w:val="0"/>
      <w:divBdr>
        <w:top w:val="none" w:sz="0" w:space="0" w:color="auto"/>
        <w:left w:val="none" w:sz="0" w:space="0" w:color="auto"/>
        <w:bottom w:val="none" w:sz="0" w:space="0" w:color="auto"/>
        <w:right w:val="none" w:sz="0" w:space="0" w:color="auto"/>
      </w:divBdr>
    </w:div>
    <w:div w:id="314574377">
      <w:bodyDiv w:val="1"/>
      <w:marLeft w:val="0"/>
      <w:marRight w:val="0"/>
      <w:marTop w:val="0"/>
      <w:marBottom w:val="0"/>
      <w:divBdr>
        <w:top w:val="none" w:sz="0" w:space="0" w:color="auto"/>
        <w:left w:val="none" w:sz="0" w:space="0" w:color="auto"/>
        <w:bottom w:val="none" w:sz="0" w:space="0" w:color="auto"/>
        <w:right w:val="none" w:sz="0" w:space="0" w:color="auto"/>
      </w:divBdr>
    </w:div>
    <w:div w:id="315764722">
      <w:bodyDiv w:val="1"/>
      <w:marLeft w:val="0"/>
      <w:marRight w:val="0"/>
      <w:marTop w:val="0"/>
      <w:marBottom w:val="0"/>
      <w:divBdr>
        <w:top w:val="none" w:sz="0" w:space="0" w:color="auto"/>
        <w:left w:val="none" w:sz="0" w:space="0" w:color="auto"/>
        <w:bottom w:val="none" w:sz="0" w:space="0" w:color="auto"/>
        <w:right w:val="none" w:sz="0" w:space="0" w:color="auto"/>
      </w:divBdr>
    </w:div>
    <w:div w:id="316110872">
      <w:bodyDiv w:val="1"/>
      <w:marLeft w:val="0"/>
      <w:marRight w:val="0"/>
      <w:marTop w:val="0"/>
      <w:marBottom w:val="0"/>
      <w:divBdr>
        <w:top w:val="none" w:sz="0" w:space="0" w:color="auto"/>
        <w:left w:val="none" w:sz="0" w:space="0" w:color="auto"/>
        <w:bottom w:val="none" w:sz="0" w:space="0" w:color="auto"/>
        <w:right w:val="none" w:sz="0" w:space="0" w:color="auto"/>
      </w:divBdr>
    </w:div>
    <w:div w:id="316611392">
      <w:bodyDiv w:val="1"/>
      <w:marLeft w:val="0"/>
      <w:marRight w:val="0"/>
      <w:marTop w:val="0"/>
      <w:marBottom w:val="0"/>
      <w:divBdr>
        <w:top w:val="none" w:sz="0" w:space="0" w:color="auto"/>
        <w:left w:val="none" w:sz="0" w:space="0" w:color="auto"/>
        <w:bottom w:val="none" w:sz="0" w:space="0" w:color="auto"/>
        <w:right w:val="none" w:sz="0" w:space="0" w:color="auto"/>
      </w:divBdr>
    </w:div>
    <w:div w:id="317467334">
      <w:bodyDiv w:val="1"/>
      <w:marLeft w:val="0"/>
      <w:marRight w:val="0"/>
      <w:marTop w:val="0"/>
      <w:marBottom w:val="0"/>
      <w:divBdr>
        <w:top w:val="none" w:sz="0" w:space="0" w:color="auto"/>
        <w:left w:val="none" w:sz="0" w:space="0" w:color="auto"/>
        <w:bottom w:val="none" w:sz="0" w:space="0" w:color="auto"/>
        <w:right w:val="none" w:sz="0" w:space="0" w:color="auto"/>
      </w:divBdr>
    </w:div>
    <w:div w:id="317733360">
      <w:bodyDiv w:val="1"/>
      <w:marLeft w:val="0"/>
      <w:marRight w:val="0"/>
      <w:marTop w:val="0"/>
      <w:marBottom w:val="0"/>
      <w:divBdr>
        <w:top w:val="none" w:sz="0" w:space="0" w:color="auto"/>
        <w:left w:val="none" w:sz="0" w:space="0" w:color="auto"/>
        <w:bottom w:val="none" w:sz="0" w:space="0" w:color="auto"/>
        <w:right w:val="none" w:sz="0" w:space="0" w:color="auto"/>
      </w:divBdr>
    </w:div>
    <w:div w:id="317854204">
      <w:bodyDiv w:val="1"/>
      <w:marLeft w:val="0"/>
      <w:marRight w:val="0"/>
      <w:marTop w:val="0"/>
      <w:marBottom w:val="0"/>
      <w:divBdr>
        <w:top w:val="none" w:sz="0" w:space="0" w:color="auto"/>
        <w:left w:val="none" w:sz="0" w:space="0" w:color="auto"/>
        <w:bottom w:val="none" w:sz="0" w:space="0" w:color="auto"/>
        <w:right w:val="none" w:sz="0" w:space="0" w:color="auto"/>
      </w:divBdr>
    </w:div>
    <w:div w:id="318194822">
      <w:bodyDiv w:val="1"/>
      <w:marLeft w:val="0"/>
      <w:marRight w:val="0"/>
      <w:marTop w:val="0"/>
      <w:marBottom w:val="0"/>
      <w:divBdr>
        <w:top w:val="none" w:sz="0" w:space="0" w:color="auto"/>
        <w:left w:val="none" w:sz="0" w:space="0" w:color="auto"/>
        <w:bottom w:val="none" w:sz="0" w:space="0" w:color="auto"/>
        <w:right w:val="none" w:sz="0" w:space="0" w:color="auto"/>
      </w:divBdr>
    </w:div>
    <w:div w:id="318196102">
      <w:bodyDiv w:val="1"/>
      <w:marLeft w:val="0"/>
      <w:marRight w:val="0"/>
      <w:marTop w:val="0"/>
      <w:marBottom w:val="0"/>
      <w:divBdr>
        <w:top w:val="none" w:sz="0" w:space="0" w:color="auto"/>
        <w:left w:val="none" w:sz="0" w:space="0" w:color="auto"/>
        <w:bottom w:val="none" w:sz="0" w:space="0" w:color="auto"/>
        <w:right w:val="none" w:sz="0" w:space="0" w:color="auto"/>
      </w:divBdr>
    </w:div>
    <w:div w:id="318383775">
      <w:bodyDiv w:val="1"/>
      <w:marLeft w:val="0"/>
      <w:marRight w:val="0"/>
      <w:marTop w:val="0"/>
      <w:marBottom w:val="0"/>
      <w:divBdr>
        <w:top w:val="none" w:sz="0" w:space="0" w:color="auto"/>
        <w:left w:val="none" w:sz="0" w:space="0" w:color="auto"/>
        <w:bottom w:val="none" w:sz="0" w:space="0" w:color="auto"/>
        <w:right w:val="none" w:sz="0" w:space="0" w:color="auto"/>
      </w:divBdr>
    </w:div>
    <w:div w:id="319310848">
      <w:bodyDiv w:val="1"/>
      <w:marLeft w:val="0"/>
      <w:marRight w:val="0"/>
      <w:marTop w:val="0"/>
      <w:marBottom w:val="0"/>
      <w:divBdr>
        <w:top w:val="none" w:sz="0" w:space="0" w:color="auto"/>
        <w:left w:val="none" w:sz="0" w:space="0" w:color="auto"/>
        <w:bottom w:val="none" w:sz="0" w:space="0" w:color="auto"/>
        <w:right w:val="none" w:sz="0" w:space="0" w:color="auto"/>
      </w:divBdr>
    </w:div>
    <w:div w:id="319578982">
      <w:bodyDiv w:val="1"/>
      <w:marLeft w:val="0"/>
      <w:marRight w:val="0"/>
      <w:marTop w:val="0"/>
      <w:marBottom w:val="0"/>
      <w:divBdr>
        <w:top w:val="none" w:sz="0" w:space="0" w:color="auto"/>
        <w:left w:val="none" w:sz="0" w:space="0" w:color="auto"/>
        <w:bottom w:val="none" w:sz="0" w:space="0" w:color="auto"/>
        <w:right w:val="none" w:sz="0" w:space="0" w:color="auto"/>
      </w:divBdr>
    </w:div>
    <w:div w:id="319775451">
      <w:bodyDiv w:val="1"/>
      <w:marLeft w:val="0"/>
      <w:marRight w:val="0"/>
      <w:marTop w:val="0"/>
      <w:marBottom w:val="0"/>
      <w:divBdr>
        <w:top w:val="none" w:sz="0" w:space="0" w:color="auto"/>
        <w:left w:val="none" w:sz="0" w:space="0" w:color="auto"/>
        <w:bottom w:val="none" w:sz="0" w:space="0" w:color="auto"/>
        <w:right w:val="none" w:sz="0" w:space="0" w:color="auto"/>
      </w:divBdr>
    </w:div>
    <w:div w:id="320306395">
      <w:bodyDiv w:val="1"/>
      <w:marLeft w:val="0"/>
      <w:marRight w:val="0"/>
      <w:marTop w:val="0"/>
      <w:marBottom w:val="0"/>
      <w:divBdr>
        <w:top w:val="none" w:sz="0" w:space="0" w:color="auto"/>
        <w:left w:val="none" w:sz="0" w:space="0" w:color="auto"/>
        <w:bottom w:val="none" w:sz="0" w:space="0" w:color="auto"/>
        <w:right w:val="none" w:sz="0" w:space="0" w:color="auto"/>
      </w:divBdr>
    </w:div>
    <w:div w:id="320430556">
      <w:bodyDiv w:val="1"/>
      <w:marLeft w:val="0"/>
      <w:marRight w:val="0"/>
      <w:marTop w:val="0"/>
      <w:marBottom w:val="0"/>
      <w:divBdr>
        <w:top w:val="none" w:sz="0" w:space="0" w:color="auto"/>
        <w:left w:val="none" w:sz="0" w:space="0" w:color="auto"/>
        <w:bottom w:val="none" w:sz="0" w:space="0" w:color="auto"/>
        <w:right w:val="none" w:sz="0" w:space="0" w:color="auto"/>
      </w:divBdr>
    </w:div>
    <w:div w:id="320471812">
      <w:bodyDiv w:val="1"/>
      <w:marLeft w:val="0"/>
      <w:marRight w:val="0"/>
      <w:marTop w:val="0"/>
      <w:marBottom w:val="0"/>
      <w:divBdr>
        <w:top w:val="none" w:sz="0" w:space="0" w:color="auto"/>
        <w:left w:val="none" w:sz="0" w:space="0" w:color="auto"/>
        <w:bottom w:val="none" w:sz="0" w:space="0" w:color="auto"/>
        <w:right w:val="none" w:sz="0" w:space="0" w:color="auto"/>
      </w:divBdr>
    </w:div>
    <w:div w:id="321467474">
      <w:bodyDiv w:val="1"/>
      <w:marLeft w:val="0"/>
      <w:marRight w:val="0"/>
      <w:marTop w:val="0"/>
      <w:marBottom w:val="0"/>
      <w:divBdr>
        <w:top w:val="none" w:sz="0" w:space="0" w:color="auto"/>
        <w:left w:val="none" w:sz="0" w:space="0" w:color="auto"/>
        <w:bottom w:val="none" w:sz="0" w:space="0" w:color="auto"/>
        <w:right w:val="none" w:sz="0" w:space="0" w:color="auto"/>
      </w:divBdr>
    </w:div>
    <w:div w:id="321782382">
      <w:bodyDiv w:val="1"/>
      <w:marLeft w:val="0"/>
      <w:marRight w:val="0"/>
      <w:marTop w:val="0"/>
      <w:marBottom w:val="0"/>
      <w:divBdr>
        <w:top w:val="none" w:sz="0" w:space="0" w:color="auto"/>
        <w:left w:val="none" w:sz="0" w:space="0" w:color="auto"/>
        <w:bottom w:val="none" w:sz="0" w:space="0" w:color="auto"/>
        <w:right w:val="none" w:sz="0" w:space="0" w:color="auto"/>
      </w:divBdr>
    </w:div>
    <w:div w:id="322465997">
      <w:bodyDiv w:val="1"/>
      <w:marLeft w:val="0"/>
      <w:marRight w:val="0"/>
      <w:marTop w:val="0"/>
      <w:marBottom w:val="0"/>
      <w:divBdr>
        <w:top w:val="none" w:sz="0" w:space="0" w:color="auto"/>
        <w:left w:val="none" w:sz="0" w:space="0" w:color="auto"/>
        <w:bottom w:val="none" w:sz="0" w:space="0" w:color="auto"/>
        <w:right w:val="none" w:sz="0" w:space="0" w:color="auto"/>
      </w:divBdr>
    </w:div>
    <w:div w:id="323169594">
      <w:bodyDiv w:val="1"/>
      <w:marLeft w:val="0"/>
      <w:marRight w:val="0"/>
      <w:marTop w:val="0"/>
      <w:marBottom w:val="0"/>
      <w:divBdr>
        <w:top w:val="none" w:sz="0" w:space="0" w:color="auto"/>
        <w:left w:val="none" w:sz="0" w:space="0" w:color="auto"/>
        <w:bottom w:val="none" w:sz="0" w:space="0" w:color="auto"/>
        <w:right w:val="none" w:sz="0" w:space="0" w:color="auto"/>
      </w:divBdr>
    </w:div>
    <w:div w:id="323824668">
      <w:bodyDiv w:val="1"/>
      <w:marLeft w:val="0"/>
      <w:marRight w:val="0"/>
      <w:marTop w:val="0"/>
      <w:marBottom w:val="0"/>
      <w:divBdr>
        <w:top w:val="none" w:sz="0" w:space="0" w:color="auto"/>
        <w:left w:val="none" w:sz="0" w:space="0" w:color="auto"/>
        <w:bottom w:val="none" w:sz="0" w:space="0" w:color="auto"/>
        <w:right w:val="none" w:sz="0" w:space="0" w:color="auto"/>
      </w:divBdr>
    </w:div>
    <w:div w:id="324087007">
      <w:bodyDiv w:val="1"/>
      <w:marLeft w:val="0"/>
      <w:marRight w:val="0"/>
      <w:marTop w:val="0"/>
      <w:marBottom w:val="0"/>
      <w:divBdr>
        <w:top w:val="none" w:sz="0" w:space="0" w:color="auto"/>
        <w:left w:val="none" w:sz="0" w:space="0" w:color="auto"/>
        <w:bottom w:val="none" w:sz="0" w:space="0" w:color="auto"/>
        <w:right w:val="none" w:sz="0" w:space="0" w:color="auto"/>
      </w:divBdr>
    </w:div>
    <w:div w:id="324281184">
      <w:bodyDiv w:val="1"/>
      <w:marLeft w:val="0"/>
      <w:marRight w:val="0"/>
      <w:marTop w:val="0"/>
      <w:marBottom w:val="0"/>
      <w:divBdr>
        <w:top w:val="none" w:sz="0" w:space="0" w:color="auto"/>
        <w:left w:val="none" w:sz="0" w:space="0" w:color="auto"/>
        <w:bottom w:val="none" w:sz="0" w:space="0" w:color="auto"/>
        <w:right w:val="none" w:sz="0" w:space="0" w:color="auto"/>
      </w:divBdr>
    </w:div>
    <w:div w:id="325279510">
      <w:bodyDiv w:val="1"/>
      <w:marLeft w:val="0"/>
      <w:marRight w:val="0"/>
      <w:marTop w:val="0"/>
      <w:marBottom w:val="0"/>
      <w:divBdr>
        <w:top w:val="none" w:sz="0" w:space="0" w:color="auto"/>
        <w:left w:val="none" w:sz="0" w:space="0" w:color="auto"/>
        <w:bottom w:val="none" w:sz="0" w:space="0" w:color="auto"/>
        <w:right w:val="none" w:sz="0" w:space="0" w:color="auto"/>
      </w:divBdr>
    </w:div>
    <w:div w:id="325792268">
      <w:bodyDiv w:val="1"/>
      <w:marLeft w:val="0"/>
      <w:marRight w:val="0"/>
      <w:marTop w:val="0"/>
      <w:marBottom w:val="0"/>
      <w:divBdr>
        <w:top w:val="none" w:sz="0" w:space="0" w:color="auto"/>
        <w:left w:val="none" w:sz="0" w:space="0" w:color="auto"/>
        <w:bottom w:val="none" w:sz="0" w:space="0" w:color="auto"/>
        <w:right w:val="none" w:sz="0" w:space="0" w:color="auto"/>
      </w:divBdr>
    </w:div>
    <w:div w:id="325983129">
      <w:bodyDiv w:val="1"/>
      <w:marLeft w:val="0"/>
      <w:marRight w:val="0"/>
      <w:marTop w:val="0"/>
      <w:marBottom w:val="0"/>
      <w:divBdr>
        <w:top w:val="none" w:sz="0" w:space="0" w:color="auto"/>
        <w:left w:val="none" w:sz="0" w:space="0" w:color="auto"/>
        <w:bottom w:val="none" w:sz="0" w:space="0" w:color="auto"/>
        <w:right w:val="none" w:sz="0" w:space="0" w:color="auto"/>
      </w:divBdr>
    </w:div>
    <w:div w:id="326055374">
      <w:bodyDiv w:val="1"/>
      <w:marLeft w:val="0"/>
      <w:marRight w:val="0"/>
      <w:marTop w:val="0"/>
      <w:marBottom w:val="0"/>
      <w:divBdr>
        <w:top w:val="none" w:sz="0" w:space="0" w:color="auto"/>
        <w:left w:val="none" w:sz="0" w:space="0" w:color="auto"/>
        <w:bottom w:val="none" w:sz="0" w:space="0" w:color="auto"/>
        <w:right w:val="none" w:sz="0" w:space="0" w:color="auto"/>
      </w:divBdr>
    </w:div>
    <w:div w:id="326325799">
      <w:bodyDiv w:val="1"/>
      <w:marLeft w:val="0"/>
      <w:marRight w:val="0"/>
      <w:marTop w:val="0"/>
      <w:marBottom w:val="0"/>
      <w:divBdr>
        <w:top w:val="none" w:sz="0" w:space="0" w:color="auto"/>
        <w:left w:val="none" w:sz="0" w:space="0" w:color="auto"/>
        <w:bottom w:val="none" w:sz="0" w:space="0" w:color="auto"/>
        <w:right w:val="none" w:sz="0" w:space="0" w:color="auto"/>
      </w:divBdr>
    </w:div>
    <w:div w:id="326520924">
      <w:bodyDiv w:val="1"/>
      <w:marLeft w:val="0"/>
      <w:marRight w:val="0"/>
      <w:marTop w:val="0"/>
      <w:marBottom w:val="0"/>
      <w:divBdr>
        <w:top w:val="none" w:sz="0" w:space="0" w:color="auto"/>
        <w:left w:val="none" w:sz="0" w:space="0" w:color="auto"/>
        <w:bottom w:val="none" w:sz="0" w:space="0" w:color="auto"/>
        <w:right w:val="none" w:sz="0" w:space="0" w:color="auto"/>
      </w:divBdr>
    </w:div>
    <w:div w:id="327172822">
      <w:bodyDiv w:val="1"/>
      <w:marLeft w:val="0"/>
      <w:marRight w:val="0"/>
      <w:marTop w:val="0"/>
      <w:marBottom w:val="0"/>
      <w:divBdr>
        <w:top w:val="none" w:sz="0" w:space="0" w:color="auto"/>
        <w:left w:val="none" w:sz="0" w:space="0" w:color="auto"/>
        <w:bottom w:val="none" w:sz="0" w:space="0" w:color="auto"/>
        <w:right w:val="none" w:sz="0" w:space="0" w:color="auto"/>
      </w:divBdr>
    </w:div>
    <w:div w:id="328170683">
      <w:bodyDiv w:val="1"/>
      <w:marLeft w:val="0"/>
      <w:marRight w:val="0"/>
      <w:marTop w:val="0"/>
      <w:marBottom w:val="0"/>
      <w:divBdr>
        <w:top w:val="none" w:sz="0" w:space="0" w:color="auto"/>
        <w:left w:val="none" w:sz="0" w:space="0" w:color="auto"/>
        <w:bottom w:val="none" w:sz="0" w:space="0" w:color="auto"/>
        <w:right w:val="none" w:sz="0" w:space="0" w:color="auto"/>
      </w:divBdr>
    </w:div>
    <w:div w:id="328751935">
      <w:bodyDiv w:val="1"/>
      <w:marLeft w:val="0"/>
      <w:marRight w:val="0"/>
      <w:marTop w:val="0"/>
      <w:marBottom w:val="0"/>
      <w:divBdr>
        <w:top w:val="none" w:sz="0" w:space="0" w:color="auto"/>
        <w:left w:val="none" w:sz="0" w:space="0" w:color="auto"/>
        <w:bottom w:val="none" w:sz="0" w:space="0" w:color="auto"/>
        <w:right w:val="none" w:sz="0" w:space="0" w:color="auto"/>
      </w:divBdr>
    </w:div>
    <w:div w:id="328872965">
      <w:bodyDiv w:val="1"/>
      <w:marLeft w:val="0"/>
      <w:marRight w:val="0"/>
      <w:marTop w:val="0"/>
      <w:marBottom w:val="0"/>
      <w:divBdr>
        <w:top w:val="none" w:sz="0" w:space="0" w:color="auto"/>
        <w:left w:val="none" w:sz="0" w:space="0" w:color="auto"/>
        <w:bottom w:val="none" w:sz="0" w:space="0" w:color="auto"/>
        <w:right w:val="none" w:sz="0" w:space="0" w:color="auto"/>
      </w:divBdr>
    </w:div>
    <w:div w:id="329984222">
      <w:bodyDiv w:val="1"/>
      <w:marLeft w:val="0"/>
      <w:marRight w:val="0"/>
      <w:marTop w:val="0"/>
      <w:marBottom w:val="0"/>
      <w:divBdr>
        <w:top w:val="none" w:sz="0" w:space="0" w:color="auto"/>
        <w:left w:val="none" w:sz="0" w:space="0" w:color="auto"/>
        <w:bottom w:val="none" w:sz="0" w:space="0" w:color="auto"/>
        <w:right w:val="none" w:sz="0" w:space="0" w:color="auto"/>
      </w:divBdr>
    </w:div>
    <w:div w:id="329985437">
      <w:bodyDiv w:val="1"/>
      <w:marLeft w:val="0"/>
      <w:marRight w:val="0"/>
      <w:marTop w:val="0"/>
      <w:marBottom w:val="0"/>
      <w:divBdr>
        <w:top w:val="none" w:sz="0" w:space="0" w:color="auto"/>
        <w:left w:val="none" w:sz="0" w:space="0" w:color="auto"/>
        <w:bottom w:val="none" w:sz="0" w:space="0" w:color="auto"/>
        <w:right w:val="none" w:sz="0" w:space="0" w:color="auto"/>
      </w:divBdr>
    </w:div>
    <w:div w:id="330256801">
      <w:bodyDiv w:val="1"/>
      <w:marLeft w:val="0"/>
      <w:marRight w:val="0"/>
      <w:marTop w:val="0"/>
      <w:marBottom w:val="0"/>
      <w:divBdr>
        <w:top w:val="none" w:sz="0" w:space="0" w:color="auto"/>
        <w:left w:val="none" w:sz="0" w:space="0" w:color="auto"/>
        <w:bottom w:val="none" w:sz="0" w:space="0" w:color="auto"/>
        <w:right w:val="none" w:sz="0" w:space="0" w:color="auto"/>
      </w:divBdr>
    </w:div>
    <w:div w:id="330565068">
      <w:bodyDiv w:val="1"/>
      <w:marLeft w:val="0"/>
      <w:marRight w:val="0"/>
      <w:marTop w:val="0"/>
      <w:marBottom w:val="0"/>
      <w:divBdr>
        <w:top w:val="none" w:sz="0" w:space="0" w:color="auto"/>
        <w:left w:val="none" w:sz="0" w:space="0" w:color="auto"/>
        <w:bottom w:val="none" w:sz="0" w:space="0" w:color="auto"/>
        <w:right w:val="none" w:sz="0" w:space="0" w:color="auto"/>
      </w:divBdr>
    </w:div>
    <w:div w:id="330567759">
      <w:bodyDiv w:val="1"/>
      <w:marLeft w:val="0"/>
      <w:marRight w:val="0"/>
      <w:marTop w:val="0"/>
      <w:marBottom w:val="0"/>
      <w:divBdr>
        <w:top w:val="none" w:sz="0" w:space="0" w:color="auto"/>
        <w:left w:val="none" w:sz="0" w:space="0" w:color="auto"/>
        <w:bottom w:val="none" w:sz="0" w:space="0" w:color="auto"/>
        <w:right w:val="none" w:sz="0" w:space="0" w:color="auto"/>
      </w:divBdr>
    </w:div>
    <w:div w:id="330716347">
      <w:bodyDiv w:val="1"/>
      <w:marLeft w:val="0"/>
      <w:marRight w:val="0"/>
      <w:marTop w:val="0"/>
      <w:marBottom w:val="0"/>
      <w:divBdr>
        <w:top w:val="none" w:sz="0" w:space="0" w:color="auto"/>
        <w:left w:val="none" w:sz="0" w:space="0" w:color="auto"/>
        <w:bottom w:val="none" w:sz="0" w:space="0" w:color="auto"/>
        <w:right w:val="none" w:sz="0" w:space="0" w:color="auto"/>
      </w:divBdr>
    </w:div>
    <w:div w:id="331378072">
      <w:bodyDiv w:val="1"/>
      <w:marLeft w:val="0"/>
      <w:marRight w:val="0"/>
      <w:marTop w:val="0"/>
      <w:marBottom w:val="0"/>
      <w:divBdr>
        <w:top w:val="none" w:sz="0" w:space="0" w:color="auto"/>
        <w:left w:val="none" w:sz="0" w:space="0" w:color="auto"/>
        <w:bottom w:val="none" w:sz="0" w:space="0" w:color="auto"/>
        <w:right w:val="none" w:sz="0" w:space="0" w:color="auto"/>
      </w:divBdr>
    </w:div>
    <w:div w:id="331564046">
      <w:bodyDiv w:val="1"/>
      <w:marLeft w:val="0"/>
      <w:marRight w:val="0"/>
      <w:marTop w:val="0"/>
      <w:marBottom w:val="0"/>
      <w:divBdr>
        <w:top w:val="none" w:sz="0" w:space="0" w:color="auto"/>
        <w:left w:val="none" w:sz="0" w:space="0" w:color="auto"/>
        <w:bottom w:val="none" w:sz="0" w:space="0" w:color="auto"/>
        <w:right w:val="none" w:sz="0" w:space="0" w:color="auto"/>
      </w:divBdr>
    </w:div>
    <w:div w:id="331874804">
      <w:bodyDiv w:val="1"/>
      <w:marLeft w:val="0"/>
      <w:marRight w:val="0"/>
      <w:marTop w:val="0"/>
      <w:marBottom w:val="0"/>
      <w:divBdr>
        <w:top w:val="none" w:sz="0" w:space="0" w:color="auto"/>
        <w:left w:val="none" w:sz="0" w:space="0" w:color="auto"/>
        <w:bottom w:val="none" w:sz="0" w:space="0" w:color="auto"/>
        <w:right w:val="none" w:sz="0" w:space="0" w:color="auto"/>
      </w:divBdr>
    </w:div>
    <w:div w:id="331950320">
      <w:bodyDiv w:val="1"/>
      <w:marLeft w:val="0"/>
      <w:marRight w:val="0"/>
      <w:marTop w:val="0"/>
      <w:marBottom w:val="0"/>
      <w:divBdr>
        <w:top w:val="none" w:sz="0" w:space="0" w:color="auto"/>
        <w:left w:val="none" w:sz="0" w:space="0" w:color="auto"/>
        <w:bottom w:val="none" w:sz="0" w:space="0" w:color="auto"/>
        <w:right w:val="none" w:sz="0" w:space="0" w:color="auto"/>
      </w:divBdr>
    </w:div>
    <w:div w:id="332605798">
      <w:bodyDiv w:val="1"/>
      <w:marLeft w:val="0"/>
      <w:marRight w:val="0"/>
      <w:marTop w:val="0"/>
      <w:marBottom w:val="0"/>
      <w:divBdr>
        <w:top w:val="none" w:sz="0" w:space="0" w:color="auto"/>
        <w:left w:val="none" w:sz="0" w:space="0" w:color="auto"/>
        <w:bottom w:val="none" w:sz="0" w:space="0" w:color="auto"/>
        <w:right w:val="none" w:sz="0" w:space="0" w:color="auto"/>
      </w:divBdr>
    </w:div>
    <w:div w:id="332874567">
      <w:bodyDiv w:val="1"/>
      <w:marLeft w:val="0"/>
      <w:marRight w:val="0"/>
      <w:marTop w:val="0"/>
      <w:marBottom w:val="0"/>
      <w:divBdr>
        <w:top w:val="none" w:sz="0" w:space="0" w:color="auto"/>
        <w:left w:val="none" w:sz="0" w:space="0" w:color="auto"/>
        <w:bottom w:val="none" w:sz="0" w:space="0" w:color="auto"/>
        <w:right w:val="none" w:sz="0" w:space="0" w:color="auto"/>
      </w:divBdr>
    </w:div>
    <w:div w:id="333143184">
      <w:bodyDiv w:val="1"/>
      <w:marLeft w:val="0"/>
      <w:marRight w:val="0"/>
      <w:marTop w:val="0"/>
      <w:marBottom w:val="0"/>
      <w:divBdr>
        <w:top w:val="none" w:sz="0" w:space="0" w:color="auto"/>
        <w:left w:val="none" w:sz="0" w:space="0" w:color="auto"/>
        <w:bottom w:val="none" w:sz="0" w:space="0" w:color="auto"/>
        <w:right w:val="none" w:sz="0" w:space="0" w:color="auto"/>
      </w:divBdr>
    </w:div>
    <w:div w:id="333411658">
      <w:bodyDiv w:val="1"/>
      <w:marLeft w:val="0"/>
      <w:marRight w:val="0"/>
      <w:marTop w:val="0"/>
      <w:marBottom w:val="0"/>
      <w:divBdr>
        <w:top w:val="none" w:sz="0" w:space="0" w:color="auto"/>
        <w:left w:val="none" w:sz="0" w:space="0" w:color="auto"/>
        <w:bottom w:val="none" w:sz="0" w:space="0" w:color="auto"/>
        <w:right w:val="none" w:sz="0" w:space="0" w:color="auto"/>
      </w:divBdr>
    </w:div>
    <w:div w:id="334963050">
      <w:bodyDiv w:val="1"/>
      <w:marLeft w:val="0"/>
      <w:marRight w:val="0"/>
      <w:marTop w:val="0"/>
      <w:marBottom w:val="0"/>
      <w:divBdr>
        <w:top w:val="none" w:sz="0" w:space="0" w:color="auto"/>
        <w:left w:val="none" w:sz="0" w:space="0" w:color="auto"/>
        <w:bottom w:val="none" w:sz="0" w:space="0" w:color="auto"/>
        <w:right w:val="none" w:sz="0" w:space="0" w:color="auto"/>
      </w:divBdr>
    </w:div>
    <w:div w:id="336078775">
      <w:bodyDiv w:val="1"/>
      <w:marLeft w:val="0"/>
      <w:marRight w:val="0"/>
      <w:marTop w:val="0"/>
      <w:marBottom w:val="0"/>
      <w:divBdr>
        <w:top w:val="none" w:sz="0" w:space="0" w:color="auto"/>
        <w:left w:val="none" w:sz="0" w:space="0" w:color="auto"/>
        <w:bottom w:val="none" w:sz="0" w:space="0" w:color="auto"/>
        <w:right w:val="none" w:sz="0" w:space="0" w:color="auto"/>
      </w:divBdr>
    </w:div>
    <w:div w:id="336428468">
      <w:bodyDiv w:val="1"/>
      <w:marLeft w:val="0"/>
      <w:marRight w:val="0"/>
      <w:marTop w:val="0"/>
      <w:marBottom w:val="0"/>
      <w:divBdr>
        <w:top w:val="none" w:sz="0" w:space="0" w:color="auto"/>
        <w:left w:val="none" w:sz="0" w:space="0" w:color="auto"/>
        <w:bottom w:val="none" w:sz="0" w:space="0" w:color="auto"/>
        <w:right w:val="none" w:sz="0" w:space="0" w:color="auto"/>
      </w:divBdr>
    </w:div>
    <w:div w:id="336736310">
      <w:bodyDiv w:val="1"/>
      <w:marLeft w:val="0"/>
      <w:marRight w:val="0"/>
      <w:marTop w:val="0"/>
      <w:marBottom w:val="0"/>
      <w:divBdr>
        <w:top w:val="none" w:sz="0" w:space="0" w:color="auto"/>
        <w:left w:val="none" w:sz="0" w:space="0" w:color="auto"/>
        <w:bottom w:val="none" w:sz="0" w:space="0" w:color="auto"/>
        <w:right w:val="none" w:sz="0" w:space="0" w:color="auto"/>
      </w:divBdr>
    </w:div>
    <w:div w:id="336884213">
      <w:bodyDiv w:val="1"/>
      <w:marLeft w:val="0"/>
      <w:marRight w:val="0"/>
      <w:marTop w:val="0"/>
      <w:marBottom w:val="0"/>
      <w:divBdr>
        <w:top w:val="none" w:sz="0" w:space="0" w:color="auto"/>
        <w:left w:val="none" w:sz="0" w:space="0" w:color="auto"/>
        <w:bottom w:val="none" w:sz="0" w:space="0" w:color="auto"/>
        <w:right w:val="none" w:sz="0" w:space="0" w:color="auto"/>
      </w:divBdr>
    </w:div>
    <w:div w:id="337512327">
      <w:bodyDiv w:val="1"/>
      <w:marLeft w:val="0"/>
      <w:marRight w:val="0"/>
      <w:marTop w:val="0"/>
      <w:marBottom w:val="0"/>
      <w:divBdr>
        <w:top w:val="none" w:sz="0" w:space="0" w:color="auto"/>
        <w:left w:val="none" w:sz="0" w:space="0" w:color="auto"/>
        <w:bottom w:val="none" w:sz="0" w:space="0" w:color="auto"/>
        <w:right w:val="none" w:sz="0" w:space="0" w:color="auto"/>
      </w:divBdr>
    </w:div>
    <w:div w:id="338433019">
      <w:bodyDiv w:val="1"/>
      <w:marLeft w:val="0"/>
      <w:marRight w:val="0"/>
      <w:marTop w:val="0"/>
      <w:marBottom w:val="0"/>
      <w:divBdr>
        <w:top w:val="none" w:sz="0" w:space="0" w:color="auto"/>
        <w:left w:val="none" w:sz="0" w:space="0" w:color="auto"/>
        <w:bottom w:val="none" w:sz="0" w:space="0" w:color="auto"/>
        <w:right w:val="none" w:sz="0" w:space="0" w:color="auto"/>
      </w:divBdr>
    </w:div>
    <w:div w:id="338772012">
      <w:bodyDiv w:val="1"/>
      <w:marLeft w:val="0"/>
      <w:marRight w:val="0"/>
      <w:marTop w:val="0"/>
      <w:marBottom w:val="0"/>
      <w:divBdr>
        <w:top w:val="none" w:sz="0" w:space="0" w:color="auto"/>
        <w:left w:val="none" w:sz="0" w:space="0" w:color="auto"/>
        <w:bottom w:val="none" w:sz="0" w:space="0" w:color="auto"/>
        <w:right w:val="none" w:sz="0" w:space="0" w:color="auto"/>
      </w:divBdr>
    </w:div>
    <w:div w:id="338779483">
      <w:bodyDiv w:val="1"/>
      <w:marLeft w:val="0"/>
      <w:marRight w:val="0"/>
      <w:marTop w:val="0"/>
      <w:marBottom w:val="0"/>
      <w:divBdr>
        <w:top w:val="none" w:sz="0" w:space="0" w:color="auto"/>
        <w:left w:val="none" w:sz="0" w:space="0" w:color="auto"/>
        <w:bottom w:val="none" w:sz="0" w:space="0" w:color="auto"/>
        <w:right w:val="none" w:sz="0" w:space="0" w:color="auto"/>
      </w:divBdr>
    </w:div>
    <w:div w:id="339164143">
      <w:bodyDiv w:val="1"/>
      <w:marLeft w:val="0"/>
      <w:marRight w:val="0"/>
      <w:marTop w:val="0"/>
      <w:marBottom w:val="0"/>
      <w:divBdr>
        <w:top w:val="none" w:sz="0" w:space="0" w:color="auto"/>
        <w:left w:val="none" w:sz="0" w:space="0" w:color="auto"/>
        <w:bottom w:val="none" w:sz="0" w:space="0" w:color="auto"/>
        <w:right w:val="none" w:sz="0" w:space="0" w:color="auto"/>
      </w:divBdr>
    </w:div>
    <w:div w:id="339237600">
      <w:bodyDiv w:val="1"/>
      <w:marLeft w:val="0"/>
      <w:marRight w:val="0"/>
      <w:marTop w:val="0"/>
      <w:marBottom w:val="0"/>
      <w:divBdr>
        <w:top w:val="none" w:sz="0" w:space="0" w:color="auto"/>
        <w:left w:val="none" w:sz="0" w:space="0" w:color="auto"/>
        <w:bottom w:val="none" w:sz="0" w:space="0" w:color="auto"/>
        <w:right w:val="none" w:sz="0" w:space="0" w:color="auto"/>
      </w:divBdr>
    </w:div>
    <w:div w:id="339284626">
      <w:bodyDiv w:val="1"/>
      <w:marLeft w:val="0"/>
      <w:marRight w:val="0"/>
      <w:marTop w:val="0"/>
      <w:marBottom w:val="0"/>
      <w:divBdr>
        <w:top w:val="none" w:sz="0" w:space="0" w:color="auto"/>
        <w:left w:val="none" w:sz="0" w:space="0" w:color="auto"/>
        <w:bottom w:val="none" w:sz="0" w:space="0" w:color="auto"/>
        <w:right w:val="none" w:sz="0" w:space="0" w:color="auto"/>
      </w:divBdr>
    </w:div>
    <w:div w:id="339430013">
      <w:bodyDiv w:val="1"/>
      <w:marLeft w:val="0"/>
      <w:marRight w:val="0"/>
      <w:marTop w:val="0"/>
      <w:marBottom w:val="0"/>
      <w:divBdr>
        <w:top w:val="none" w:sz="0" w:space="0" w:color="auto"/>
        <w:left w:val="none" w:sz="0" w:space="0" w:color="auto"/>
        <w:bottom w:val="none" w:sz="0" w:space="0" w:color="auto"/>
        <w:right w:val="none" w:sz="0" w:space="0" w:color="auto"/>
      </w:divBdr>
    </w:div>
    <w:div w:id="339478789">
      <w:bodyDiv w:val="1"/>
      <w:marLeft w:val="0"/>
      <w:marRight w:val="0"/>
      <w:marTop w:val="0"/>
      <w:marBottom w:val="0"/>
      <w:divBdr>
        <w:top w:val="none" w:sz="0" w:space="0" w:color="auto"/>
        <w:left w:val="none" w:sz="0" w:space="0" w:color="auto"/>
        <w:bottom w:val="none" w:sz="0" w:space="0" w:color="auto"/>
        <w:right w:val="none" w:sz="0" w:space="0" w:color="auto"/>
      </w:divBdr>
    </w:div>
    <w:div w:id="339888820">
      <w:bodyDiv w:val="1"/>
      <w:marLeft w:val="0"/>
      <w:marRight w:val="0"/>
      <w:marTop w:val="0"/>
      <w:marBottom w:val="0"/>
      <w:divBdr>
        <w:top w:val="none" w:sz="0" w:space="0" w:color="auto"/>
        <w:left w:val="none" w:sz="0" w:space="0" w:color="auto"/>
        <w:bottom w:val="none" w:sz="0" w:space="0" w:color="auto"/>
        <w:right w:val="none" w:sz="0" w:space="0" w:color="auto"/>
      </w:divBdr>
    </w:div>
    <w:div w:id="341665848">
      <w:bodyDiv w:val="1"/>
      <w:marLeft w:val="0"/>
      <w:marRight w:val="0"/>
      <w:marTop w:val="0"/>
      <w:marBottom w:val="0"/>
      <w:divBdr>
        <w:top w:val="none" w:sz="0" w:space="0" w:color="auto"/>
        <w:left w:val="none" w:sz="0" w:space="0" w:color="auto"/>
        <w:bottom w:val="none" w:sz="0" w:space="0" w:color="auto"/>
        <w:right w:val="none" w:sz="0" w:space="0" w:color="auto"/>
      </w:divBdr>
    </w:div>
    <w:div w:id="342628979">
      <w:bodyDiv w:val="1"/>
      <w:marLeft w:val="0"/>
      <w:marRight w:val="0"/>
      <w:marTop w:val="0"/>
      <w:marBottom w:val="0"/>
      <w:divBdr>
        <w:top w:val="none" w:sz="0" w:space="0" w:color="auto"/>
        <w:left w:val="none" w:sz="0" w:space="0" w:color="auto"/>
        <w:bottom w:val="none" w:sz="0" w:space="0" w:color="auto"/>
        <w:right w:val="none" w:sz="0" w:space="0" w:color="auto"/>
      </w:divBdr>
    </w:div>
    <w:div w:id="343242024">
      <w:bodyDiv w:val="1"/>
      <w:marLeft w:val="0"/>
      <w:marRight w:val="0"/>
      <w:marTop w:val="0"/>
      <w:marBottom w:val="0"/>
      <w:divBdr>
        <w:top w:val="none" w:sz="0" w:space="0" w:color="auto"/>
        <w:left w:val="none" w:sz="0" w:space="0" w:color="auto"/>
        <w:bottom w:val="none" w:sz="0" w:space="0" w:color="auto"/>
        <w:right w:val="none" w:sz="0" w:space="0" w:color="auto"/>
      </w:divBdr>
    </w:div>
    <w:div w:id="344672721">
      <w:bodyDiv w:val="1"/>
      <w:marLeft w:val="0"/>
      <w:marRight w:val="0"/>
      <w:marTop w:val="0"/>
      <w:marBottom w:val="0"/>
      <w:divBdr>
        <w:top w:val="none" w:sz="0" w:space="0" w:color="auto"/>
        <w:left w:val="none" w:sz="0" w:space="0" w:color="auto"/>
        <w:bottom w:val="none" w:sz="0" w:space="0" w:color="auto"/>
        <w:right w:val="none" w:sz="0" w:space="0" w:color="auto"/>
      </w:divBdr>
    </w:div>
    <w:div w:id="345180581">
      <w:bodyDiv w:val="1"/>
      <w:marLeft w:val="0"/>
      <w:marRight w:val="0"/>
      <w:marTop w:val="0"/>
      <w:marBottom w:val="0"/>
      <w:divBdr>
        <w:top w:val="none" w:sz="0" w:space="0" w:color="auto"/>
        <w:left w:val="none" w:sz="0" w:space="0" w:color="auto"/>
        <w:bottom w:val="none" w:sz="0" w:space="0" w:color="auto"/>
        <w:right w:val="none" w:sz="0" w:space="0" w:color="auto"/>
      </w:divBdr>
    </w:div>
    <w:div w:id="345641291">
      <w:bodyDiv w:val="1"/>
      <w:marLeft w:val="0"/>
      <w:marRight w:val="0"/>
      <w:marTop w:val="0"/>
      <w:marBottom w:val="0"/>
      <w:divBdr>
        <w:top w:val="none" w:sz="0" w:space="0" w:color="auto"/>
        <w:left w:val="none" w:sz="0" w:space="0" w:color="auto"/>
        <w:bottom w:val="none" w:sz="0" w:space="0" w:color="auto"/>
        <w:right w:val="none" w:sz="0" w:space="0" w:color="auto"/>
      </w:divBdr>
    </w:div>
    <w:div w:id="345865388">
      <w:bodyDiv w:val="1"/>
      <w:marLeft w:val="0"/>
      <w:marRight w:val="0"/>
      <w:marTop w:val="0"/>
      <w:marBottom w:val="0"/>
      <w:divBdr>
        <w:top w:val="none" w:sz="0" w:space="0" w:color="auto"/>
        <w:left w:val="none" w:sz="0" w:space="0" w:color="auto"/>
        <w:bottom w:val="none" w:sz="0" w:space="0" w:color="auto"/>
        <w:right w:val="none" w:sz="0" w:space="0" w:color="auto"/>
      </w:divBdr>
    </w:div>
    <w:div w:id="346101200">
      <w:bodyDiv w:val="1"/>
      <w:marLeft w:val="0"/>
      <w:marRight w:val="0"/>
      <w:marTop w:val="0"/>
      <w:marBottom w:val="0"/>
      <w:divBdr>
        <w:top w:val="none" w:sz="0" w:space="0" w:color="auto"/>
        <w:left w:val="none" w:sz="0" w:space="0" w:color="auto"/>
        <w:bottom w:val="none" w:sz="0" w:space="0" w:color="auto"/>
        <w:right w:val="none" w:sz="0" w:space="0" w:color="auto"/>
      </w:divBdr>
    </w:div>
    <w:div w:id="346104660">
      <w:bodyDiv w:val="1"/>
      <w:marLeft w:val="0"/>
      <w:marRight w:val="0"/>
      <w:marTop w:val="0"/>
      <w:marBottom w:val="0"/>
      <w:divBdr>
        <w:top w:val="none" w:sz="0" w:space="0" w:color="auto"/>
        <w:left w:val="none" w:sz="0" w:space="0" w:color="auto"/>
        <w:bottom w:val="none" w:sz="0" w:space="0" w:color="auto"/>
        <w:right w:val="none" w:sz="0" w:space="0" w:color="auto"/>
      </w:divBdr>
    </w:div>
    <w:div w:id="346563640">
      <w:bodyDiv w:val="1"/>
      <w:marLeft w:val="0"/>
      <w:marRight w:val="0"/>
      <w:marTop w:val="0"/>
      <w:marBottom w:val="0"/>
      <w:divBdr>
        <w:top w:val="none" w:sz="0" w:space="0" w:color="auto"/>
        <w:left w:val="none" w:sz="0" w:space="0" w:color="auto"/>
        <w:bottom w:val="none" w:sz="0" w:space="0" w:color="auto"/>
        <w:right w:val="none" w:sz="0" w:space="0" w:color="auto"/>
      </w:divBdr>
    </w:div>
    <w:div w:id="346638984">
      <w:bodyDiv w:val="1"/>
      <w:marLeft w:val="0"/>
      <w:marRight w:val="0"/>
      <w:marTop w:val="0"/>
      <w:marBottom w:val="0"/>
      <w:divBdr>
        <w:top w:val="none" w:sz="0" w:space="0" w:color="auto"/>
        <w:left w:val="none" w:sz="0" w:space="0" w:color="auto"/>
        <w:bottom w:val="none" w:sz="0" w:space="0" w:color="auto"/>
        <w:right w:val="none" w:sz="0" w:space="0" w:color="auto"/>
      </w:divBdr>
    </w:div>
    <w:div w:id="347685464">
      <w:bodyDiv w:val="1"/>
      <w:marLeft w:val="0"/>
      <w:marRight w:val="0"/>
      <w:marTop w:val="0"/>
      <w:marBottom w:val="0"/>
      <w:divBdr>
        <w:top w:val="none" w:sz="0" w:space="0" w:color="auto"/>
        <w:left w:val="none" w:sz="0" w:space="0" w:color="auto"/>
        <w:bottom w:val="none" w:sz="0" w:space="0" w:color="auto"/>
        <w:right w:val="none" w:sz="0" w:space="0" w:color="auto"/>
      </w:divBdr>
    </w:div>
    <w:div w:id="347829112">
      <w:bodyDiv w:val="1"/>
      <w:marLeft w:val="0"/>
      <w:marRight w:val="0"/>
      <w:marTop w:val="0"/>
      <w:marBottom w:val="0"/>
      <w:divBdr>
        <w:top w:val="none" w:sz="0" w:space="0" w:color="auto"/>
        <w:left w:val="none" w:sz="0" w:space="0" w:color="auto"/>
        <w:bottom w:val="none" w:sz="0" w:space="0" w:color="auto"/>
        <w:right w:val="none" w:sz="0" w:space="0" w:color="auto"/>
      </w:divBdr>
    </w:div>
    <w:div w:id="348144634">
      <w:bodyDiv w:val="1"/>
      <w:marLeft w:val="0"/>
      <w:marRight w:val="0"/>
      <w:marTop w:val="0"/>
      <w:marBottom w:val="0"/>
      <w:divBdr>
        <w:top w:val="none" w:sz="0" w:space="0" w:color="auto"/>
        <w:left w:val="none" w:sz="0" w:space="0" w:color="auto"/>
        <w:bottom w:val="none" w:sz="0" w:space="0" w:color="auto"/>
        <w:right w:val="none" w:sz="0" w:space="0" w:color="auto"/>
      </w:divBdr>
    </w:div>
    <w:div w:id="348793669">
      <w:bodyDiv w:val="1"/>
      <w:marLeft w:val="0"/>
      <w:marRight w:val="0"/>
      <w:marTop w:val="0"/>
      <w:marBottom w:val="0"/>
      <w:divBdr>
        <w:top w:val="none" w:sz="0" w:space="0" w:color="auto"/>
        <w:left w:val="none" w:sz="0" w:space="0" w:color="auto"/>
        <w:bottom w:val="none" w:sz="0" w:space="0" w:color="auto"/>
        <w:right w:val="none" w:sz="0" w:space="0" w:color="auto"/>
      </w:divBdr>
    </w:div>
    <w:div w:id="349912372">
      <w:bodyDiv w:val="1"/>
      <w:marLeft w:val="0"/>
      <w:marRight w:val="0"/>
      <w:marTop w:val="0"/>
      <w:marBottom w:val="0"/>
      <w:divBdr>
        <w:top w:val="none" w:sz="0" w:space="0" w:color="auto"/>
        <w:left w:val="none" w:sz="0" w:space="0" w:color="auto"/>
        <w:bottom w:val="none" w:sz="0" w:space="0" w:color="auto"/>
        <w:right w:val="none" w:sz="0" w:space="0" w:color="auto"/>
      </w:divBdr>
    </w:div>
    <w:div w:id="350759690">
      <w:bodyDiv w:val="1"/>
      <w:marLeft w:val="0"/>
      <w:marRight w:val="0"/>
      <w:marTop w:val="0"/>
      <w:marBottom w:val="0"/>
      <w:divBdr>
        <w:top w:val="none" w:sz="0" w:space="0" w:color="auto"/>
        <w:left w:val="none" w:sz="0" w:space="0" w:color="auto"/>
        <w:bottom w:val="none" w:sz="0" w:space="0" w:color="auto"/>
        <w:right w:val="none" w:sz="0" w:space="0" w:color="auto"/>
      </w:divBdr>
    </w:div>
    <w:div w:id="350762399">
      <w:bodyDiv w:val="1"/>
      <w:marLeft w:val="0"/>
      <w:marRight w:val="0"/>
      <w:marTop w:val="0"/>
      <w:marBottom w:val="0"/>
      <w:divBdr>
        <w:top w:val="none" w:sz="0" w:space="0" w:color="auto"/>
        <w:left w:val="none" w:sz="0" w:space="0" w:color="auto"/>
        <w:bottom w:val="none" w:sz="0" w:space="0" w:color="auto"/>
        <w:right w:val="none" w:sz="0" w:space="0" w:color="auto"/>
      </w:divBdr>
    </w:div>
    <w:div w:id="350837694">
      <w:bodyDiv w:val="1"/>
      <w:marLeft w:val="0"/>
      <w:marRight w:val="0"/>
      <w:marTop w:val="0"/>
      <w:marBottom w:val="0"/>
      <w:divBdr>
        <w:top w:val="none" w:sz="0" w:space="0" w:color="auto"/>
        <w:left w:val="none" w:sz="0" w:space="0" w:color="auto"/>
        <w:bottom w:val="none" w:sz="0" w:space="0" w:color="auto"/>
        <w:right w:val="none" w:sz="0" w:space="0" w:color="auto"/>
      </w:divBdr>
    </w:div>
    <w:div w:id="350952743">
      <w:bodyDiv w:val="1"/>
      <w:marLeft w:val="0"/>
      <w:marRight w:val="0"/>
      <w:marTop w:val="0"/>
      <w:marBottom w:val="0"/>
      <w:divBdr>
        <w:top w:val="none" w:sz="0" w:space="0" w:color="auto"/>
        <w:left w:val="none" w:sz="0" w:space="0" w:color="auto"/>
        <w:bottom w:val="none" w:sz="0" w:space="0" w:color="auto"/>
        <w:right w:val="none" w:sz="0" w:space="0" w:color="auto"/>
      </w:divBdr>
    </w:div>
    <w:div w:id="350957062">
      <w:bodyDiv w:val="1"/>
      <w:marLeft w:val="0"/>
      <w:marRight w:val="0"/>
      <w:marTop w:val="0"/>
      <w:marBottom w:val="0"/>
      <w:divBdr>
        <w:top w:val="none" w:sz="0" w:space="0" w:color="auto"/>
        <w:left w:val="none" w:sz="0" w:space="0" w:color="auto"/>
        <w:bottom w:val="none" w:sz="0" w:space="0" w:color="auto"/>
        <w:right w:val="none" w:sz="0" w:space="0" w:color="auto"/>
      </w:divBdr>
    </w:div>
    <w:div w:id="351884360">
      <w:bodyDiv w:val="1"/>
      <w:marLeft w:val="0"/>
      <w:marRight w:val="0"/>
      <w:marTop w:val="0"/>
      <w:marBottom w:val="0"/>
      <w:divBdr>
        <w:top w:val="none" w:sz="0" w:space="0" w:color="auto"/>
        <w:left w:val="none" w:sz="0" w:space="0" w:color="auto"/>
        <w:bottom w:val="none" w:sz="0" w:space="0" w:color="auto"/>
        <w:right w:val="none" w:sz="0" w:space="0" w:color="auto"/>
      </w:divBdr>
    </w:div>
    <w:div w:id="351956138">
      <w:bodyDiv w:val="1"/>
      <w:marLeft w:val="0"/>
      <w:marRight w:val="0"/>
      <w:marTop w:val="0"/>
      <w:marBottom w:val="0"/>
      <w:divBdr>
        <w:top w:val="none" w:sz="0" w:space="0" w:color="auto"/>
        <w:left w:val="none" w:sz="0" w:space="0" w:color="auto"/>
        <w:bottom w:val="none" w:sz="0" w:space="0" w:color="auto"/>
        <w:right w:val="none" w:sz="0" w:space="0" w:color="auto"/>
      </w:divBdr>
    </w:div>
    <w:div w:id="352145994">
      <w:bodyDiv w:val="1"/>
      <w:marLeft w:val="0"/>
      <w:marRight w:val="0"/>
      <w:marTop w:val="0"/>
      <w:marBottom w:val="0"/>
      <w:divBdr>
        <w:top w:val="none" w:sz="0" w:space="0" w:color="auto"/>
        <w:left w:val="none" w:sz="0" w:space="0" w:color="auto"/>
        <w:bottom w:val="none" w:sz="0" w:space="0" w:color="auto"/>
        <w:right w:val="none" w:sz="0" w:space="0" w:color="auto"/>
      </w:divBdr>
    </w:div>
    <w:div w:id="352341643">
      <w:bodyDiv w:val="1"/>
      <w:marLeft w:val="0"/>
      <w:marRight w:val="0"/>
      <w:marTop w:val="0"/>
      <w:marBottom w:val="0"/>
      <w:divBdr>
        <w:top w:val="none" w:sz="0" w:space="0" w:color="auto"/>
        <w:left w:val="none" w:sz="0" w:space="0" w:color="auto"/>
        <w:bottom w:val="none" w:sz="0" w:space="0" w:color="auto"/>
        <w:right w:val="none" w:sz="0" w:space="0" w:color="auto"/>
      </w:divBdr>
    </w:div>
    <w:div w:id="352464990">
      <w:bodyDiv w:val="1"/>
      <w:marLeft w:val="0"/>
      <w:marRight w:val="0"/>
      <w:marTop w:val="0"/>
      <w:marBottom w:val="0"/>
      <w:divBdr>
        <w:top w:val="none" w:sz="0" w:space="0" w:color="auto"/>
        <w:left w:val="none" w:sz="0" w:space="0" w:color="auto"/>
        <w:bottom w:val="none" w:sz="0" w:space="0" w:color="auto"/>
        <w:right w:val="none" w:sz="0" w:space="0" w:color="auto"/>
      </w:divBdr>
    </w:div>
    <w:div w:id="352848720">
      <w:bodyDiv w:val="1"/>
      <w:marLeft w:val="0"/>
      <w:marRight w:val="0"/>
      <w:marTop w:val="0"/>
      <w:marBottom w:val="0"/>
      <w:divBdr>
        <w:top w:val="none" w:sz="0" w:space="0" w:color="auto"/>
        <w:left w:val="none" w:sz="0" w:space="0" w:color="auto"/>
        <w:bottom w:val="none" w:sz="0" w:space="0" w:color="auto"/>
        <w:right w:val="none" w:sz="0" w:space="0" w:color="auto"/>
      </w:divBdr>
    </w:div>
    <w:div w:id="352851336">
      <w:bodyDiv w:val="1"/>
      <w:marLeft w:val="0"/>
      <w:marRight w:val="0"/>
      <w:marTop w:val="0"/>
      <w:marBottom w:val="0"/>
      <w:divBdr>
        <w:top w:val="none" w:sz="0" w:space="0" w:color="auto"/>
        <w:left w:val="none" w:sz="0" w:space="0" w:color="auto"/>
        <w:bottom w:val="none" w:sz="0" w:space="0" w:color="auto"/>
        <w:right w:val="none" w:sz="0" w:space="0" w:color="auto"/>
      </w:divBdr>
    </w:div>
    <w:div w:id="353578856">
      <w:bodyDiv w:val="1"/>
      <w:marLeft w:val="0"/>
      <w:marRight w:val="0"/>
      <w:marTop w:val="0"/>
      <w:marBottom w:val="0"/>
      <w:divBdr>
        <w:top w:val="none" w:sz="0" w:space="0" w:color="auto"/>
        <w:left w:val="none" w:sz="0" w:space="0" w:color="auto"/>
        <w:bottom w:val="none" w:sz="0" w:space="0" w:color="auto"/>
        <w:right w:val="none" w:sz="0" w:space="0" w:color="auto"/>
      </w:divBdr>
    </w:div>
    <w:div w:id="354039695">
      <w:bodyDiv w:val="1"/>
      <w:marLeft w:val="0"/>
      <w:marRight w:val="0"/>
      <w:marTop w:val="0"/>
      <w:marBottom w:val="0"/>
      <w:divBdr>
        <w:top w:val="none" w:sz="0" w:space="0" w:color="auto"/>
        <w:left w:val="none" w:sz="0" w:space="0" w:color="auto"/>
        <w:bottom w:val="none" w:sz="0" w:space="0" w:color="auto"/>
        <w:right w:val="none" w:sz="0" w:space="0" w:color="auto"/>
      </w:divBdr>
    </w:div>
    <w:div w:id="354162258">
      <w:bodyDiv w:val="1"/>
      <w:marLeft w:val="0"/>
      <w:marRight w:val="0"/>
      <w:marTop w:val="0"/>
      <w:marBottom w:val="0"/>
      <w:divBdr>
        <w:top w:val="none" w:sz="0" w:space="0" w:color="auto"/>
        <w:left w:val="none" w:sz="0" w:space="0" w:color="auto"/>
        <w:bottom w:val="none" w:sz="0" w:space="0" w:color="auto"/>
        <w:right w:val="none" w:sz="0" w:space="0" w:color="auto"/>
      </w:divBdr>
    </w:div>
    <w:div w:id="354843573">
      <w:bodyDiv w:val="1"/>
      <w:marLeft w:val="0"/>
      <w:marRight w:val="0"/>
      <w:marTop w:val="0"/>
      <w:marBottom w:val="0"/>
      <w:divBdr>
        <w:top w:val="none" w:sz="0" w:space="0" w:color="auto"/>
        <w:left w:val="none" w:sz="0" w:space="0" w:color="auto"/>
        <w:bottom w:val="none" w:sz="0" w:space="0" w:color="auto"/>
        <w:right w:val="none" w:sz="0" w:space="0" w:color="auto"/>
      </w:divBdr>
    </w:div>
    <w:div w:id="355693168">
      <w:bodyDiv w:val="1"/>
      <w:marLeft w:val="0"/>
      <w:marRight w:val="0"/>
      <w:marTop w:val="0"/>
      <w:marBottom w:val="0"/>
      <w:divBdr>
        <w:top w:val="none" w:sz="0" w:space="0" w:color="auto"/>
        <w:left w:val="none" w:sz="0" w:space="0" w:color="auto"/>
        <w:bottom w:val="none" w:sz="0" w:space="0" w:color="auto"/>
        <w:right w:val="none" w:sz="0" w:space="0" w:color="auto"/>
      </w:divBdr>
    </w:div>
    <w:div w:id="356124552">
      <w:bodyDiv w:val="1"/>
      <w:marLeft w:val="0"/>
      <w:marRight w:val="0"/>
      <w:marTop w:val="0"/>
      <w:marBottom w:val="0"/>
      <w:divBdr>
        <w:top w:val="none" w:sz="0" w:space="0" w:color="auto"/>
        <w:left w:val="none" w:sz="0" w:space="0" w:color="auto"/>
        <w:bottom w:val="none" w:sz="0" w:space="0" w:color="auto"/>
        <w:right w:val="none" w:sz="0" w:space="0" w:color="auto"/>
      </w:divBdr>
    </w:div>
    <w:div w:id="356272594">
      <w:bodyDiv w:val="1"/>
      <w:marLeft w:val="0"/>
      <w:marRight w:val="0"/>
      <w:marTop w:val="0"/>
      <w:marBottom w:val="0"/>
      <w:divBdr>
        <w:top w:val="none" w:sz="0" w:space="0" w:color="auto"/>
        <w:left w:val="none" w:sz="0" w:space="0" w:color="auto"/>
        <w:bottom w:val="none" w:sz="0" w:space="0" w:color="auto"/>
        <w:right w:val="none" w:sz="0" w:space="0" w:color="auto"/>
      </w:divBdr>
    </w:div>
    <w:div w:id="358162113">
      <w:bodyDiv w:val="1"/>
      <w:marLeft w:val="0"/>
      <w:marRight w:val="0"/>
      <w:marTop w:val="0"/>
      <w:marBottom w:val="0"/>
      <w:divBdr>
        <w:top w:val="none" w:sz="0" w:space="0" w:color="auto"/>
        <w:left w:val="none" w:sz="0" w:space="0" w:color="auto"/>
        <w:bottom w:val="none" w:sz="0" w:space="0" w:color="auto"/>
        <w:right w:val="none" w:sz="0" w:space="0" w:color="auto"/>
      </w:divBdr>
    </w:div>
    <w:div w:id="358238157">
      <w:bodyDiv w:val="1"/>
      <w:marLeft w:val="0"/>
      <w:marRight w:val="0"/>
      <w:marTop w:val="0"/>
      <w:marBottom w:val="0"/>
      <w:divBdr>
        <w:top w:val="none" w:sz="0" w:space="0" w:color="auto"/>
        <w:left w:val="none" w:sz="0" w:space="0" w:color="auto"/>
        <w:bottom w:val="none" w:sz="0" w:space="0" w:color="auto"/>
        <w:right w:val="none" w:sz="0" w:space="0" w:color="auto"/>
      </w:divBdr>
    </w:div>
    <w:div w:id="358431994">
      <w:bodyDiv w:val="1"/>
      <w:marLeft w:val="0"/>
      <w:marRight w:val="0"/>
      <w:marTop w:val="0"/>
      <w:marBottom w:val="0"/>
      <w:divBdr>
        <w:top w:val="none" w:sz="0" w:space="0" w:color="auto"/>
        <w:left w:val="none" w:sz="0" w:space="0" w:color="auto"/>
        <w:bottom w:val="none" w:sz="0" w:space="0" w:color="auto"/>
        <w:right w:val="none" w:sz="0" w:space="0" w:color="auto"/>
      </w:divBdr>
    </w:div>
    <w:div w:id="359167777">
      <w:bodyDiv w:val="1"/>
      <w:marLeft w:val="0"/>
      <w:marRight w:val="0"/>
      <w:marTop w:val="0"/>
      <w:marBottom w:val="0"/>
      <w:divBdr>
        <w:top w:val="none" w:sz="0" w:space="0" w:color="auto"/>
        <w:left w:val="none" w:sz="0" w:space="0" w:color="auto"/>
        <w:bottom w:val="none" w:sz="0" w:space="0" w:color="auto"/>
        <w:right w:val="none" w:sz="0" w:space="0" w:color="auto"/>
      </w:divBdr>
    </w:div>
    <w:div w:id="360130936">
      <w:bodyDiv w:val="1"/>
      <w:marLeft w:val="0"/>
      <w:marRight w:val="0"/>
      <w:marTop w:val="0"/>
      <w:marBottom w:val="0"/>
      <w:divBdr>
        <w:top w:val="none" w:sz="0" w:space="0" w:color="auto"/>
        <w:left w:val="none" w:sz="0" w:space="0" w:color="auto"/>
        <w:bottom w:val="none" w:sz="0" w:space="0" w:color="auto"/>
        <w:right w:val="none" w:sz="0" w:space="0" w:color="auto"/>
      </w:divBdr>
    </w:div>
    <w:div w:id="360135267">
      <w:bodyDiv w:val="1"/>
      <w:marLeft w:val="0"/>
      <w:marRight w:val="0"/>
      <w:marTop w:val="0"/>
      <w:marBottom w:val="0"/>
      <w:divBdr>
        <w:top w:val="none" w:sz="0" w:space="0" w:color="auto"/>
        <w:left w:val="none" w:sz="0" w:space="0" w:color="auto"/>
        <w:bottom w:val="none" w:sz="0" w:space="0" w:color="auto"/>
        <w:right w:val="none" w:sz="0" w:space="0" w:color="auto"/>
      </w:divBdr>
    </w:div>
    <w:div w:id="360205557">
      <w:bodyDiv w:val="1"/>
      <w:marLeft w:val="0"/>
      <w:marRight w:val="0"/>
      <w:marTop w:val="0"/>
      <w:marBottom w:val="0"/>
      <w:divBdr>
        <w:top w:val="none" w:sz="0" w:space="0" w:color="auto"/>
        <w:left w:val="none" w:sz="0" w:space="0" w:color="auto"/>
        <w:bottom w:val="none" w:sz="0" w:space="0" w:color="auto"/>
        <w:right w:val="none" w:sz="0" w:space="0" w:color="auto"/>
      </w:divBdr>
    </w:div>
    <w:div w:id="360283296">
      <w:bodyDiv w:val="1"/>
      <w:marLeft w:val="0"/>
      <w:marRight w:val="0"/>
      <w:marTop w:val="0"/>
      <w:marBottom w:val="0"/>
      <w:divBdr>
        <w:top w:val="none" w:sz="0" w:space="0" w:color="auto"/>
        <w:left w:val="none" w:sz="0" w:space="0" w:color="auto"/>
        <w:bottom w:val="none" w:sz="0" w:space="0" w:color="auto"/>
        <w:right w:val="none" w:sz="0" w:space="0" w:color="auto"/>
      </w:divBdr>
    </w:div>
    <w:div w:id="360979638">
      <w:bodyDiv w:val="1"/>
      <w:marLeft w:val="0"/>
      <w:marRight w:val="0"/>
      <w:marTop w:val="0"/>
      <w:marBottom w:val="0"/>
      <w:divBdr>
        <w:top w:val="none" w:sz="0" w:space="0" w:color="auto"/>
        <w:left w:val="none" w:sz="0" w:space="0" w:color="auto"/>
        <w:bottom w:val="none" w:sz="0" w:space="0" w:color="auto"/>
        <w:right w:val="none" w:sz="0" w:space="0" w:color="auto"/>
      </w:divBdr>
    </w:div>
    <w:div w:id="362827576">
      <w:bodyDiv w:val="1"/>
      <w:marLeft w:val="0"/>
      <w:marRight w:val="0"/>
      <w:marTop w:val="0"/>
      <w:marBottom w:val="0"/>
      <w:divBdr>
        <w:top w:val="none" w:sz="0" w:space="0" w:color="auto"/>
        <w:left w:val="none" w:sz="0" w:space="0" w:color="auto"/>
        <w:bottom w:val="none" w:sz="0" w:space="0" w:color="auto"/>
        <w:right w:val="none" w:sz="0" w:space="0" w:color="auto"/>
      </w:divBdr>
    </w:div>
    <w:div w:id="363412209">
      <w:bodyDiv w:val="1"/>
      <w:marLeft w:val="0"/>
      <w:marRight w:val="0"/>
      <w:marTop w:val="0"/>
      <w:marBottom w:val="0"/>
      <w:divBdr>
        <w:top w:val="none" w:sz="0" w:space="0" w:color="auto"/>
        <w:left w:val="none" w:sz="0" w:space="0" w:color="auto"/>
        <w:bottom w:val="none" w:sz="0" w:space="0" w:color="auto"/>
        <w:right w:val="none" w:sz="0" w:space="0" w:color="auto"/>
      </w:divBdr>
    </w:div>
    <w:div w:id="363479803">
      <w:bodyDiv w:val="1"/>
      <w:marLeft w:val="0"/>
      <w:marRight w:val="0"/>
      <w:marTop w:val="0"/>
      <w:marBottom w:val="0"/>
      <w:divBdr>
        <w:top w:val="none" w:sz="0" w:space="0" w:color="auto"/>
        <w:left w:val="none" w:sz="0" w:space="0" w:color="auto"/>
        <w:bottom w:val="none" w:sz="0" w:space="0" w:color="auto"/>
        <w:right w:val="none" w:sz="0" w:space="0" w:color="auto"/>
      </w:divBdr>
    </w:div>
    <w:div w:id="363990960">
      <w:bodyDiv w:val="1"/>
      <w:marLeft w:val="0"/>
      <w:marRight w:val="0"/>
      <w:marTop w:val="0"/>
      <w:marBottom w:val="0"/>
      <w:divBdr>
        <w:top w:val="none" w:sz="0" w:space="0" w:color="auto"/>
        <w:left w:val="none" w:sz="0" w:space="0" w:color="auto"/>
        <w:bottom w:val="none" w:sz="0" w:space="0" w:color="auto"/>
        <w:right w:val="none" w:sz="0" w:space="0" w:color="auto"/>
      </w:divBdr>
    </w:div>
    <w:div w:id="364259106">
      <w:bodyDiv w:val="1"/>
      <w:marLeft w:val="0"/>
      <w:marRight w:val="0"/>
      <w:marTop w:val="0"/>
      <w:marBottom w:val="0"/>
      <w:divBdr>
        <w:top w:val="none" w:sz="0" w:space="0" w:color="auto"/>
        <w:left w:val="none" w:sz="0" w:space="0" w:color="auto"/>
        <w:bottom w:val="none" w:sz="0" w:space="0" w:color="auto"/>
        <w:right w:val="none" w:sz="0" w:space="0" w:color="auto"/>
      </w:divBdr>
    </w:div>
    <w:div w:id="364327559">
      <w:bodyDiv w:val="1"/>
      <w:marLeft w:val="0"/>
      <w:marRight w:val="0"/>
      <w:marTop w:val="0"/>
      <w:marBottom w:val="0"/>
      <w:divBdr>
        <w:top w:val="none" w:sz="0" w:space="0" w:color="auto"/>
        <w:left w:val="none" w:sz="0" w:space="0" w:color="auto"/>
        <w:bottom w:val="none" w:sz="0" w:space="0" w:color="auto"/>
        <w:right w:val="none" w:sz="0" w:space="0" w:color="auto"/>
      </w:divBdr>
    </w:div>
    <w:div w:id="364328177">
      <w:bodyDiv w:val="1"/>
      <w:marLeft w:val="0"/>
      <w:marRight w:val="0"/>
      <w:marTop w:val="0"/>
      <w:marBottom w:val="0"/>
      <w:divBdr>
        <w:top w:val="none" w:sz="0" w:space="0" w:color="auto"/>
        <w:left w:val="none" w:sz="0" w:space="0" w:color="auto"/>
        <w:bottom w:val="none" w:sz="0" w:space="0" w:color="auto"/>
        <w:right w:val="none" w:sz="0" w:space="0" w:color="auto"/>
      </w:divBdr>
    </w:div>
    <w:div w:id="364448281">
      <w:bodyDiv w:val="1"/>
      <w:marLeft w:val="0"/>
      <w:marRight w:val="0"/>
      <w:marTop w:val="0"/>
      <w:marBottom w:val="0"/>
      <w:divBdr>
        <w:top w:val="none" w:sz="0" w:space="0" w:color="auto"/>
        <w:left w:val="none" w:sz="0" w:space="0" w:color="auto"/>
        <w:bottom w:val="none" w:sz="0" w:space="0" w:color="auto"/>
        <w:right w:val="none" w:sz="0" w:space="0" w:color="auto"/>
      </w:divBdr>
    </w:div>
    <w:div w:id="364792628">
      <w:bodyDiv w:val="1"/>
      <w:marLeft w:val="0"/>
      <w:marRight w:val="0"/>
      <w:marTop w:val="0"/>
      <w:marBottom w:val="0"/>
      <w:divBdr>
        <w:top w:val="none" w:sz="0" w:space="0" w:color="auto"/>
        <w:left w:val="none" w:sz="0" w:space="0" w:color="auto"/>
        <w:bottom w:val="none" w:sz="0" w:space="0" w:color="auto"/>
        <w:right w:val="none" w:sz="0" w:space="0" w:color="auto"/>
      </w:divBdr>
    </w:div>
    <w:div w:id="365256339">
      <w:bodyDiv w:val="1"/>
      <w:marLeft w:val="0"/>
      <w:marRight w:val="0"/>
      <w:marTop w:val="0"/>
      <w:marBottom w:val="0"/>
      <w:divBdr>
        <w:top w:val="none" w:sz="0" w:space="0" w:color="auto"/>
        <w:left w:val="none" w:sz="0" w:space="0" w:color="auto"/>
        <w:bottom w:val="none" w:sz="0" w:space="0" w:color="auto"/>
        <w:right w:val="none" w:sz="0" w:space="0" w:color="auto"/>
      </w:divBdr>
    </w:div>
    <w:div w:id="365298711">
      <w:bodyDiv w:val="1"/>
      <w:marLeft w:val="0"/>
      <w:marRight w:val="0"/>
      <w:marTop w:val="0"/>
      <w:marBottom w:val="0"/>
      <w:divBdr>
        <w:top w:val="none" w:sz="0" w:space="0" w:color="auto"/>
        <w:left w:val="none" w:sz="0" w:space="0" w:color="auto"/>
        <w:bottom w:val="none" w:sz="0" w:space="0" w:color="auto"/>
        <w:right w:val="none" w:sz="0" w:space="0" w:color="auto"/>
      </w:divBdr>
    </w:div>
    <w:div w:id="365762266">
      <w:bodyDiv w:val="1"/>
      <w:marLeft w:val="0"/>
      <w:marRight w:val="0"/>
      <w:marTop w:val="0"/>
      <w:marBottom w:val="0"/>
      <w:divBdr>
        <w:top w:val="none" w:sz="0" w:space="0" w:color="auto"/>
        <w:left w:val="none" w:sz="0" w:space="0" w:color="auto"/>
        <w:bottom w:val="none" w:sz="0" w:space="0" w:color="auto"/>
        <w:right w:val="none" w:sz="0" w:space="0" w:color="auto"/>
      </w:divBdr>
    </w:div>
    <w:div w:id="365836156">
      <w:bodyDiv w:val="1"/>
      <w:marLeft w:val="0"/>
      <w:marRight w:val="0"/>
      <w:marTop w:val="0"/>
      <w:marBottom w:val="0"/>
      <w:divBdr>
        <w:top w:val="none" w:sz="0" w:space="0" w:color="auto"/>
        <w:left w:val="none" w:sz="0" w:space="0" w:color="auto"/>
        <w:bottom w:val="none" w:sz="0" w:space="0" w:color="auto"/>
        <w:right w:val="none" w:sz="0" w:space="0" w:color="auto"/>
      </w:divBdr>
    </w:div>
    <w:div w:id="366030917">
      <w:bodyDiv w:val="1"/>
      <w:marLeft w:val="0"/>
      <w:marRight w:val="0"/>
      <w:marTop w:val="0"/>
      <w:marBottom w:val="0"/>
      <w:divBdr>
        <w:top w:val="none" w:sz="0" w:space="0" w:color="auto"/>
        <w:left w:val="none" w:sz="0" w:space="0" w:color="auto"/>
        <w:bottom w:val="none" w:sz="0" w:space="0" w:color="auto"/>
        <w:right w:val="none" w:sz="0" w:space="0" w:color="auto"/>
      </w:divBdr>
    </w:div>
    <w:div w:id="366176887">
      <w:bodyDiv w:val="1"/>
      <w:marLeft w:val="0"/>
      <w:marRight w:val="0"/>
      <w:marTop w:val="0"/>
      <w:marBottom w:val="0"/>
      <w:divBdr>
        <w:top w:val="none" w:sz="0" w:space="0" w:color="auto"/>
        <w:left w:val="none" w:sz="0" w:space="0" w:color="auto"/>
        <w:bottom w:val="none" w:sz="0" w:space="0" w:color="auto"/>
        <w:right w:val="none" w:sz="0" w:space="0" w:color="auto"/>
      </w:divBdr>
    </w:div>
    <w:div w:id="366182266">
      <w:bodyDiv w:val="1"/>
      <w:marLeft w:val="0"/>
      <w:marRight w:val="0"/>
      <w:marTop w:val="0"/>
      <w:marBottom w:val="0"/>
      <w:divBdr>
        <w:top w:val="none" w:sz="0" w:space="0" w:color="auto"/>
        <w:left w:val="none" w:sz="0" w:space="0" w:color="auto"/>
        <w:bottom w:val="none" w:sz="0" w:space="0" w:color="auto"/>
        <w:right w:val="none" w:sz="0" w:space="0" w:color="auto"/>
      </w:divBdr>
    </w:div>
    <w:div w:id="366377514">
      <w:bodyDiv w:val="1"/>
      <w:marLeft w:val="0"/>
      <w:marRight w:val="0"/>
      <w:marTop w:val="0"/>
      <w:marBottom w:val="0"/>
      <w:divBdr>
        <w:top w:val="none" w:sz="0" w:space="0" w:color="auto"/>
        <w:left w:val="none" w:sz="0" w:space="0" w:color="auto"/>
        <w:bottom w:val="none" w:sz="0" w:space="0" w:color="auto"/>
        <w:right w:val="none" w:sz="0" w:space="0" w:color="auto"/>
      </w:divBdr>
    </w:div>
    <w:div w:id="366834595">
      <w:bodyDiv w:val="1"/>
      <w:marLeft w:val="0"/>
      <w:marRight w:val="0"/>
      <w:marTop w:val="0"/>
      <w:marBottom w:val="0"/>
      <w:divBdr>
        <w:top w:val="none" w:sz="0" w:space="0" w:color="auto"/>
        <w:left w:val="none" w:sz="0" w:space="0" w:color="auto"/>
        <w:bottom w:val="none" w:sz="0" w:space="0" w:color="auto"/>
        <w:right w:val="none" w:sz="0" w:space="0" w:color="auto"/>
      </w:divBdr>
    </w:div>
    <w:div w:id="367218419">
      <w:bodyDiv w:val="1"/>
      <w:marLeft w:val="0"/>
      <w:marRight w:val="0"/>
      <w:marTop w:val="0"/>
      <w:marBottom w:val="0"/>
      <w:divBdr>
        <w:top w:val="none" w:sz="0" w:space="0" w:color="auto"/>
        <w:left w:val="none" w:sz="0" w:space="0" w:color="auto"/>
        <w:bottom w:val="none" w:sz="0" w:space="0" w:color="auto"/>
        <w:right w:val="none" w:sz="0" w:space="0" w:color="auto"/>
      </w:divBdr>
    </w:div>
    <w:div w:id="367265319">
      <w:bodyDiv w:val="1"/>
      <w:marLeft w:val="0"/>
      <w:marRight w:val="0"/>
      <w:marTop w:val="0"/>
      <w:marBottom w:val="0"/>
      <w:divBdr>
        <w:top w:val="none" w:sz="0" w:space="0" w:color="auto"/>
        <w:left w:val="none" w:sz="0" w:space="0" w:color="auto"/>
        <w:bottom w:val="none" w:sz="0" w:space="0" w:color="auto"/>
        <w:right w:val="none" w:sz="0" w:space="0" w:color="auto"/>
      </w:divBdr>
    </w:div>
    <w:div w:id="367681042">
      <w:bodyDiv w:val="1"/>
      <w:marLeft w:val="0"/>
      <w:marRight w:val="0"/>
      <w:marTop w:val="0"/>
      <w:marBottom w:val="0"/>
      <w:divBdr>
        <w:top w:val="none" w:sz="0" w:space="0" w:color="auto"/>
        <w:left w:val="none" w:sz="0" w:space="0" w:color="auto"/>
        <w:bottom w:val="none" w:sz="0" w:space="0" w:color="auto"/>
        <w:right w:val="none" w:sz="0" w:space="0" w:color="auto"/>
      </w:divBdr>
    </w:div>
    <w:div w:id="367997638">
      <w:bodyDiv w:val="1"/>
      <w:marLeft w:val="0"/>
      <w:marRight w:val="0"/>
      <w:marTop w:val="0"/>
      <w:marBottom w:val="0"/>
      <w:divBdr>
        <w:top w:val="none" w:sz="0" w:space="0" w:color="auto"/>
        <w:left w:val="none" w:sz="0" w:space="0" w:color="auto"/>
        <w:bottom w:val="none" w:sz="0" w:space="0" w:color="auto"/>
        <w:right w:val="none" w:sz="0" w:space="0" w:color="auto"/>
      </w:divBdr>
    </w:div>
    <w:div w:id="368337077">
      <w:bodyDiv w:val="1"/>
      <w:marLeft w:val="0"/>
      <w:marRight w:val="0"/>
      <w:marTop w:val="0"/>
      <w:marBottom w:val="0"/>
      <w:divBdr>
        <w:top w:val="none" w:sz="0" w:space="0" w:color="auto"/>
        <w:left w:val="none" w:sz="0" w:space="0" w:color="auto"/>
        <w:bottom w:val="none" w:sz="0" w:space="0" w:color="auto"/>
        <w:right w:val="none" w:sz="0" w:space="0" w:color="auto"/>
      </w:divBdr>
    </w:div>
    <w:div w:id="370693284">
      <w:bodyDiv w:val="1"/>
      <w:marLeft w:val="0"/>
      <w:marRight w:val="0"/>
      <w:marTop w:val="0"/>
      <w:marBottom w:val="0"/>
      <w:divBdr>
        <w:top w:val="none" w:sz="0" w:space="0" w:color="auto"/>
        <w:left w:val="none" w:sz="0" w:space="0" w:color="auto"/>
        <w:bottom w:val="none" w:sz="0" w:space="0" w:color="auto"/>
        <w:right w:val="none" w:sz="0" w:space="0" w:color="auto"/>
      </w:divBdr>
    </w:div>
    <w:div w:id="371881989">
      <w:bodyDiv w:val="1"/>
      <w:marLeft w:val="0"/>
      <w:marRight w:val="0"/>
      <w:marTop w:val="0"/>
      <w:marBottom w:val="0"/>
      <w:divBdr>
        <w:top w:val="none" w:sz="0" w:space="0" w:color="auto"/>
        <w:left w:val="none" w:sz="0" w:space="0" w:color="auto"/>
        <w:bottom w:val="none" w:sz="0" w:space="0" w:color="auto"/>
        <w:right w:val="none" w:sz="0" w:space="0" w:color="auto"/>
      </w:divBdr>
    </w:div>
    <w:div w:id="371929696">
      <w:bodyDiv w:val="1"/>
      <w:marLeft w:val="0"/>
      <w:marRight w:val="0"/>
      <w:marTop w:val="0"/>
      <w:marBottom w:val="0"/>
      <w:divBdr>
        <w:top w:val="none" w:sz="0" w:space="0" w:color="auto"/>
        <w:left w:val="none" w:sz="0" w:space="0" w:color="auto"/>
        <w:bottom w:val="none" w:sz="0" w:space="0" w:color="auto"/>
        <w:right w:val="none" w:sz="0" w:space="0" w:color="auto"/>
      </w:divBdr>
    </w:div>
    <w:div w:id="372536206">
      <w:bodyDiv w:val="1"/>
      <w:marLeft w:val="0"/>
      <w:marRight w:val="0"/>
      <w:marTop w:val="0"/>
      <w:marBottom w:val="0"/>
      <w:divBdr>
        <w:top w:val="none" w:sz="0" w:space="0" w:color="auto"/>
        <w:left w:val="none" w:sz="0" w:space="0" w:color="auto"/>
        <w:bottom w:val="none" w:sz="0" w:space="0" w:color="auto"/>
        <w:right w:val="none" w:sz="0" w:space="0" w:color="auto"/>
      </w:divBdr>
    </w:div>
    <w:div w:id="372661512">
      <w:bodyDiv w:val="1"/>
      <w:marLeft w:val="0"/>
      <w:marRight w:val="0"/>
      <w:marTop w:val="0"/>
      <w:marBottom w:val="0"/>
      <w:divBdr>
        <w:top w:val="none" w:sz="0" w:space="0" w:color="auto"/>
        <w:left w:val="none" w:sz="0" w:space="0" w:color="auto"/>
        <w:bottom w:val="none" w:sz="0" w:space="0" w:color="auto"/>
        <w:right w:val="none" w:sz="0" w:space="0" w:color="auto"/>
      </w:divBdr>
    </w:div>
    <w:div w:id="372735298">
      <w:bodyDiv w:val="1"/>
      <w:marLeft w:val="0"/>
      <w:marRight w:val="0"/>
      <w:marTop w:val="0"/>
      <w:marBottom w:val="0"/>
      <w:divBdr>
        <w:top w:val="none" w:sz="0" w:space="0" w:color="auto"/>
        <w:left w:val="none" w:sz="0" w:space="0" w:color="auto"/>
        <w:bottom w:val="none" w:sz="0" w:space="0" w:color="auto"/>
        <w:right w:val="none" w:sz="0" w:space="0" w:color="auto"/>
      </w:divBdr>
    </w:div>
    <w:div w:id="372771355">
      <w:bodyDiv w:val="1"/>
      <w:marLeft w:val="0"/>
      <w:marRight w:val="0"/>
      <w:marTop w:val="0"/>
      <w:marBottom w:val="0"/>
      <w:divBdr>
        <w:top w:val="none" w:sz="0" w:space="0" w:color="auto"/>
        <w:left w:val="none" w:sz="0" w:space="0" w:color="auto"/>
        <w:bottom w:val="none" w:sz="0" w:space="0" w:color="auto"/>
        <w:right w:val="none" w:sz="0" w:space="0" w:color="auto"/>
      </w:divBdr>
    </w:div>
    <w:div w:id="372851641">
      <w:bodyDiv w:val="1"/>
      <w:marLeft w:val="0"/>
      <w:marRight w:val="0"/>
      <w:marTop w:val="0"/>
      <w:marBottom w:val="0"/>
      <w:divBdr>
        <w:top w:val="none" w:sz="0" w:space="0" w:color="auto"/>
        <w:left w:val="none" w:sz="0" w:space="0" w:color="auto"/>
        <w:bottom w:val="none" w:sz="0" w:space="0" w:color="auto"/>
        <w:right w:val="none" w:sz="0" w:space="0" w:color="auto"/>
      </w:divBdr>
    </w:div>
    <w:div w:id="373627055">
      <w:bodyDiv w:val="1"/>
      <w:marLeft w:val="0"/>
      <w:marRight w:val="0"/>
      <w:marTop w:val="0"/>
      <w:marBottom w:val="0"/>
      <w:divBdr>
        <w:top w:val="none" w:sz="0" w:space="0" w:color="auto"/>
        <w:left w:val="none" w:sz="0" w:space="0" w:color="auto"/>
        <w:bottom w:val="none" w:sz="0" w:space="0" w:color="auto"/>
        <w:right w:val="none" w:sz="0" w:space="0" w:color="auto"/>
      </w:divBdr>
    </w:div>
    <w:div w:id="373818031">
      <w:bodyDiv w:val="1"/>
      <w:marLeft w:val="0"/>
      <w:marRight w:val="0"/>
      <w:marTop w:val="0"/>
      <w:marBottom w:val="0"/>
      <w:divBdr>
        <w:top w:val="none" w:sz="0" w:space="0" w:color="auto"/>
        <w:left w:val="none" w:sz="0" w:space="0" w:color="auto"/>
        <w:bottom w:val="none" w:sz="0" w:space="0" w:color="auto"/>
        <w:right w:val="none" w:sz="0" w:space="0" w:color="auto"/>
      </w:divBdr>
    </w:div>
    <w:div w:id="374277681">
      <w:bodyDiv w:val="1"/>
      <w:marLeft w:val="0"/>
      <w:marRight w:val="0"/>
      <w:marTop w:val="0"/>
      <w:marBottom w:val="0"/>
      <w:divBdr>
        <w:top w:val="none" w:sz="0" w:space="0" w:color="auto"/>
        <w:left w:val="none" w:sz="0" w:space="0" w:color="auto"/>
        <w:bottom w:val="none" w:sz="0" w:space="0" w:color="auto"/>
        <w:right w:val="none" w:sz="0" w:space="0" w:color="auto"/>
      </w:divBdr>
    </w:div>
    <w:div w:id="375010080">
      <w:bodyDiv w:val="1"/>
      <w:marLeft w:val="0"/>
      <w:marRight w:val="0"/>
      <w:marTop w:val="0"/>
      <w:marBottom w:val="0"/>
      <w:divBdr>
        <w:top w:val="none" w:sz="0" w:space="0" w:color="auto"/>
        <w:left w:val="none" w:sz="0" w:space="0" w:color="auto"/>
        <w:bottom w:val="none" w:sz="0" w:space="0" w:color="auto"/>
        <w:right w:val="none" w:sz="0" w:space="0" w:color="auto"/>
      </w:divBdr>
    </w:div>
    <w:div w:id="375202706">
      <w:bodyDiv w:val="1"/>
      <w:marLeft w:val="0"/>
      <w:marRight w:val="0"/>
      <w:marTop w:val="0"/>
      <w:marBottom w:val="0"/>
      <w:divBdr>
        <w:top w:val="none" w:sz="0" w:space="0" w:color="auto"/>
        <w:left w:val="none" w:sz="0" w:space="0" w:color="auto"/>
        <w:bottom w:val="none" w:sz="0" w:space="0" w:color="auto"/>
        <w:right w:val="none" w:sz="0" w:space="0" w:color="auto"/>
      </w:divBdr>
    </w:div>
    <w:div w:id="375743837">
      <w:bodyDiv w:val="1"/>
      <w:marLeft w:val="0"/>
      <w:marRight w:val="0"/>
      <w:marTop w:val="0"/>
      <w:marBottom w:val="0"/>
      <w:divBdr>
        <w:top w:val="none" w:sz="0" w:space="0" w:color="auto"/>
        <w:left w:val="none" w:sz="0" w:space="0" w:color="auto"/>
        <w:bottom w:val="none" w:sz="0" w:space="0" w:color="auto"/>
        <w:right w:val="none" w:sz="0" w:space="0" w:color="auto"/>
      </w:divBdr>
    </w:div>
    <w:div w:id="376398314">
      <w:bodyDiv w:val="1"/>
      <w:marLeft w:val="0"/>
      <w:marRight w:val="0"/>
      <w:marTop w:val="0"/>
      <w:marBottom w:val="0"/>
      <w:divBdr>
        <w:top w:val="none" w:sz="0" w:space="0" w:color="auto"/>
        <w:left w:val="none" w:sz="0" w:space="0" w:color="auto"/>
        <w:bottom w:val="none" w:sz="0" w:space="0" w:color="auto"/>
        <w:right w:val="none" w:sz="0" w:space="0" w:color="auto"/>
      </w:divBdr>
    </w:div>
    <w:div w:id="376584257">
      <w:bodyDiv w:val="1"/>
      <w:marLeft w:val="0"/>
      <w:marRight w:val="0"/>
      <w:marTop w:val="0"/>
      <w:marBottom w:val="0"/>
      <w:divBdr>
        <w:top w:val="none" w:sz="0" w:space="0" w:color="auto"/>
        <w:left w:val="none" w:sz="0" w:space="0" w:color="auto"/>
        <w:bottom w:val="none" w:sz="0" w:space="0" w:color="auto"/>
        <w:right w:val="none" w:sz="0" w:space="0" w:color="auto"/>
      </w:divBdr>
    </w:div>
    <w:div w:id="376707363">
      <w:bodyDiv w:val="1"/>
      <w:marLeft w:val="0"/>
      <w:marRight w:val="0"/>
      <w:marTop w:val="0"/>
      <w:marBottom w:val="0"/>
      <w:divBdr>
        <w:top w:val="none" w:sz="0" w:space="0" w:color="auto"/>
        <w:left w:val="none" w:sz="0" w:space="0" w:color="auto"/>
        <w:bottom w:val="none" w:sz="0" w:space="0" w:color="auto"/>
        <w:right w:val="none" w:sz="0" w:space="0" w:color="auto"/>
      </w:divBdr>
    </w:div>
    <w:div w:id="376971221">
      <w:bodyDiv w:val="1"/>
      <w:marLeft w:val="0"/>
      <w:marRight w:val="0"/>
      <w:marTop w:val="0"/>
      <w:marBottom w:val="0"/>
      <w:divBdr>
        <w:top w:val="none" w:sz="0" w:space="0" w:color="auto"/>
        <w:left w:val="none" w:sz="0" w:space="0" w:color="auto"/>
        <w:bottom w:val="none" w:sz="0" w:space="0" w:color="auto"/>
        <w:right w:val="none" w:sz="0" w:space="0" w:color="auto"/>
      </w:divBdr>
    </w:div>
    <w:div w:id="377438764">
      <w:bodyDiv w:val="1"/>
      <w:marLeft w:val="0"/>
      <w:marRight w:val="0"/>
      <w:marTop w:val="0"/>
      <w:marBottom w:val="0"/>
      <w:divBdr>
        <w:top w:val="none" w:sz="0" w:space="0" w:color="auto"/>
        <w:left w:val="none" w:sz="0" w:space="0" w:color="auto"/>
        <w:bottom w:val="none" w:sz="0" w:space="0" w:color="auto"/>
        <w:right w:val="none" w:sz="0" w:space="0" w:color="auto"/>
      </w:divBdr>
    </w:div>
    <w:div w:id="377704630">
      <w:bodyDiv w:val="1"/>
      <w:marLeft w:val="0"/>
      <w:marRight w:val="0"/>
      <w:marTop w:val="0"/>
      <w:marBottom w:val="0"/>
      <w:divBdr>
        <w:top w:val="none" w:sz="0" w:space="0" w:color="auto"/>
        <w:left w:val="none" w:sz="0" w:space="0" w:color="auto"/>
        <w:bottom w:val="none" w:sz="0" w:space="0" w:color="auto"/>
        <w:right w:val="none" w:sz="0" w:space="0" w:color="auto"/>
      </w:divBdr>
    </w:div>
    <w:div w:id="377970626">
      <w:bodyDiv w:val="1"/>
      <w:marLeft w:val="0"/>
      <w:marRight w:val="0"/>
      <w:marTop w:val="0"/>
      <w:marBottom w:val="0"/>
      <w:divBdr>
        <w:top w:val="none" w:sz="0" w:space="0" w:color="auto"/>
        <w:left w:val="none" w:sz="0" w:space="0" w:color="auto"/>
        <w:bottom w:val="none" w:sz="0" w:space="0" w:color="auto"/>
        <w:right w:val="none" w:sz="0" w:space="0" w:color="auto"/>
      </w:divBdr>
    </w:div>
    <w:div w:id="377971582">
      <w:bodyDiv w:val="1"/>
      <w:marLeft w:val="0"/>
      <w:marRight w:val="0"/>
      <w:marTop w:val="0"/>
      <w:marBottom w:val="0"/>
      <w:divBdr>
        <w:top w:val="none" w:sz="0" w:space="0" w:color="auto"/>
        <w:left w:val="none" w:sz="0" w:space="0" w:color="auto"/>
        <w:bottom w:val="none" w:sz="0" w:space="0" w:color="auto"/>
        <w:right w:val="none" w:sz="0" w:space="0" w:color="auto"/>
      </w:divBdr>
    </w:div>
    <w:div w:id="378171455">
      <w:bodyDiv w:val="1"/>
      <w:marLeft w:val="0"/>
      <w:marRight w:val="0"/>
      <w:marTop w:val="0"/>
      <w:marBottom w:val="0"/>
      <w:divBdr>
        <w:top w:val="none" w:sz="0" w:space="0" w:color="auto"/>
        <w:left w:val="none" w:sz="0" w:space="0" w:color="auto"/>
        <w:bottom w:val="none" w:sz="0" w:space="0" w:color="auto"/>
        <w:right w:val="none" w:sz="0" w:space="0" w:color="auto"/>
      </w:divBdr>
    </w:div>
    <w:div w:id="378359228">
      <w:bodyDiv w:val="1"/>
      <w:marLeft w:val="0"/>
      <w:marRight w:val="0"/>
      <w:marTop w:val="0"/>
      <w:marBottom w:val="0"/>
      <w:divBdr>
        <w:top w:val="none" w:sz="0" w:space="0" w:color="auto"/>
        <w:left w:val="none" w:sz="0" w:space="0" w:color="auto"/>
        <w:bottom w:val="none" w:sz="0" w:space="0" w:color="auto"/>
        <w:right w:val="none" w:sz="0" w:space="0" w:color="auto"/>
      </w:divBdr>
    </w:div>
    <w:div w:id="378826324">
      <w:bodyDiv w:val="1"/>
      <w:marLeft w:val="0"/>
      <w:marRight w:val="0"/>
      <w:marTop w:val="0"/>
      <w:marBottom w:val="0"/>
      <w:divBdr>
        <w:top w:val="none" w:sz="0" w:space="0" w:color="auto"/>
        <w:left w:val="none" w:sz="0" w:space="0" w:color="auto"/>
        <w:bottom w:val="none" w:sz="0" w:space="0" w:color="auto"/>
        <w:right w:val="none" w:sz="0" w:space="0" w:color="auto"/>
      </w:divBdr>
    </w:div>
    <w:div w:id="379211908">
      <w:bodyDiv w:val="1"/>
      <w:marLeft w:val="0"/>
      <w:marRight w:val="0"/>
      <w:marTop w:val="0"/>
      <w:marBottom w:val="0"/>
      <w:divBdr>
        <w:top w:val="none" w:sz="0" w:space="0" w:color="auto"/>
        <w:left w:val="none" w:sz="0" w:space="0" w:color="auto"/>
        <w:bottom w:val="none" w:sz="0" w:space="0" w:color="auto"/>
        <w:right w:val="none" w:sz="0" w:space="0" w:color="auto"/>
      </w:divBdr>
    </w:div>
    <w:div w:id="379287819">
      <w:bodyDiv w:val="1"/>
      <w:marLeft w:val="0"/>
      <w:marRight w:val="0"/>
      <w:marTop w:val="0"/>
      <w:marBottom w:val="0"/>
      <w:divBdr>
        <w:top w:val="none" w:sz="0" w:space="0" w:color="auto"/>
        <w:left w:val="none" w:sz="0" w:space="0" w:color="auto"/>
        <w:bottom w:val="none" w:sz="0" w:space="0" w:color="auto"/>
        <w:right w:val="none" w:sz="0" w:space="0" w:color="auto"/>
      </w:divBdr>
    </w:div>
    <w:div w:id="379481171">
      <w:bodyDiv w:val="1"/>
      <w:marLeft w:val="0"/>
      <w:marRight w:val="0"/>
      <w:marTop w:val="0"/>
      <w:marBottom w:val="0"/>
      <w:divBdr>
        <w:top w:val="none" w:sz="0" w:space="0" w:color="auto"/>
        <w:left w:val="none" w:sz="0" w:space="0" w:color="auto"/>
        <w:bottom w:val="none" w:sz="0" w:space="0" w:color="auto"/>
        <w:right w:val="none" w:sz="0" w:space="0" w:color="auto"/>
      </w:divBdr>
    </w:div>
    <w:div w:id="379984350">
      <w:bodyDiv w:val="1"/>
      <w:marLeft w:val="0"/>
      <w:marRight w:val="0"/>
      <w:marTop w:val="0"/>
      <w:marBottom w:val="0"/>
      <w:divBdr>
        <w:top w:val="none" w:sz="0" w:space="0" w:color="auto"/>
        <w:left w:val="none" w:sz="0" w:space="0" w:color="auto"/>
        <w:bottom w:val="none" w:sz="0" w:space="0" w:color="auto"/>
        <w:right w:val="none" w:sz="0" w:space="0" w:color="auto"/>
      </w:divBdr>
    </w:div>
    <w:div w:id="380397809">
      <w:bodyDiv w:val="1"/>
      <w:marLeft w:val="0"/>
      <w:marRight w:val="0"/>
      <w:marTop w:val="0"/>
      <w:marBottom w:val="0"/>
      <w:divBdr>
        <w:top w:val="none" w:sz="0" w:space="0" w:color="auto"/>
        <w:left w:val="none" w:sz="0" w:space="0" w:color="auto"/>
        <w:bottom w:val="none" w:sz="0" w:space="0" w:color="auto"/>
        <w:right w:val="none" w:sz="0" w:space="0" w:color="auto"/>
      </w:divBdr>
    </w:div>
    <w:div w:id="380982593">
      <w:bodyDiv w:val="1"/>
      <w:marLeft w:val="0"/>
      <w:marRight w:val="0"/>
      <w:marTop w:val="0"/>
      <w:marBottom w:val="0"/>
      <w:divBdr>
        <w:top w:val="none" w:sz="0" w:space="0" w:color="auto"/>
        <w:left w:val="none" w:sz="0" w:space="0" w:color="auto"/>
        <w:bottom w:val="none" w:sz="0" w:space="0" w:color="auto"/>
        <w:right w:val="none" w:sz="0" w:space="0" w:color="auto"/>
      </w:divBdr>
    </w:div>
    <w:div w:id="381099699">
      <w:bodyDiv w:val="1"/>
      <w:marLeft w:val="0"/>
      <w:marRight w:val="0"/>
      <w:marTop w:val="0"/>
      <w:marBottom w:val="0"/>
      <w:divBdr>
        <w:top w:val="none" w:sz="0" w:space="0" w:color="auto"/>
        <w:left w:val="none" w:sz="0" w:space="0" w:color="auto"/>
        <w:bottom w:val="none" w:sz="0" w:space="0" w:color="auto"/>
        <w:right w:val="none" w:sz="0" w:space="0" w:color="auto"/>
      </w:divBdr>
    </w:div>
    <w:div w:id="381368503">
      <w:bodyDiv w:val="1"/>
      <w:marLeft w:val="0"/>
      <w:marRight w:val="0"/>
      <w:marTop w:val="0"/>
      <w:marBottom w:val="0"/>
      <w:divBdr>
        <w:top w:val="none" w:sz="0" w:space="0" w:color="auto"/>
        <w:left w:val="none" w:sz="0" w:space="0" w:color="auto"/>
        <w:bottom w:val="none" w:sz="0" w:space="0" w:color="auto"/>
        <w:right w:val="none" w:sz="0" w:space="0" w:color="auto"/>
      </w:divBdr>
    </w:div>
    <w:div w:id="381713753">
      <w:bodyDiv w:val="1"/>
      <w:marLeft w:val="0"/>
      <w:marRight w:val="0"/>
      <w:marTop w:val="0"/>
      <w:marBottom w:val="0"/>
      <w:divBdr>
        <w:top w:val="none" w:sz="0" w:space="0" w:color="auto"/>
        <w:left w:val="none" w:sz="0" w:space="0" w:color="auto"/>
        <w:bottom w:val="none" w:sz="0" w:space="0" w:color="auto"/>
        <w:right w:val="none" w:sz="0" w:space="0" w:color="auto"/>
      </w:divBdr>
    </w:div>
    <w:div w:id="381755702">
      <w:bodyDiv w:val="1"/>
      <w:marLeft w:val="0"/>
      <w:marRight w:val="0"/>
      <w:marTop w:val="0"/>
      <w:marBottom w:val="0"/>
      <w:divBdr>
        <w:top w:val="none" w:sz="0" w:space="0" w:color="auto"/>
        <w:left w:val="none" w:sz="0" w:space="0" w:color="auto"/>
        <w:bottom w:val="none" w:sz="0" w:space="0" w:color="auto"/>
        <w:right w:val="none" w:sz="0" w:space="0" w:color="auto"/>
      </w:divBdr>
    </w:div>
    <w:div w:id="381946832">
      <w:bodyDiv w:val="1"/>
      <w:marLeft w:val="0"/>
      <w:marRight w:val="0"/>
      <w:marTop w:val="0"/>
      <w:marBottom w:val="0"/>
      <w:divBdr>
        <w:top w:val="none" w:sz="0" w:space="0" w:color="auto"/>
        <w:left w:val="none" w:sz="0" w:space="0" w:color="auto"/>
        <w:bottom w:val="none" w:sz="0" w:space="0" w:color="auto"/>
        <w:right w:val="none" w:sz="0" w:space="0" w:color="auto"/>
      </w:divBdr>
    </w:div>
    <w:div w:id="382943619">
      <w:bodyDiv w:val="1"/>
      <w:marLeft w:val="0"/>
      <w:marRight w:val="0"/>
      <w:marTop w:val="0"/>
      <w:marBottom w:val="0"/>
      <w:divBdr>
        <w:top w:val="none" w:sz="0" w:space="0" w:color="auto"/>
        <w:left w:val="none" w:sz="0" w:space="0" w:color="auto"/>
        <w:bottom w:val="none" w:sz="0" w:space="0" w:color="auto"/>
        <w:right w:val="none" w:sz="0" w:space="0" w:color="auto"/>
      </w:divBdr>
    </w:div>
    <w:div w:id="382948392">
      <w:bodyDiv w:val="1"/>
      <w:marLeft w:val="0"/>
      <w:marRight w:val="0"/>
      <w:marTop w:val="0"/>
      <w:marBottom w:val="0"/>
      <w:divBdr>
        <w:top w:val="none" w:sz="0" w:space="0" w:color="auto"/>
        <w:left w:val="none" w:sz="0" w:space="0" w:color="auto"/>
        <w:bottom w:val="none" w:sz="0" w:space="0" w:color="auto"/>
        <w:right w:val="none" w:sz="0" w:space="0" w:color="auto"/>
      </w:divBdr>
    </w:div>
    <w:div w:id="383529547">
      <w:bodyDiv w:val="1"/>
      <w:marLeft w:val="0"/>
      <w:marRight w:val="0"/>
      <w:marTop w:val="0"/>
      <w:marBottom w:val="0"/>
      <w:divBdr>
        <w:top w:val="none" w:sz="0" w:space="0" w:color="auto"/>
        <w:left w:val="none" w:sz="0" w:space="0" w:color="auto"/>
        <w:bottom w:val="none" w:sz="0" w:space="0" w:color="auto"/>
        <w:right w:val="none" w:sz="0" w:space="0" w:color="auto"/>
      </w:divBdr>
    </w:div>
    <w:div w:id="384256748">
      <w:bodyDiv w:val="1"/>
      <w:marLeft w:val="0"/>
      <w:marRight w:val="0"/>
      <w:marTop w:val="0"/>
      <w:marBottom w:val="0"/>
      <w:divBdr>
        <w:top w:val="none" w:sz="0" w:space="0" w:color="auto"/>
        <w:left w:val="none" w:sz="0" w:space="0" w:color="auto"/>
        <w:bottom w:val="none" w:sz="0" w:space="0" w:color="auto"/>
        <w:right w:val="none" w:sz="0" w:space="0" w:color="auto"/>
      </w:divBdr>
    </w:div>
    <w:div w:id="384525140">
      <w:bodyDiv w:val="1"/>
      <w:marLeft w:val="0"/>
      <w:marRight w:val="0"/>
      <w:marTop w:val="0"/>
      <w:marBottom w:val="0"/>
      <w:divBdr>
        <w:top w:val="none" w:sz="0" w:space="0" w:color="auto"/>
        <w:left w:val="none" w:sz="0" w:space="0" w:color="auto"/>
        <w:bottom w:val="none" w:sz="0" w:space="0" w:color="auto"/>
        <w:right w:val="none" w:sz="0" w:space="0" w:color="auto"/>
      </w:divBdr>
    </w:div>
    <w:div w:id="384911158">
      <w:bodyDiv w:val="1"/>
      <w:marLeft w:val="0"/>
      <w:marRight w:val="0"/>
      <w:marTop w:val="0"/>
      <w:marBottom w:val="0"/>
      <w:divBdr>
        <w:top w:val="none" w:sz="0" w:space="0" w:color="auto"/>
        <w:left w:val="none" w:sz="0" w:space="0" w:color="auto"/>
        <w:bottom w:val="none" w:sz="0" w:space="0" w:color="auto"/>
        <w:right w:val="none" w:sz="0" w:space="0" w:color="auto"/>
      </w:divBdr>
    </w:div>
    <w:div w:id="385372616">
      <w:bodyDiv w:val="1"/>
      <w:marLeft w:val="0"/>
      <w:marRight w:val="0"/>
      <w:marTop w:val="0"/>
      <w:marBottom w:val="0"/>
      <w:divBdr>
        <w:top w:val="none" w:sz="0" w:space="0" w:color="auto"/>
        <w:left w:val="none" w:sz="0" w:space="0" w:color="auto"/>
        <w:bottom w:val="none" w:sz="0" w:space="0" w:color="auto"/>
        <w:right w:val="none" w:sz="0" w:space="0" w:color="auto"/>
      </w:divBdr>
    </w:div>
    <w:div w:id="386228887">
      <w:bodyDiv w:val="1"/>
      <w:marLeft w:val="0"/>
      <w:marRight w:val="0"/>
      <w:marTop w:val="0"/>
      <w:marBottom w:val="0"/>
      <w:divBdr>
        <w:top w:val="none" w:sz="0" w:space="0" w:color="auto"/>
        <w:left w:val="none" w:sz="0" w:space="0" w:color="auto"/>
        <w:bottom w:val="none" w:sz="0" w:space="0" w:color="auto"/>
        <w:right w:val="none" w:sz="0" w:space="0" w:color="auto"/>
      </w:divBdr>
    </w:div>
    <w:div w:id="386338233">
      <w:bodyDiv w:val="1"/>
      <w:marLeft w:val="0"/>
      <w:marRight w:val="0"/>
      <w:marTop w:val="0"/>
      <w:marBottom w:val="0"/>
      <w:divBdr>
        <w:top w:val="none" w:sz="0" w:space="0" w:color="auto"/>
        <w:left w:val="none" w:sz="0" w:space="0" w:color="auto"/>
        <w:bottom w:val="none" w:sz="0" w:space="0" w:color="auto"/>
        <w:right w:val="none" w:sz="0" w:space="0" w:color="auto"/>
      </w:divBdr>
    </w:div>
    <w:div w:id="386728928">
      <w:bodyDiv w:val="1"/>
      <w:marLeft w:val="0"/>
      <w:marRight w:val="0"/>
      <w:marTop w:val="0"/>
      <w:marBottom w:val="0"/>
      <w:divBdr>
        <w:top w:val="none" w:sz="0" w:space="0" w:color="auto"/>
        <w:left w:val="none" w:sz="0" w:space="0" w:color="auto"/>
        <w:bottom w:val="none" w:sz="0" w:space="0" w:color="auto"/>
        <w:right w:val="none" w:sz="0" w:space="0" w:color="auto"/>
      </w:divBdr>
    </w:div>
    <w:div w:id="387187985">
      <w:bodyDiv w:val="1"/>
      <w:marLeft w:val="0"/>
      <w:marRight w:val="0"/>
      <w:marTop w:val="0"/>
      <w:marBottom w:val="0"/>
      <w:divBdr>
        <w:top w:val="none" w:sz="0" w:space="0" w:color="auto"/>
        <w:left w:val="none" w:sz="0" w:space="0" w:color="auto"/>
        <w:bottom w:val="none" w:sz="0" w:space="0" w:color="auto"/>
        <w:right w:val="none" w:sz="0" w:space="0" w:color="auto"/>
      </w:divBdr>
    </w:div>
    <w:div w:id="387190890">
      <w:bodyDiv w:val="1"/>
      <w:marLeft w:val="0"/>
      <w:marRight w:val="0"/>
      <w:marTop w:val="0"/>
      <w:marBottom w:val="0"/>
      <w:divBdr>
        <w:top w:val="none" w:sz="0" w:space="0" w:color="auto"/>
        <w:left w:val="none" w:sz="0" w:space="0" w:color="auto"/>
        <w:bottom w:val="none" w:sz="0" w:space="0" w:color="auto"/>
        <w:right w:val="none" w:sz="0" w:space="0" w:color="auto"/>
      </w:divBdr>
    </w:div>
    <w:div w:id="387263623">
      <w:bodyDiv w:val="1"/>
      <w:marLeft w:val="0"/>
      <w:marRight w:val="0"/>
      <w:marTop w:val="0"/>
      <w:marBottom w:val="0"/>
      <w:divBdr>
        <w:top w:val="none" w:sz="0" w:space="0" w:color="auto"/>
        <w:left w:val="none" w:sz="0" w:space="0" w:color="auto"/>
        <w:bottom w:val="none" w:sz="0" w:space="0" w:color="auto"/>
        <w:right w:val="none" w:sz="0" w:space="0" w:color="auto"/>
      </w:divBdr>
    </w:div>
    <w:div w:id="388382114">
      <w:bodyDiv w:val="1"/>
      <w:marLeft w:val="0"/>
      <w:marRight w:val="0"/>
      <w:marTop w:val="0"/>
      <w:marBottom w:val="0"/>
      <w:divBdr>
        <w:top w:val="none" w:sz="0" w:space="0" w:color="auto"/>
        <w:left w:val="none" w:sz="0" w:space="0" w:color="auto"/>
        <w:bottom w:val="none" w:sz="0" w:space="0" w:color="auto"/>
        <w:right w:val="none" w:sz="0" w:space="0" w:color="auto"/>
      </w:divBdr>
    </w:div>
    <w:div w:id="388460461">
      <w:bodyDiv w:val="1"/>
      <w:marLeft w:val="0"/>
      <w:marRight w:val="0"/>
      <w:marTop w:val="0"/>
      <w:marBottom w:val="0"/>
      <w:divBdr>
        <w:top w:val="none" w:sz="0" w:space="0" w:color="auto"/>
        <w:left w:val="none" w:sz="0" w:space="0" w:color="auto"/>
        <w:bottom w:val="none" w:sz="0" w:space="0" w:color="auto"/>
        <w:right w:val="none" w:sz="0" w:space="0" w:color="auto"/>
      </w:divBdr>
    </w:div>
    <w:div w:id="388723401">
      <w:bodyDiv w:val="1"/>
      <w:marLeft w:val="0"/>
      <w:marRight w:val="0"/>
      <w:marTop w:val="0"/>
      <w:marBottom w:val="0"/>
      <w:divBdr>
        <w:top w:val="none" w:sz="0" w:space="0" w:color="auto"/>
        <w:left w:val="none" w:sz="0" w:space="0" w:color="auto"/>
        <w:bottom w:val="none" w:sz="0" w:space="0" w:color="auto"/>
        <w:right w:val="none" w:sz="0" w:space="0" w:color="auto"/>
      </w:divBdr>
    </w:div>
    <w:div w:id="389302700">
      <w:bodyDiv w:val="1"/>
      <w:marLeft w:val="0"/>
      <w:marRight w:val="0"/>
      <w:marTop w:val="0"/>
      <w:marBottom w:val="0"/>
      <w:divBdr>
        <w:top w:val="none" w:sz="0" w:space="0" w:color="auto"/>
        <w:left w:val="none" w:sz="0" w:space="0" w:color="auto"/>
        <w:bottom w:val="none" w:sz="0" w:space="0" w:color="auto"/>
        <w:right w:val="none" w:sz="0" w:space="0" w:color="auto"/>
      </w:divBdr>
    </w:div>
    <w:div w:id="389773123">
      <w:bodyDiv w:val="1"/>
      <w:marLeft w:val="0"/>
      <w:marRight w:val="0"/>
      <w:marTop w:val="0"/>
      <w:marBottom w:val="0"/>
      <w:divBdr>
        <w:top w:val="none" w:sz="0" w:space="0" w:color="auto"/>
        <w:left w:val="none" w:sz="0" w:space="0" w:color="auto"/>
        <w:bottom w:val="none" w:sz="0" w:space="0" w:color="auto"/>
        <w:right w:val="none" w:sz="0" w:space="0" w:color="auto"/>
      </w:divBdr>
    </w:div>
    <w:div w:id="389957654">
      <w:bodyDiv w:val="1"/>
      <w:marLeft w:val="0"/>
      <w:marRight w:val="0"/>
      <w:marTop w:val="0"/>
      <w:marBottom w:val="0"/>
      <w:divBdr>
        <w:top w:val="none" w:sz="0" w:space="0" w:color="auto"/>
        <w:left w:val="none" w:sz="0" w:space="0" w:color="auto"/>
        <w:bottom w:val="none" w:sz="0" w:space="0" w:color="auto"/>
        <w:right w:val="none" w:sz="0" w:space="0" w:color="auto"/>
      </w:divBdr>
    </w:div>
    <w:div w:id="391202426">
      <w:bodyDiv w:val="1"/>
      <w:marLeft w:val="0"/>
      <w:marRight w:val="0"/>
      <w:marTop w:val="0"/>
      <w:marBottom w:val="0"/>
      <w:divBdr>
        <w:top w:val="none" w:sz="0" w:space="0" w:color="auto"/>
        <w:left w:val="none" w:sz="0" w:space="0" w:color="auto"/>
        <w:bottom w:val="none" w:sz="0" w:space="0" w:color="auto"/>
        <w:right w:val="none" w:sz="0" w:space="0" w:color="auto"/>
      </w:divBdr>
    </w:div>
    <w:div w:id="391463236">
      <w:bodyDiv w:val="1"/>
      <w:marLeft w:val="0"/>
      <w:marRight w:val="0"/>
      <w:marTop w:val="0"/>
      <w:marBottom w:val="0"/>
      <w:divBdr>
        <w:top w:val="none" w:sz="0" w:space="0" w:color="auto"/>
        <w:left w:val="none" w:sz="0" w:space="0" w:color="auto"/>
        <w:bottom w:val="none" w:sz="0" w:space="0" w:color="auto"/>
        <w:right w:val="none" w:sz="0" w:space="0" w:color="auto"/>
      </w:divBdr>
    </w:div>
    <w:div w:id="391780629">
      <w:bodyDiv w:val="1"/>
      <w:marLeft w:val="0"/>
      <w:marRight w:val="0"/>
      <w:marTop w:val="0"/>
      <w:marBottom w:val="0"/>
      <w:divBdr>
        <w:top w:val="none" w:sz="0" w:space="0" w:color="auto"/>
        <w:left w:val="none" w:sz="0" w:space="0" w:color="auto"/>
        <w:bottom w:val="none" w:sz="0" w:space="0" w:color="auto"/>
        <w:right w:val="none" w:sz="0" w:space="0" w:color="auto"/>
      </w:divBdr>
    </w:div>
    <w:div w:id="392123021">
      <w:bodyDiv w:val="1"/>
      <w:marLeft w:val="0"/>
      <w:marRight w:val="0"/>
      <w:marTop w:val="0"/>
      <w:marBottom w:val="0"/>
      <w:divBdr>
        <w:top w:val="none" w:sz="0" w:space="0" w:color="auto"/>
        <w:left w:val="none" w:sz="0" w:space="0" w:color="auto"/>
        <w:bottom w:val="none" w:sz="0" w:space="0" w:color="auto"/>
        <w:right w:val="none" w:sz="0" w:space="0" w:color="auto"/>
      </w:divBdr>
    </w:div>
    <w:div w:id="392779420">
      <w:bodyDiv w:val="1"/>
      <w:marLeft w:val="0"/>
      <w:marRight w:val="0"/>
      <w:marTop w:val="0"/>
      <w:marBottom w:val="0"/>
      <w:divBdr>
        <w:top w:val="none" w:sz="0" w:space="0" w:color="auto"/>
        <w:left w:val="none" w:sz="0" w:space="0" w:color="auto"/>
        <w:bottom w:val="none" w:sz="0" w:space="0" w:color="auto"/>
        <w:right w:val="none" w:sz="0" w:space="0" w:color="auto"/>
      </w:divBdr>
    </w:div>
    <w:div w:id="393429539">
      <w:bodyDiv w:val="1"/>
      <w:marLeft w:val="0"/>
      <w:marRight w:val="0"/>
      <w:marTop w:val="0"/>
      <w:marBottom w:val="0"/>
      <w:divBdr>
        <w:top w:val="none" w:sz="0" w:space="0" w:color="auto"/>
        <w:left w:val="none" w:sz="0" w:space="0" w:color="auto"/>
        <w:bottom w:val="none" w:sz="0" w:space="0" w:color="auto"/>
        <w:right w:val="none" w:sz="0" w:space="0" w:color="auto"/>
      </w:divBdr>
    </w:div>
    <w:div w:id="394159959">
      <w:bodyDiv w:val="1"/>
      <w:marLeft w:val="0"/>
      <w:marRight w:val="0"/>
      <w:marTop w:val="0"/>
      <w:marBottom w:val="0"/>
      <w:divBdr>
        <w:top w:val="none" w:sz="0" w:space="0" w:color="auto"/>
        <w:left w:val="none" w:sz="0" w:space="0" w:color="auto"/>
        <w:bottom w:val="none" w:sz="0" w:space="0" w:color="auto"/>
        <w:right w:val="none" w:sz="0" w:space="0" w:color="auto"/>
      </w:divBdr>
    </w:div>
    <w:div w:id="394163038">
      <w:bodyDiv w:val="1"/>
      <w:marLeft w:val="0"/>
      <w:marRight w:val="0"/>
      <w:marTop w:val="0"/>
      <w:marBottom w:val="0"/>
      <w:divBdr>
        <w:top w:val="none" w:sz="0" w:space="0" w:color="auto"/>
        <w:left w:val="none" w:sz="0" w:space="0" w:color="auto"/>
        <w:bottom w:val="none" w:sz="0" w:space="0" w:color="auto"/>
        <w:right w:val="none" w:sz="0" w:space="0" w:color="auto"/>
      </w:divBdr>
    </w:div>
    <w:div w:id="394278501">
      <w:bodyDiv w:val="1"/>
      <w:marLeft w:val="0"/>
      <w:marRight w:val="0"/>
      <w:marTop w:val="0"/>
      <w:marBottom w:val="0"/>
      <w:divBdr>
        <w:top w:val="none" w:sz="0" w:space="0" w:color="auto"/>
        <w:left w:val="none" w:sz="0" w:space="0" w:color="auto"/>
        <w:bottom w:val="none" w:sz="0" w:space="0" w:color="auto"/>
        <w:right w:val="none" w:sz="0" w:space="0" w:color="auto"/>
      </w:divBdr>
    </w:div>
    <w:div w:id="394859747">
      <w:bodyDiv w:val="1"/>
      <w:marLeft w:val="0"/>
      <w:marRight w:val="0"/>
      <w:marTop w:val="0"/>
      <w:marBottom w:val="0"/>
      <w:divBdr>
        <w:top w:val="none" w:sz="0" w:space="0" w:color="auto"/>
        <w:left w:val="none" w:sz="0" w:space="0" w:color="auto"/>
        <w:bottom w:val="none" w:sz="0" w:space="0" w:color="auto"/>
        <w:right w:val="none" w:sz="0" w:space="0" w:color="auto"/>
      </w:divBdr>
    </w:div>
    <w:div w:id="395132658">
      <w:bodyDiv w:val="1"/>
      <w:marLeft w:val="0"/>
      <w:marRight w:val="0"/>
      <w:marTop w:val="0"/>
      <w:marBottom w:val="0"/>
      <w:divBdr>
        <w:top w:val="none" w:sz="0" w:space="0" w:color="auto"/>
        <w:left w:val="none" w:sz="0" w:space="0" w:color="auto"/>
        <w:bottom w:val="none" w:sz="0" w:space="0" w:color="auto"/>
        <w:right w:val="none" w:sz="0" w:space="0" w:color="auto"/>
      </w:divBdr>
    </w:div>
    <w:div w:id="395396632">
      <w:bodyDiv w:val="1"/>
      <w:marLeft w:val="0"/>
      <w:marRight w:val="0"/>
      <w:marTop w:val="0"/>
      <w:marBottom w:val="0"/>
      <w:divBdr>
        <w:top w:val="none" w:sz="0" w:space="0" w:color="auto"/>
        <w:left w:val="none" w:sz="0" w:space="0" w:color="auto"/>
        <w:bottom w:val="none" w:sz="0" w:space="0" w:color="auto"/>
        <w:right w:val="none" w:sz="0" w:space="0" w:color="auto"/>
      </w:divBdr>
    </w:div>
    <w:div w:id="395399104">
      <w:bodyDiv w:val="1"/>
      <w:marLeft w:val="0"/>
      <w:marRight w:val="0"/>
      <w:marTop w:val="0"/>
      <w:marBottom w:val="0"/>
      <w:divBdr>
        <w:top w:val="none" w:sz="0" w:space="0" w:color="auto"/>
        <w:left w:val="none" w:sz="0" w:space="0" w:color="auto"/>
        <w:bottom w:val="none" w:sz="0" w:space="0" w:color="auto"/>
        <w:right w:val="none" w:sz="0" w:space="0" w:color="auto"/>
      </w:divBdr>
    </w:div>
    <w:div w:id="395513735">
      <w:bodyDiv w:val="1"/>
      <w:marLeft w:val="0"/>
      <w:marRight w:val="0"/>
      <w:marTop w:val="0"/>
      <w:marBottom w:val="0"/>
      <w:divBdr>
        <w:top w:val="none" w:sz="0" w:space="0" w:color="auto"/>
        <w:left w:val="none" w:sz="0" w:space="0" w:color="auto"/>
        <w:bottom w:val="none" w:sz="0" w:space="0" w:color="auto"/>
        <w:right w:val="none" w:sz="0" w:space="0" w:color="auto"/>
      </w:divBdr>
    </w:div>
    <w:div w:id="395669622">
      <w:bodyDiv w:val="1"/>
      <w:marLeft w:val="0"/>
      <w:marRight w:val="0"/>
      <w:marTop w:val="0"/>
      <w:marBottom w:val="0"/>
      <w:divBdr>
        <w:top w:val="none" w:sz="0" w:space="0" w:color="auto"/>
        <w:left w:val="none" w:sz="0" w:space="0" w:color="auto"/>
        <w:bottom w:val="none" w:sz="0" w:space="0" w:color="auto"/>
        <w:right w:val="none" w:sz="0" w:space="0" w:color="auto"/>
      </w:divBdr>
    </w:div>
    <w:div w:id="395706871">
      <w:bodyDiv w:val="1"/>
      <w:marLeft w:val="0"/>
      <w:marRight w:val="0"/>
      <w:marTop w:val="0"/>
      <w:marBottom w:val="0"/>
      <w:divBdr>
        <w:top w:val="none" w:sz="0" w:space="0" w:color="auto"/>
        <w:left w:val="none" w:sz="0" w:space="0" w:color="auto"/>
        <w:bottom w:val="none" w:sz="0" w:space="0" w:color="auto"/>
        <w:right w:val="none" w:sz="0" w:space="0" w:color="auto"/>
      </w:divBdr>
    </w:div>
    <w:div w:id="395973914">
      <w:bodyDiv w:val="1"/>
      <w:marLeft w:val="0"/>
      <w:marRight w:val="0"/>
      <w:marTop w:val="0"/>
      <w:marBottom w:val="0"/>
      <w:divBdr>
        <w:top w:val="none" w:sz="0" w:space="0" w:color="auto"/>
        <w:left w:val="none" w:sz="0" w:space="0" w:color="auto"/>
        <w:bottom w:val="none" w:sz="0" w:space="0" w:color="auto"/>
        <w:right w:val="none" w:sz="0" w:space="0" w:color="auto"/>
      </w:divBdr>
    </w:div>
    <w:div w:id="396905277">
      <w:bodyDiv w:val="1"/>
      <w:marLeft w:val="0"/>
      <w:marRight w:val="0"/>
      <w:marTop w:val="0"/>
      <w:marBottom w:val="0"/>
      <w:divBdr>
        <w:top w:val="none" w:sz="0" w:space="0" w:color="auto"/>
        <w:left w:val="none" w:sz="0" w:space="0" w:color="auto"/>
        <w:bottom w:val="none" w:sz="0" w:space="0" w:color="auto"/>
        <w:right w:val="none" w:sz="0" w:space="0" w:color="auto"/>
      </w:divBdr>
    </w:div>
    <w:div w:id="397048154">
      <w:bodyDiv w:val="1"/>
      <w:marLeft w:val="0"/>
      <w:marRight w:val="0"/>
      <w:marTop w:val="0"/>
      <w:marBottom w:val="0"/>
      <w:divBdr>
        <w:top w:val="none" w:sz="0" w:space="0" w:color="auto"/>
        <w:left w:val="none" w:sz="0" w:space="0" w:color="auto"/>
        <w:bottom w:val="none" w:sz="0" w:space="0" w:color="auto"/>
        <w:right w:val="none" w:sz="0" w:space="0" w:color="auto"/>
      </w:divBdr>
    </w:div>
    <w:div w:id="397481391">
      <w:bodyDiv w:val="1"/>
      <w:marLeft w:val="0"/>
      <w:marRight w:val="0"/>
      <w:marTop w:val="0"/>
      <w:marBottom w:val="0"/>
      <w:divBdr>
        <w:top w:val="none" w:sz="0" w:space="0" w:color="auto"/>
        <w:left w:val="none" w:sz="0" w:space="0" w:color="auto"/>
        <w:bottom w:val="none" w:sz="0" w:space="0" w:color="auto"/>
        <w:right w:val="none" w:sz="0" w:space="0" w:color="auto"/>
      </w:divBdr>
    </w:div>
    <w:div w:id="399792353">
      <w:bodyDiv w:val="1"/>
      <w:marLeft w:val="0"/>
      <w:marRight w:val="0"/>
      <w:marTop w:val="0"/>
      <w:marBottom w:val="0"/>
      <w:divBdr>
        <w:top w:val="none" w:sz="0" w:space="0" w:color="auto"/>
        <w:left w:val="none" w:sz="0" w:space="0" w:color="auto"/>
        <w:bottom w:val="none" w:sz="0" w:space="0" w:color="auto"/>
        <w:right w:val="none" w:sz="0" w:space="0" w:color="auto"/>
      </w:divBdr>
    </w:div>
    <w:div w:id="400056622">
      <w:bodyDiv w:val="1"/>
      <w:marLeft w:val="0"/>
      <w:marRight w:val="0"/>
      <w:marTop w:val="0"/>
      <w:marBottom w:val="0"/>
      <w:divBdr>
        <w:top w:val="none" w:sz="0" w:space="0" w:color="auto"/>
        <w:left w:val="none" w:sz="0" w:space="0" w:color="auto"/>
        <w:bottom w:val="none" w:sz="0" w:space="0" w:color="auto"/>
        <w:right w:val="none" w:sz="0" w:space="0" w:color="auto"/>
      </w:divBdr>
    </w:div>
    <w:div w:id="400100364">
      <w:bodyDiv w:val="1"/>
      <w:marLeft w:val="0"/>
      <w:marRight w:val="0"/>
      <w:marTop w:val="0"/>
      <w:marBottom w:val="0"/>
      <w:divBdr>
        <w:top w:val="none" w:sz="0" w:space="0" w:color="auto"/>
        <w:left w:val="none" w:sz="0" w:space="0" w:color="auto"/>
        <w:bottom w:val="none" w:sz="0" w:space="0" w:color="auto"/>
        <w:right w:val="none" w:sz="0" w:space="0" w:color="auto"/>
      </w:divBdr>
    </w:div>
    <w:div w:id="400490811">
      <w:bodyDiv w:val="1"/>
      <w:marLeft w:val="0"/>
      <w:marRight w:val="0"/>
      <w:marTop w:val="0"/>
      <w:marBottom w:val="0"/>
      <w:divBdr>
        <w:top w:val="none" w:sz="0" w:space="0" w:color="auto"/>
        <w:left w:val="none" w:sz="0" w:space="0" w:color="auto"/>
        <w:bottom w:val="none" w:sz="0" w:space="0" w:color="auto"/>
        <w:right w:val="none" w:sz="0" w:space="0" w:color="auto"/>
      </w:divBdr>
    </w:div>
    <w:div w:id="400521213">
      <w:bodyDiv w:val="1"/>
      <w:marLeft w:val="0"/>
      <w:marRight w:val="0"/>
      <w:marTop w:val="0"/>
      <w:marBottom w:val="0"/>
      <w:divBdr>
        <w:top w:val="none" w:sz="0" w:space="0" w:color="auto"/>
        <w:left w:val="none" w:sz="0" w:space="0" w:color="auto"/>
        <w:bottom w:val="none" w:sz="0" w:space="0" w:color="auto"/>
        <w:right w:val="none" w:sz="0" w:space="0" w:color="auto"/>
      </w:divBdr>
    </w:div>
    <w:div w:id="400710568">
      <w:bodyDiv w:val="1"/>
      <w:marLeft w:val="0"/>
      <w:marRight w:val="0"/>
      <w:marTop w:val="0"/>
      <w:marBottom w:val="0"/>
      <w:divBdr>
        <w:top w:val="none" w:sz="0" w:space="0" w:color="auto"/>
        <w:left w:val="none" w:sz="0" w:space="0" w:color="auto"/>
        <w:bottom w:val="none" w:sz="0" w:space="0" w:color="auto"/>
        <w:right w:val="none" w:sz="0" w:space="0" w:color="auto"/>
      </w:divBdr>
    </w:div>
    <w:div w:id="400835161">
      <w:bodyDiv w:val="1"/>
      <w:marLeft w:val="0"/>
      <w:marRight w:val="0"/>
      <w:marTop w:val="0"/>
      <w:marBottom w:val="0"/>
      <w:divBdr>
        <w:top w:val="none" w:sz="0" w:space="0" w:color="auto"/>
        <w:left w:val="none" w:sz="0" w:space="0" w:color="auto"/>
        <w:bottom w:val="none" w:sz="0" w:space="0" w:color="auto"/>
        <w:right w:val="none" w:sz="0" w:space="0" w:color="auto"/>
      </w:divBdr>
    </w:div>
    <w:div w:id="400950912">
      <w:bodyDiv w:val="1"/>
      <w:marLeft w:val="0"/>
      <w:marRight w:val="0"/>
      <w:marTop w:val="0"/>
      <w:marBottom w:val="0"/>
      <w:divBdr>
        <w:top w:val="none" w:sz="0" w:space="0" w:color="auto"/>
        <w:left w:val="none" w:sz="0" w:space="0" w:color="auto"/>
        <w:bottom w:val="none" w:sz="0" w:space="0" w:color="auto"/>
        <w:right w:val="none" w:sz="0" w:space="0" w:color="auto"/>
      </w:divBdr>
    </w:div>
    <w:div w:id="401489570">
      <w:bodyDiv w:val="1"/>
      <w:marLeft w:val="0"/>
      <w:marRight w:val="0"/>
      <w:marTop w:val="0"/>
      <w:marBottom w:val="0"/>
      <w:divBdr>
        <w:top w:val="none" w:sz="0" w:space="0" w:color="auto"/>
        <w:left w:val="none" w:sz="0" w:space="0" w:color="auto"/>
        <w:bottom w:val="none" w:sz="0" w:space="0" w:color="auto"/>
        <w:right w:val="none" w:sz="0" w:space="0" w:color="auto"/>
      </w:divBdr>
    </w:div>
    <w:div w:id="402068608">
      <w:bodyDiv w:val="1"/>
      <w:marLeft w:val="0"/>
      <w:marRight w:val="0"/>
      <w:marTop w:val="0"/>
      <w:marBottom w:val="0"/>
      <w:divBdr>
        <w:top w:val="none" w:sz="0" w:space="0" w:color="auto"/>
        <w:left w:val="none" w:sz="0" w:space="0" w:color="auto"/>
        <w:bottom w:val="none" w:sz="0" w:space="0" w:color="auto"/>
        <w:right w:val="none" w:sz="0" w:space="0" w:color="auto"/>
      </w:divBdr>
    </w:div>
    <w:div w:id="402410379">
      <w:bodyDiv w:val="1"/>
      <w:marLeft w:val="0"/>
      <w:marRight w:val="0"/>
      <w:marTop w:val="0"/>
      <w:marBottom w:val="0"/>
      <w:divBdr>
        <w:top w:val="none" w:sz="0" w:space="0" w:color="auto"/>
        <w:left w:val="none" w:sz="0" w:space="0" w:color="auto"/>
        <w:bottom w:val="none" w:sz="0" w:space="0" w:color="auto"/>
        <w:right w:val="none" w:sz="0" w:space="0" w:color="auto"/>
      </w:divBdr>
    </w:div>
    <w:div w:id="402726099">
      <w:bodyDiv w:val="1"/>
      <w:marLeft w:val="0"/>
      <w:marRight w:val="0"/>
      <w:marTop w:val="0"/>
      <w:marBottom w:val="0"/>
      <w:divBdr>
        <w:top w:val="none" w:sz="0" w:space="0" w:color="auto"/>
        <w:left w:val="none" w:sz="0" w:space="0" w:color="auto"/>
        <w:bottom w:val="none" w:sz="0" w:space="0" w:color="auto"/>
        <w:right w:val="none" w:sz="0" w:space="0" w:color="auto"/>
      </w:divBdr>
    </w:div>
    <w:div w:id="404425215">
      <w:bodyDiv w:val="1"/>
      <w:marLeft w:val="0"/>
      <w:marRight w:val="0"/>
      <w:marTop w:val="0"/>
      <w:marBottom w:val="0"/>
      <w:divBdr>
        <w:top w:val="none" w:sz="0" w:space="0" w:color="auto"/>
        <w:left w:val="none" w:sz="0" w:space="0" w:color="auto"/>
        <w:bottom w:val="none" w:sz="0" w:space="0" w:color="auto"/>
        <w:right w:val="none" w:sz="0" w:space="0" w:color="auto"/>
      </w:divBdr>
    </w:div>
    <w:div w:id="404452074">
      <w:bodyDiv w:val="1"/>
      <w:marLeft w:val="0"/>
      <w:marRight w:val="0"/>
      <w:marTop w:val="0"/>
      <w:marBottom w:val="0"/>
      <w:divBdr>
        <w:top w:val="none" w:sz="0" w:space="0" w:color="auto"/>
        <w:left w:val="none" w:sz="0" w:space="0" w:color="auto"/>
        <w:bottom w:val="none" w:sz="0" w:space="0" w:color="auto"/>
        <w:right w:val="none" w:sz="0" w:space="0" w:color="auto"/>
      </w:divBdr>
    </w:div>
    <w:div w:id="404453988">
      <w:bodyDiv w:val="1"/>
      <w:marLeft w:val="0"/>
      <w:marRight w:val="0"/>
      <w:marTop w:val="0"/>
      <w:marBottom w:val="0"/>
      <w:divBdr>
        <w:top w:val="none" w:sz="0" w:space="0" w:color="auto"/>
        <w:left w:val="none" w:sz="0" w:space="0" w:color="auto"/>
        <w:bottom w:val="none" w:sz="0" w:space="0" w:color="auto"/>
        <w:right w:val="none" w:sz="0" w:space="0" w:color="auto"/>
      </w:divBdr>
    </w:div>
    <w:div w:id="404836592">
      <w:bodyDiv w:val="1"/>
      <w:marLeft w:val="0"/>
      <w:marRight w:val="0"/>
      <w:marTop w:val="0"/>
      <w:marBottom w:val="0"/>
      <w:divBdr>
        <w:top w:val="none" w:sz="0" w:space="0" w:color="auto"/>
        <w:left w:val="none" w:sz="0" w:space="0" w:color="auto"/>
        <w:bottom w:val="none" w:sz="0" w:space="0" w:color="auto"/>
        <w:right w:val="none" w:sz="0" w:space="0" w:color="auto"/>
      </w:divBdr>
    </w:div>
    <w:div w:id="405224007">
      <w:bodyDiv w:val="1"/>
      <w:marLeft w:val="0"/>
      <w:marRight w:val="0"/>
      <w:marTop w:val="0"/>
      <w:marBottom w:val="0"/>
      <w:divBdr>
        <w:top w:val="none" w:sz="0" w:space="0" w:color="auto"/>
        <w:left w:val="none" w:sz="0" w:space="0" w:color="auto"/>
        <w:bottom w:val="none" w:sz="0" w:space="0" w:color="auto"/>
        <w:right w:val="none" w:sz="0" w:space="0" w:color="auto"/>
      </w:divBdr>
    </w:div>
    <w:div w:id="405499100">
      <w:bodyDiv w:val="1"/>
      <w:marLeft w:val="0"/>
      <w:marRight w:val="0"/>
      <w:marTop w:val="0"/>
      <w:marBottom w:val="0"/>
      <w:divBdr>
        <w:top w:val="none" w:sz="0" w:space="0" w:color="auto"/>
        <w:left w:val="none" w:sz="0" w:space="0" w:color="auto"/>
        <w:bottom w:val="none" w:sz="0" w:space="0" w:color="auto"/>
        <w:right w:val="none" w:sz="0" w:space="0" w:color="auto"/>
      </w:divBdr>
    </w:div>
    <w:div w:id="405760156">
      <w:bodyDiv w:val="1"/>
      <w:marLeft w:val="0"/>
      <w:marRight w:val="0"/>
      <w:marTop w:val="0"/>
      <w:marBottom w:val="0"/>
      <w:divBdr>
        <w:top w:val="none" w:sz="0" w:space="0" w:color="auto"/>
        <w:left w:val="none" w:sz="0" w:space="0" w:color="auto"/>
        <w:bottom w:val="none" w:sz="0" w:space="0" w:color="auto"/>
        <w:right w:val="none" w:sz="0" w:space="0" w:color="auto"/>
      </w:divBdr>
    </w:div>
    <w:div w:id="407927524">
      <w:bodyDiv w:val="1"/>
      <w:marLeft w:val="0"/>
      <w:marRight w:val="0"/>
      <w:marTop w:val="0"/>
      <w:marBottom w:val="0"/>
      <w:divBdr>
        <w:top w:val="none" w:sz="0" w:space="0" w:color="auto"/>
        <w:left w:val="none" w:sz="0" w:space="0" w:color="auto"/>
        <w:bottom w:val="none" w:sz="0" w:space="0" w:color="auto"/>
        <w:right w:val="none" w:sz="0" w:space="0" w:color="auto"/>
      </w:divBdr>
    </w:div>
    <w:div w:id="408114807">
      <w:bodyDiv w:val="1"/>
      <w:marLeft w:val="0"/>
      <w:marRight w:val="0"/>
      <w:marTop w:val="0"/>
      <w:marBottom w:val="0"/>
      <w:divBdr>
        <w:top w:val="none" w:sz="0" w:space="0" w:color="auto"/>
        <w:left w:val="none" w:sz="0" w:space="0" w:color="auto"/>
        <w:bottom w:val="none" w:sz="0" w:space="0" w:color="auto"/>
        <w:right w:val="none" w:sz="0" w:space="0" w:color="auto"/>
      </w:divBdr>
    </w:div>
    <w:div w:id="408120459">
      <w:bodyDiv w:val="1"/>
      <w:marLeft w:val="0"/>
      <w:marRight w:val="0"/>
      <w:marTop w:val="0"/>
      <w:marBottom w:val="0"/>
      <w:divBdr>
        <w:top w:val="none" w:sz="0" w:space="0" w:color="auto"/>
        <w:left w:val="none" w:sz="0" w:space="0" w:color="auto"/>
        <w:bottom w:val="none" w:sz="0" w:space="0" w:color="auto"/>
        <w:right w:val="none" w:sz="0" w:space="0" w:color="auto"/>
      </w:divBdr>
    </w:div>
    <w:div w:id="408312990">
      <w:bodyDiv w:val="1"/>
      <w:marLeft w:val="0"/>
      <w:marRight w:val="0"/>
      <w:marTop w:val="0"/>
      <w:marBottom w:val="0"/>
      <w:divBdr>
        <w:top w:val="none" w:sz="0" w:space="0" w:color="auto"/>
        <w:left w:val="none" w:sz="0" w:space="0" w:color="auto"/>
        <w:bottom w:val="none" w:sz="0" w:space="0" w:color="auto"/>
        <w:right w:val="none" w:sz="0" w:space="0" w:color="auto"/>
      </w:divBdr>
    </w:div>
    <w:div w:id="408701450">
      <w:bodyDiv w:val="1"/>
      <w:marLeft w:val="0"/>
      <w:marRight w:val="0"/>
      <w:marTop w:val="0"/>
      <w:marBottom w:val="0"/>
      <w:divBdr>
        <w:top w:val="none" w:sz="0" w:space="0" w:color="auto"/>
        <w:left w:val="none" w:sz="0" w:space="0" w:color="auto"/>
        <w:bottom w:val="none" w:sz="0" w:space="0" w:color="auto"/>
        <w:right w:val="none" w:sz="0" w:space="0" w:color="auto"/>
      </w:divBdr>
    </w:div>
    <w:div w:id="409622584">
      <w:bodyDiv w:val="1"/>
      <w:marLeft w:val="0"/>
      <w:marRight w:val="0"/>
      <w:marTop w:val="0"/>
      <w:marBottom w:val="0"/>
      <w:divBdr>
        <w:top w:val="none" w:sz="0" w:space="0" w:color="auto"/>
        <w:left w:val="none" w:sz="0" w:space="0" w:color="auto"/>
        <w:bottom w:val="none" w:sz="0" w:space="0" w:color="auto"/>
        <w:right w:val="none" w:sz="0" w:space="0" w:color="auto"/>
      </w:divBdr>
    </w:div>
    <w:div w:id="410204017">
      <w:bodyDiv w:val="1"/>
      <w:marLeft w:val="0"/>
      <w:marRight w:val="0"/>
      <w:marTop w:val="0"/>
      <w:marBottom w:val="0"/>
      <w:divBdr>
        <w:top w:val="none" w:sz="0" w:space="0" w:color="auto"/>
        <w:left w:val="none" w:sz="0" w:space="0" w:color="auto"/>
        <w:bottom w:val="none" w:sz="0" w:space="0" w:color="auto"/>
        <w:right w:val="none" w:sz="0" w:space="0" w:color="auto"/>
      </w:divBdr>
    </w:div>
    <w:div w:id="410739709">
      <w:bodyDiv w:val="1"/>
      <w:marLeft w:val="0"/>
      <w:marRight w:val="0"/>
      <w:marTop w:val="0"/>
      <w:marBottom w:val="0"/>
      <w:divBdr>
        <w:top w:val="none" w:sz="0" w:space="0" w:color="auto"/>
        <w:left w:val="none" w:sz="0" w:space="0" w:color="auto"/>
        <w:bottom w:val="none" w:sz="0" w:space="0" w:color="auto"/>
        <w:right w:val="none" w:sz="0" w:space="0" w:color="auto"/>
      </w:divBdr>
    </w:div>
    <w:div w:id="411047568">
      <w:bodyDiv w:val="1"/>
      <w:marLeft w:val="0"/>
      <w:marRight w:val="0"/>
      <w:marTop w:val="0"/>
      <w:marBottom w:val="0"/>
      <w:divBdr>
        <w:top w:val="none" w:sz="0" w:space="0" w:color="auto"/>
        <w:left w:val="none" w:sz="0" w:space="0" w:color="auto"/>
        <w:bottom w:val="none" w:sz="0" w:space="0" w:color="auto"/>
        <w:right w:val="none" w:sz="0" w:space="0" w:color="auto"/>
      </w:divBdr>
    </w:div>
    <w:div w:id="411241776">
      <w:bodyDiv w:val="1"/>
      <w:marLeft w:val="0"/>
      <w:marRight w:val="0"/>
      <w:marTop w:val="0"/>
      <w:marBottom w:val="0"/>
      <w:divBdr>
        <w:top w:val="none" w:sz="0" w:space="0" w:color="auto"/>
        <w:left w:val="none" w:sz="0" w:space="0" w:color="auto"/>
        <w:bottom w:val="none" w:sz="0" w:space="0" w:color="auto"/>
        <w:right w:val="none" w:sz="0" w:space="0" w:color="auto"/>
      </w:divBdr>
    </w:div>
    <w:div w:id="411856120">
      <w:bodyDiv w:val="1"/>
      <w:marLeft w:val="0"/>
      <w:marRight w:val="0"/>
      <w:marTop w:val="0"/>
      <w:marBottom w:val="0"/>
      <w:divBdr>
        <w:top w:val="none" w:sz="0" w:space="0" w:color="auto"/>
        <w:left w:val="none" w:sz="0" w:space="0" w:color="auto"/>
        <w:bottom w:val="none" w:sz="0" w:space="0" w:color="auto"/>
        <w:right w:val="none" w:sz="0" w:space="0" w:color="auto"/>
      </w:divBdr>
    </w:div>
    <w:div w:id="413362106">
      <w:bodyDiv w:val="1"/>
      <w:marLeft w:val="0"/>
      <w:marRight w:val="0"/>
      <w:marTop w:val="0"/>
      <w:marBottom w:val="0"/>
      <w:divBdr>
        <w:top w:val="none" w:sz="0" w:space="0" w:color="auto"/>
        <w:left w:val="none" w:sz="0" w:space="0" w:color="auto"/>
        <w:bottom w:val="none" w:sz="0" w:space="0" w:color="auto"/>
        <w:right w:val="none" w:sz="0" w:space="0" w:color="auto"/>
      </w:divBdr>
    </w:div>
    <w:div w:id="413665798">
      <w:bodyDiv w:val="1"/>
      <w:marLeft w:val="0"/>
      <w:marRight w:val="0"/>
      <w:marTop w:val="0"/>
      <w:marBottom w:val="0"/>
      <w:divBdr>
        <w:top w:val="none" w:sz="0" w:space="0" w:color="auto"/>
        <w:left w:val="none" w:sz="0" w:space="0" w:color="auto"/>
        <w:bottom w:val="none" w:sz="0" w:space="0" w:color="auto"/>
        <w:right w:val="none" w:sz="0" w:space="0" w:color="auto"/>
      </w:divBdr>
    </w:div>
    <w:div w:id="413865907">
      <w:bodyDiv w:val="1"/>
      <w:marLeft w:val="0"/>
      <w:marRight w:val="0"/>
      <w:marTop w:val="0"/>
      <w:marBottom w:val="0"/>
      <w:divBdr>
        <w:top w:val="none" w:sz="0" w:space="0" w:color="auto"/>
        <w:left w:val="none" w:sz="0" w:space="0" w:color="auto"/>
        <w:bottom w:val="none" w:sz="0" w:space="0" w:color="auto"/>
        <w:right w:val="none" w:sz="0" w:space="0" w:color="auto"/>
      </w:divBdr>
    </w:div>
    <w:div w:id="413935108">
      <w:bodyDiv w:val="1"/>
      <w:marLeft w:val="0"/>
      <w:marRight w:val="0"/>
      <w:marTop w:val="0"/>
      <w:marBottom w:val="0"/>
      <w:divBdr>
        <w:top w:val="none" w:sz="0" w:space="0" w:color="auto"/>
        <w:left w:val="none" w:sz="0" w:space="0" w:color="auto"/>
        <w:bottom w:val="none" w:sz="0" w:space="0" w:color="auto"/>
        <w:right w:val="none" w:sz="0" w:space="0" w:color="auto"/>
      </w:divBdr>
    </w:div>
    <w:div w:id="417096928">
      <w:bodyDiv w:val="1"/>
      <w:marLeft w:val="0"/>
      <w:marRight w:val="0"/>
      <w:marTop w:val="0"/>
      <w:marBottom w:val="0"/>
      <w:divBdr>
        <w:top w:val="none" w:sz="0" w:space="0" w:color="auto"/>
        <w:left w:val="none" w:sz="0" w:space="0" w:color="auto"/>
        <w:bottom w:val="none" w:sz="0" w:space="0" w:color="auto"/>
        <w:right w:val="none" w:sz="0" w:space="0" w:color="auto"/>
      </w:divBdr>
    </w:div>
    <w:div w:id="417559676">
      <w:bodyDiv w:val="1"/>
      <w:marLeft w:val="0"/>
      <w:marRight w:val="0"/>
      <w:marTop w:val="0"/>
      <w:marBottom w:val="0"/>
      <w:divBdr>
        <w:top w:val="none" w:sz="0" w:space="0" w:color="auto"/>
        <w:left w:val="none" w:sz="0" w:space="0" w:color="auto"/>
        <w:bottom w:val="none" w:sz="0" w:space="0" w:color="auto"/>
        <w:right w:val="none" w:sz="0" w:space="0" w:color="auto"/>
      </w:divBdr>
    </w:div>
    <w:div w:id="418408562">
      <w:bodyDiv w:val="1"/>
      <w:marLeft w:val="0"/>
      <w:marRight w:val="0"/>
      <w:marTop w:val="0"/>
      <w:marBottom w:val="0"/>
      <w:divBdr>
        <w:top w:val="none" w:sz="0" w:space="0" w:color="auto"/>
        <w:left w:val="none" w:sz="0" w:space="0" w:color="auto"/>
        <w:bottom w:val="none" w:sz="0" w:space="0" w:color="auto"/>
        <w:right w:val="none" w:sz="0" w:space="0" w:color="auto"/>
      </w:divBdr>
    </w:div>
    <w:div w:id="418526555">
      <w:bodyDiv w:val="1"/>
      <w:marLeft w:val="0"/>
      <w:marRight w:val="0"/>
      <w:marTop w:val="0"/>
      <w:marBottom w:val="0"/>
      <w:divBdr>
        <w:top w:val="none" w:sz="0" w:space="0" w:color="auto"/>
        <w:left w:val="none" w:sz="0" w:space="0" w:color="auto"/>
        <w:bottom w:val="none" w:sz="0" w:space="0" w:color="auto"/>
        <w:right w:val="none" w:sz="0" w:space="0" w:color="auto"/>
      </w:divBdr>
    </w:div>
    <w:div w:id="418913373">
      <w:bodyDiv w:val="1"/>
      <w:marLeft w:val="0"/>
      <w:marRight w:val="0"/>
      <w:marTop w:val="0"/>
      <w:marBottom w:val="0"/>
      <w:divBdr>
        <w:top w:val="none" w:sz="0" w:space="0" w:color="auto"/>
        <w:left w:val="none" w:sz="0" w:space="0" w:color="auto"/>
        <w:bottom w:val="none" w:sz="0" w:space="0" w:color="auto"/>
        <w:right w:val="none" w:sz="0" w:space="0" w:color="auto"/>
      </w:divBdr>
    </w:div>
    <w:div w:id="419103135">
      <w:bodyDiv w:val="1"/>
      <w:marLeft w:val="0"/>
      <w:marRight w:val="0"/>
      <w:marTop w:val="0"/>
      <w:marBottom w:val="0"/>
      <w:divBdr>
        <w:top w:val="none" w:sz="0" w:space="0" w:color="auto"/>
        <w:left w:val="none" w:sz="0" w:space="0" w:color="auto"/>
        <w:bottom w:val="none" w:sz="0" w:space="0" w:color="auto"/>
        <w:right w:val="none" w:sz="0" w:space="0" w:color="auto"/>
      </w:divBdr>
    </w:div>
    <w:div w:id="419185742">
      <w:bodyDiv w:val="1"/>
      <w:marLeft w:val="0"/>
      <w:marRight w:val="0"/>
      <w:marTop w:val="0"/>
      <w:marBottom w:val="0"/>
      <w:divBdr>
        <w:top w:val="none" w:sz="0" w:space="0" w:color="auto"/>
        <w:left w:val="none" w:sz="0" w:space="0" w:color="auto"/>
        <w:bottom w:val="none" w:sz="0" w:space="0" w:color="auto"/>
        <w:right w:val="none" w:sz="0" w:space="0" w:color="auto"/>
      </w:divBdr>
    </w:div>
    <w:div w:id="419448313">
      <w:bodyDiv w:val="1"/>
      <w:marLeft w:val="0"/>
      <w:marRight w:val="0"/>
      <w:marTop w:val="0"/>
      <w:marBottom w:val="0"/>
      <w:divBdr>
        <w:top w:val="none" w:sz="0" w:space="0" w:color="auto"/>
        <w:left w:val="none" w:sz="0" w:space="0" w:color="auto"/>
        <w:bottom w:val="none" w:sz="0" w:space="0" w:color="auto"/>
        <w:right w:val="none" w:sz="0" w:space="0" w:color="auto"/>
      </w:divBdr>
    </w:div>
    <w:div w:id="419562655">
      <w:bodyDiv w:val="1"/>
      <w:marLeft w:val="0"/>
      <w:marRight w:val="0"/>
      <w:marTop w:val="0"/>
      <w:marBottom w:val="0"/>
      <w:divBdr>
        <w:top w:val="none" w:sz="0" w:space="0" w:color="auto"/>
        <w:left w:val="none" w:sz="0" w:space="0" w:color="auto"/>
        <w:bottom w:val="none" w:sz="0" w:space="0" w:color="auto"/>
        <w:right w:val="none" w:sz="0" w:space="0" w:color="auto"/>
      </w:divBdr>
    </w:div>
    <w:div w:id="419645147">
      <w:bodyDiv w:val="1"/>
      <w:marLeft w:val="0"/>
      <w:marRight w:val="0"/>
      <w:marTop w:val="0"/>
      <w:marBottom w:val="0"/>
      <w:divBdr>
        <w:top w:val="none" w:sz="0" w:space="0" w:color="auto"/>
        <w:left w:val="none" w:sz="0" w:space="0" w:color="auto"/>
        <w:bottom w:val="none" w:sz="0" w:space="0" w:color="auto"/>
        <w:right w:val="none" w:sz="0" w:space="0" w:color="auto"/>
      </w:divBdr>
    </w:div>
    <w:div w:id="419914053">
      <w:bodyDiv w:val="1"/>
      <w:marLeft w:val="0"/>
      <w:marRight w:val="0"/>
      <w:marTop w:val="0"/>
      <w:marBottom w:val="0"/>
      <w:divBdr>
        <w:top w:val="none" w:sz="0" w:space="0" w:color="auto"/>
        <w:left w:val="none" w:sz="0" w:space="0" w:color="auto"/>
        <w:bottom w:val="none" w:sz="0" w:space="0" w:color="auto"/>
        <w:right w:val="none" w:sz="0" w:space="0" w:color="auto"/>
      </w:divBdr>
    </w:div>
    <w:div w:id="420033662">
      <w:bodyDiv w:val="1"/>
      <w:marLeft w:val="0"/>
      <w:marRight w:val="0"/>
      <w:marTop w:val="0"/>
      <w:marBottom w:val="0"/>
      <w:divBdr>
        <w:top w:val="none" w:sz="0" w:space="0" w:color="auto"/>
        <w:left w:val="none" w:sz="0" w:space="0" w:color="auto"/>
        <w:bottom w:val="none" w:sz="0" w:space="0" w:color="auto"/>
        <w:right w:val="none" w:sz="0" w:space="0" w:color="auto"/>
      </w:divBdr>
    </w:div>
    <w:div w:id="420488935">
      <w:bodyDiv w:val="1"/>
      <w:marLeft w:val="0"/>
      <w:marRight w:val="0"/>
      <w:marTop w:val="0"/>
      <w:marBottom w:val="0"/>
      <w:divBdr>
        <w:top w:val="none" w:sz="0" w:space="0" w:color="auto"/>
        <w:left w:val="none" w:sz="0" w:space="0" w:color="auto"/>
        <w:bottom w:val="none" w:sz="0" w:space="0" w:color="auto"/>
        <w:right w:val="none" w:sz="0" w:space="0" w:color="auto"/>
      </w:divBdr>
    </w:div>
    <w:div w:id="421924582">
      <w:bodyDiv w:val="1"/>
      <w:marLeft w:val="0"/>
      <w:marRight w:val="0"/>
      <w:marTop w:val="0"/>
      <w:marBottom w:val="0"/>
      <w:divBdr>
        <w:top w:val="none" w:sz="0" w:space="0" w:color="auto"/>
        <w:left w:val="none" w:sz="0" w:space="0" w:color="auto"/>
        <w:bottom w:val="none" w:sz="0" w:space="0" w:color="auto"/>
        <w:right w:val="none" w:sz="0" w:space="0" w:color="auto"/>
      </w:divBdr>
    </w:div>
    <w:div w:id="422143986">
      <w:bodyDiv w:val="1"/>
      <w:marLeft w:val="0"/>
      <w:marRight w:val="0"/>
      <w:marTop w:val="0"/>
      <w:marBottom w:val="0"/>
      <w:divBdr>
        <w:top w:val="none" w:sz="0" w:space="0" w:color="auto"/>
        <w:left w:val="none" w:sz="0" w:space="0" w:color="auto"/>
        <w:bottom w:val="none" w:sz="0" w:space="0" w:color="auto"/>
        <w:right w:val="none" w:sz="0" w:space="0" w:color="auto"/>
      </w:divBdr>
    </w:div>
    <w:div w:id="422335082">
      <w:bodyDiv w:val="1"/>
      <w:marLeft w:val="0"/>
      <w:marRight w:val="0"/>
      <w:marTop w:val="0"/>
      <w:marBottom w:val="0"/>
      <w:divBdr>
        <w:top w:val="none" w:sz="0" w:space="0" w:color="auto"/>
        <w:left w:val="none" w:sz="0" w:space="0" w:color="auto"/>
        <w:bottom w:val="none" w:sz="0" w:space="0" w:color="auto"/>
        <w:right w:val="none" w:sz="0" w:space="0" w:color="auto"/>
      </w:divBdr>
    </w:div>
    <w:div w:id="422606387">
      <w:bodyDiv w:val="1"/>
      <w:marLeft w:val="0"/>
      <w:marRight w:val="0"/>
      <w:marTop w:val="0"/>
      <w:marBottom w:val="0"/>
      <w:divBdr>
        <w:top w:val="none" w:sz="0" w:space="0" w:color="auto"/>
        <w:left w:val="none" w:sz="0" w:space="0" w:color="auto"/>
        <w:bottom w:val="none" w:sz="0" w:space="0" w:color="auto"/>
        <w:right w:val="none" w:sz="0" w:space="0" w:color="auto"/>
      </w:divBdr>
    </w:div>
    <w:div w:id="422802849">
      <w:bodyDiv w:val="1"/>
      <w:marLeft w:val="0"/>
      <w:marRight w:val="0"/>
      <w:marTop w:val="0"/>
      <w:marBottom w:val="0"/>
      <w:divBdr>
        <w:top w:val="none" w:sz="0" w:space="0" w:color="auto"/>
        <w:left w:val="none" w:sz="0" w:space="0" w:color="auto"/>
        <w:bottom w:val="none" w:sz="0" w:space="0" w:color="auto"/>
        <w:right w:val="none" w:sz="0" w:space="0" w:color="auto"/>
      </w:divBdr>
    </w:div>
    <w:div w:id="422847361">
      <w:bodyDiv w:val="1"/>
      <w:marLeft w:val="0"/>
      <w:marRight w:val="0"/>
      <w:marTop w:val="0"/>
      <w:marBottom w:val="0"/>
      <w:divBdr>
        <w:top w:val="none" w:sz="0" w:space="0" w:color="auto"/>
        <w:left w:val="none" w:sz="0" w:space="0" w:color="auto"/>
        <w:bottom w:val="none" w:sz="0" w:space="0" w:color="auto"/>
        <w:right w:val="none" w:sz="0" w:space="0" w:color="auto"/>
      </w:divBdr>
    </w:div>
    <w:div w:id="423109943">
      <w:bodyDiv w:val="1"/>
      <w:marLeft w:val="0"/>
      <w:marRight w:val="0"/>
      <w:marTop w:val="0"/>
      <w:marBottom w:val="0"/>
      <w:divBdr>
        <w:top w:val="none" w:sz="0" w:space="0" w:color="auto"/>
        <w:left w:val="none" w:sz="0" w:space="0" w:color="auto"/>
        <w:bottom w:val="none" w:sz="0" w:space="0" w:color="auto"/>
        <w:right w:val="none" w:sz="0" w:space="0" w:color="auto"/>
      </w:divBdr>
    </w:div>
    <w:div w:id="423111110">
      <w:bodyDiv w:val="1"/>
      <w:marLeft w:val="0"/>
      <w:marRight w:val="0"/>
      <w:marTop w:val="0"/>
      <w:marBottom w:val="0"/>
      <w:divBdr>
        <w:top w:val="none" w:sz="0" w:space="0" w:color="auto"/>
        <w:left w:val="none" w:sz="0" w:space="0" w:color="auto"/>
        <w:bottom w:val="none" w:sz="0" w:space="0" w:color="auto"/>
        <w:right w:val="none" w:sz="0" w:space="0" w:color="auto"/>
      </w:divBdr>
    </w:div>
    <w:div w:id="423499443">
      <w:bodyDiv w:val="1"/>
      <w:marLeft w:val="0"/>
      <w:marRight w:val="0"/>
      <w:marTop w:val="0"/>
      <w:marBottom w:val="0"/>
      <w:divBdr>
        <w:top w:val="none" w:sz="0" w:space="0" w:color="auto"/>
        <w:left w:val="none" w:sz="0" w:space="0" w:color="auto"/>
        <w:bottom w:val="none" w:sz="0" w:space="0" w:color="auto"/>
        <w:right w:val="none" w:sz="0" w:space="0" w:color="auto"/>
      </w:divBdr>
    </w:div>
    <w:div w:id="424114492">
      <w:bodyDiv w:val="1"/>
      <w:marLeft w:val="0"/>
      <w:marRight w:val="0"/>
      <w:marTop w:val="0"/>
      <w:marBottom w:val="0"/>
      <w:divBdr>
        <w:top w:val="none" w:sz="0" w:space="0" w:color="auto"/>
        <w:left w:val="none" w:sz="0" w:space="0" w:color="auto"/>
        <w:bottom w:val="none" w:sz="0" w:space="0" w:color="auto"/>
        <w:right w:val="none" w:sz="0" w:space="0" w:color="auto"/>
      </w:divBdr>
    </w:div>
    <w:div w:id="425423898">
      <w:bodyDiv w:val="1"/>
      <w:marLeft w:val="0"/>
      <w:marRight w:val="0"/>
      <w:marTop w:val="0"/>
      <w:marBottom w:val="0"/>
      <w:divBdr>
        <w:top w:val="none" w:sz="0" w:space="0" w:color="auto"/>
        <w:left w:val="none" w:sz="0" w:space="0" w:color="auto"/>
        <w:bottom w:val="none" w:sz="0" w:space="0" w:color="auto"/>
        <w:right w:val="none" w:sz="0" w:space="0" w:color="auto"/>
      </w:divBdr>
    </w:div>
    <w:div w:id="425809312">
      <w:bodyDiv w:val="1"/>
      <w:marLeft w:val="0"/>
      <w:marRight w:val="0"/>
      <w:marTop w:val="0"/>
      <w:marBottom w:val="0"/>
      <w:divBdr>
        <w:top w:val="none" w:sz="0" w:space="0" w:color="auto"/>
        <w:left w:val="none" w:sz="0" w:space="0" w:color="auto"/>
        <w:bottom w:val="none" w:sz="0" w:space="0" w:color="auto"/>
        <w:right w:val="none" w:sz="0" w:space="0" w:color="auto"/>
      </w:divBdr>
    </w:div>
    <w:div w:id="425929847">
      <w:bodyDiv w:val="1"/>
      <w:marLeft w:val="0"/>
      <w:marRight w:val="0"/>
      <w:marTop w:val="0"/>
      <w:marBottom w:val="0"/>
      <w:divBdr>
        <w:top w:val="none" w:sz="0" w:space="0" w:color="auto"/>
        <w:left w:val="none" w:sz="0" w:space="0" w:color="auto"/>
        <w:bottom w:val="none" w:sz="0" w:space="0" w:color="auto"/>
        <w:right w:val="none" w:sz="0" w:space="0" w:color="auto"/>
      </w:divBdr>
    </w:div>
    <w:div w:id="426388450">
      <w:bodyDiv w:val="1"/>
      <w:marLeft w:val="0"/>
      <w:marRight w:val="0"/>
      <w:marTop w:val="0"/>
      <w:marBottom w:val="0"/>
      <w:divBdr>
        <w:top w:val="none" w:sz="0" w:space="0" w:color="auto"/>
        <w:left w:val="none" w:sz="0" w:space="0" w:color="auto"/>
        <w:bottom w:val="none" w:sz="0" w:space="0" w:color="auto"/>
        <w:right w:val="none" w:sz="0" w:space="0" w:color="auto"/>
      </w:divBdr>
    </w:div>
    <w:div w:id="426393727">
      <w:bodyDiv w:val="1"/>
      <w:marLeft w:val="0"/>
      <w:marRight w:val="0"/>
      <w:marTop w:val="0"/>
      <w:marBottom w:val="0"/>
      <w:divBdr>
        <w:top w:val="none" w:sz="0" w:space="0" w:color="auto"/>
        <w:left w:val="none" w:sz="0" w:space="0" w:color="auto"/>
        <w:bottom w:val="none" w:sz="0" w:space="0" w:color="auto"/>
        <w:right w:val="none" w:sz="0" w:space="0" w:color="auto"/>
      </w:divBdr>
    </w:div>
    <w:div w:id="426777531">
      <w:bodyDiv w:val="1"/>
      <w:marLeft w:val="0"/>
      <w:marRight w:val="0"/>
      <w:marTop w:val="0"/>
      <w:marBottom w:val="0"/>
      <w:divBdr>
        <w:top w:val="none" w:sz="0" w:space="0" w:color="auto"/>
        <w:left w:val="none" w:sz="0" w:space="0" w:color="auto"/>
        <w:bottom w:val="none" w:sz="0" w:space="0" w:color="auto"/>
        <w:right w:val="none" w:sz="0" w:space="0" w:color="auto"/>
      </w:divBdr>
    </w:div>
    <w:div w:id="426847589">
      <w:bodyDiv w:val="1"/>
      <w:marLeft w:val="0"/>
      <w:marRight w:val="0"/>
      <w:marTop w:val="0"/>
      <w:marBottom w:val="0"/>
      <w:divBdr>
        <w:top w:val="none" w:sz="0" w:space="0" w:color="auto"/>
        <w:left w:val="none" w:sz="0" w:space="0" w:color="auto"/>
        <w:bottom w:val="none" w:sz="0" w:space="0" w:color="auto"/>
        <w:right w:val="none" w:sz="0" w:space="0" w:color="auto"/>
      </w:divBdr>
    </w:div>
    <w:div w:id="426849100">
      <w:bodyDiv w:val="1"/>
      <w:marLeft w:val="0"/>
      <w:marRight w:val="0"/>
      <w:marTop w:val="0"/>
      <w:marBottom w:val="0"/>
      <w:divBdr>
        <w:top w:val="none" w:sz="0" w:space="0" w:color="auto"/>
        <w:left w:val="none" w:sz="0" w:space="0" w:color="auto"/>
        <w:bottom w:val="none" w:sz="0" w:space="0" w:color="auto"/>
        <w:right w:val="none" w:sz="0" w:space="0" w:color="auto"/>
      </w:divBdr>
    </w:div>
    <w:div w:id="428895407">
      <w:bodyDiv w:val="1"/>
      <w:marLeft w:val="0"/>
      <w:marRight w:val="0"/>
      <w:marTop w:val="0"/>
      <w:marBottom w:val="0"/>
      <w:divBdr>
        <w:top w:val="none" w:sz="0" w:space="0" w:color="auto"/>
        <w:left w:val="none" w:sz="0" w:space="0" w:color="auto"/>
        <w:bottom w:val="none" w:sz="0" w:space="0" w:color="auto"/>
        <w:right w:val="none" w:sz="0" w:space="0" w:color="auto"/>
      </w:divBdr>
    </w:div>
    <w:div w:id="429008741">
      <w:bodyDiv w:val="1"/>
      <w:marLeft w:val="0"/>
      <w:marRight w:val="0"/>
      <w:marTop w:val="0"/>
      <w:marBottom w:val="0"/>
      <w:divBdr>
        <w:top w:val="none" w:sz="0" w:space="0" w:color="auto"/>
        <w:left w:val="none" w:sz="0" w:space="0" w:color="auto"/>
        <w:bottom w:val="none" w:sz="0" w:space="0" w:color="auto"/>
        <w:right w:val="none" w:sz="0" w:space="0" w:color="auto"/>
      </w:divBdr>
    </w:div>
    <w:div w:id="429474838">
      <w:bodyDiv w:val="1"/>
      <w:marLeft w:val="0"/>
      <w:marRight w:val="0"/>
      <w:marTop w:val="0"/>
      <w:marBottom w:val="0"/>
      <w:divBdr>
        <w:top w:val="none" w:sz="0" w:space="0" w:color="auto"/>
        <w:left w:val="none" w:sz="0" w:space="0" w:color="auto"/>
        <w:bottom w:val="none" w:sz="0" w:space="0" w:color="auto"/>
        <w:right w:val="none" w:sz="0" w:space="0" w:color="auto"/>
      </w:divBdr>
    </w:div>
    <w:div w:id="429545717">
      <w:bodyDiv w:val="1"/>
      <w:marLeft w:val="0"/>
      <w:marRight w:val="0"/>
      <w:marTop w:val="0"/>
      <w:marBottom w:val="0"/>
      <w:divBdr>
        <w:top w:val="none" w:sz="0" w:space="0" w:color="auto"/>
        <w:left w:val="none" w:sz="0" w:space="0" w:color="auto"/>
        <w:bottom w:val="none" w:sz="0" w:space="0" w:color="auto"/>
        <w:right w:val="none" w:sz="0" w:space="0" w:color="auto"/>
      </w:divBdr>
    </w:div>
    <w:div w:id="429668527">
      <w:bodyDiv w:val="1"/>
      <w:marLeft w:val="0"/>
      <w:marRight w:val="0"/>
      <w:marTop w:val="0"/>
      <w:marBottom w:val="0"/>
      <w:divBdr>
        <w:top w:val="none" w:sz="0" w:space="0" w:color="auto"/>
        <w:left w:val="none" w:sz="0" w:space="0" w:color="auto"/>
        <w:bottom w:val="none" w:sz="0" w:space="0" w:color="auto"/>
        <w:right w:val="none" w:sz="0" w:space="0" w:color="auto"/>
      </w:divBdr>
    </w:div>
    <w:div w:id="429859244">
      <w:bodyDiv w:val="1"/>
      <w:marLeft w:val="0"/>
      <w:marRight w:val="0"/>
      <w:marTop w:val="0"/>
      <w:marBottom w:val="0"/>
      <w:divBdr>
        <w:top w:val="none" w:sz="0" w:space="0" w:color="auto"/>
        <w:left w:val="none" w:sz="0" w:space="0" w:color="auto"/>
        <w:bottom w:val="none" w:sz="0" w:space="0" w:color="auto"/>
        <w:right w:val="none" w:sz="0" w:space="0" w:color="auto"/>
      </w:divBdr>
    </w:div>
    <w:div w:id="429938682">
      <w:bodyDiv w:val="1"/>
      <w:marLeft w:val="0"/>
      <w:marRight w:val="0"/>
      <w:marTop w:val="0"/>
      <w:marBottom w:val="0"/>
      <w:divBdr>
        <w:top w:val="none" w:sz="0" w:space="0" w:color="auto"/>
        <w:left w:val="none" w:sz="0" w:space="0" w:color="auto"/>
        <w:bottom w:val="none" w:sz="0" w:space="0" w:color="auto"/>
        <w:right w:val="none" w:sz="0" w:space="0" w:color="auto"/>
      </w:divBdr>
    </w:div>
    <w:div w:id="430131700">
      <w:bodyDiv w:val="1"/>
      <w:marLeft w:val="0"/>
      <w:marRight w:val="0"/>
      <w:marTop w:val="0"/>
      <w:marBottom w:val="0"/>
      <w:divBdr>
        <w:top w:val="none" w:sz="0" w:space="0" w:color="auto"/>
        <w:left w:val="none" w:sz="0" w:space="0" w:color="auto"/>
        <w:bottom w:val="none" w:sz="0" w:space="0" w:color="auto"/>
        <w:right w:val="none" w:sz="0" w:space="0" w:color="auto"/>
      </w:divBdr>
    </w:div>
    <w:div w:id="430275196">
      <w:bodyDiv w:val="1"/>
      <w:marLeft w:val="0"/>
      <w:marRight w:val="0"/>
      <w:marTop w:val="0"/>
      <w:marBottom w:val="0"/>
      <w:divBdr>
        <w:top w:val="none" w:sz="0" w:space="0" w:color="auto"/>
        <w:left w:val="none" w:sz="0" w:space="0" w:color="auto"/>
        <w:bottom w:val="none" w:sz="0" w:space="0" w:color="auto"/>
        <w:right w:val="none" w:sz="0" w:space="0" w:color="auto"/>
      </w:divBdr>
    </w:div>
    <w:div w:id="430779100">
      <w:bodyDiv w:val="1"/>
      <w:marLeft w:val="0"/>
      <w:marRight w:val="0"/>
      <w:marTop w:val="0"/>
      <w:marBottom w:val="0"/>
      <w:divBdr>
        <w:top w:val="none" w:sz="0" w:space="0" w:color="auto"/>
        <w:left w:val="none" w:sz="0" w:space="0" w:color="auto"/>
        <w:bottom w:val="none" w:sz="0" w:space="0" w:color="auto"/>
        <w:right w:val="none" w:sz="0" w:space="0" w:color="auto"/>
      </w:divBdr>
    </w:div>
    <w:div w:id="430781018">
      <w:bodyDiv w:val="1"/>
      <w:marLeft w:val="0"/>
      <w:marRight w:val="0"/>
      <w:marTop w:val="0"/>
      <w:marBottom w:val="0"/>
      <w:divBdr>
        <w:top w:val="none" w:sz="0" w:space="0" w:color="auto"/>
        <w:left w:val="none" w:sz="0" w:space="0" w:color="auto"/>
        <w:bottom w:val="none" w:sz="0" w:space="0" w:color="auto"/>
        <w:right w:val="none" w:sz="0" w:space="0" w:color="auto"/>
      </w:divBdr>
    </w:div>
    <w:div w:id="432290373">
      <w:bodyDiv w:val="1"/>
      <w:marLeft w:val="0"/>
      <w:marRight w:val="0"/>
      <w:marTop w:val="0"/>
      <w:marBottom w:val="0"/>
      <w:divBdr>
        <w:top w:val="none" w:sz="0" w:space="0" w:color="auto"/>
        <w:left w:val="none" w:sz="0" w:space="0" w:color="auto"/>
        <w:bottom w:val="none" w:sz="0" w:space="0" w:color="auto"/>
        <w:right w:val="none" w:sz="0" w:space="0" w:color="auto"/>
      </w:divBdr>
    </w:div>
    <w:div w:id="432435275">
      <w:bodyDiv w:val="1"/>
      <w:marLeft w:val="0"/>
      <w:marRight w:val="0"/>
      <w:marTop w:val="0"/>
      <w:marBottom w:val="0"/>
      <w:divBdr>
        <w:top w:val="none" w:sz="0" w:space="0" w:color="auto"/>
        <w:left w:val="none" w:sz="0" w:space="0" w:color="auto"/>
        <w:bottom w:val="none" w:sz="0" w:space="0" w:color="auto"/>
        <w:right w:val="none" w:sz="0" w:space="0" w:color="auto"/>
      </w:divBdr>
    </w:div>
    <w:div w:id="434130795">
      <w:bodyDiv w:val="1"/>
      <w:marLeft w:val="0"/>
      <w:marRight w:val="0"/>
      <w:marTop w:val="0"/>
      <w:marBottom w:val="0"/>
      <w:divBdr>
        <w:top w:val="none" w:sz="0" w:space="0" w:color="auto"/>
        <w:left w:val="none" w:sz="0" w:space="0" w:color="auto"/>
        <w:bottom w:val="none" w:sz="0" w:space="0" w:color="auto"/>
        <w:right w:val="none" w:sz="0" w:space="0" w:color="auto"/>
      </w:divBdr>
    </w:div>
    <w:div w:id="434256341">
      <w:bodyDiv w:val="1"/>
      <w:marLeft w:val="0"/>
      <w:marRight w:val="0"/>
      <w:marTop w:val="0"/>
      <w:marBottom w:val="0"/>
      <w:divBdr>
        <w:top w:val="none" w:sz="0" w:space="0" w:color="auto"/>
        <w:left w:val="none" w:sz="0" w:space="0" w:color="auto"/>
        <w:bottom w:val="none" w:sz="0" w:space="0" w:color="auto"/>
        <w:right w:val="none" w:sz="0" w:space="0" w:color="auto"/>
      </w:divBdr>
    </w:div>
    <w:div w:id="434910940">
      <w:bodyDiv w:val="1"/>
      <w:marLeft w:val="0"/>
      <w:marRight w:val="0"/>
      <w:marTop w:val="0"/>
      <w:marBottom w:val="0"/>
      <w:divBdr>
        <w:top w:val="none" w:sz="0" w:space="0" w:color="auto"/>
        <w:left w:val="none" w:sz="0" w:space="0" w:color="auto"/>
        <w:bottom w:val="none" w:sz="0" w:space="0" w:color="auto"/>
        <w:right w:val="none" w:sz="0" w:space="0" w:color="auto"/>
      </w:divBdr>
    </w:div>
    <w:div w:id="434984841">
      <w:bodyDiv w:val="1"/>
      <w:marLeft w:val="0"/>
      <w:marRight w:val="0"/>
      <w:marTop w:val="0"/>
      <w:marBottom w:val="0"/>
      <w:divBdr>
        <w:top w:val="none" w:sz="0" w:space="0" w:color="auto"/>
        <w:left w:val="none" w:sz="0" w:space="0" w:color="auto"/>
        <w:bottom w:val="none" w:sz="0" w:space="0" w:color="auto"/>
        <w:right w:val="none" w:sz="0" w:space="0" w:color="auto"/>
      </w:divBdr>
    </w:div>
    <w:div w:id="435058137">
      <w:bodyDiv w:val="1"/>
      <w:marLeft w:val="0"/>
      <w:marRight w:val="0"/>
      <w:marTop w:val="0"/>
      <w:marBottom w:val="0"/>
      <w:divBdr>
        <w:top w:val="none" w:sz="0" w:space="0" w:color="auto"/>
        <w:left w:val="none" w:sz="0" w:space="0" w:color="auto"/>
        <w:bottom w:val="none" w:sz="0" w:space="0" w:color="auto"/>
        <w:right w:val="none" w:sz="0" w:space="0" w:color="auto"/>
      </w:divBdr>
    </w:div>
    <w:div w:id="435558501">
      <w:bodyDiv w:val="1"/>
      <w:marLeft w:val="0"/>
      <w:marRight w:val="0"/>
      <w:marTop w:val="0"/>
      <w:marBottom w:val="0"/>
      <w:divBdr>
        <w:top w:val="none" w:sz="0" w:space="0" w:color="auto"/>
        <w:left w:val="none" w:sz="0" w:space="0" w:color="auto"/>
        <w:bottom w:val="none" w:sz="0" w:space="0" w:color="auto"/>
        <w:right w:val="none" w:sz="0" w:space="0" w:color="auto"/>
      </w:divBdr>
    </w:div>
    <w:div w:id="435567033">
      <w:bodyDiv w:val="1"/>
      <w:marLeft w:val="0"/>
      <w:marRight w:val="0"/>
      <w:marTop w:val="0"/>
      <w:marBottom w:val="0"/>
      <w:divBdr>
        <w:top w:val="none" w:sz="0" w:space="0" w:color="auto"/>
        <w:left w:val="none" w:sz="0" w:space="0" w:color="auto"/>
        <w:bottom w:val="none" w:sz="0" w:space="0" w:color="auto"/>
        <w:right w:val="none" w:sz="0" w:space="0" w:color="auto"/>
      </w:divBdr>
    </w:div>
    <w:div w:id="436213712">
      <w:bodyDiv w:val="1"/>
      <w:marLeft w:val="0"/>
      <w:marRight w:val="0"/>
      <w:marTop w:val="0"/>
      <w:marBottom w:val="0"/>
      <w:divBdr>
        <w:top w:val="none" w:sz="0" w:space="0" w:color="auto"/>
        <w:left w:val="none" w:sz="0" w:space="0" w:color="auto"/>
        <w:bottom w:val="none" w:sz="0" w:space="0" w:color="auto"/>
        <w:right w:val="none" w:sz="0" w:space="0" w:color="auto"/>
      </w:divBdr>
    </w:div>
    <w:div w:id="436682036">
      <w:bodyDiv w:val="1"/>
      <w:marLeft w:val="0"/>
      <w:marRight w:val="0"/>
      <w:marTop w:val="0"/>
      <w:marBottom w:val="0"/>
      <w:divBdr>
        <w:top w:val="none" w:sz="0" w:space="0" w:color="auto"/>
        <w:left w:val="none" w:sz="0" w:space="0" w:color="auto"/>
        <w:bottom w:val="none" w:sz="0" w:space="0" w:color="auto"/>
        <w:right w:val="none" w:sz="0" w:space="0" w:color="auto"/>
      </w:divBdr>
    </w:div>
    <w:div w:id="436750316">
      <w:bodyDiv w:val="1"/>
      <w:marLeft w:val="0"/>
      <w:marRight w:val="0"/>
      <w:marTop w:val="0"/>
      <w:marBottom w:val="0"/>
      <w:divBdr>
        <w:top w:val="none" w:sz="0" w:space="0" w:color="auto"/>
        <w:left w:val="none" w:sz="0" w:space="0" w:color="auto"/>
        <w:bottom w:val="none" w:sz="0" w:space="0" w:color="auto"/>
        <w:right w:val="none" w:sz="0" w:space="0" w:color="auto"/>
      </w:divBdr>
    </w:div>
    <w:div w:id="436801167">
      <w:bodyDiv w:val="1"/>
      <w:marLeft w:val="0"/>
      <w:marRight w:val="0"/>
      <w:marTop w:val="0"/>
      <w:marBottom w:val="0"/>
      <w:divBdr>
        <w:top w:val="none" w:sz="0" w:space="0" w:color="auto"/>
        <w:left w:val="none" w:sz="0" w:space="0" w:color="auto"/>
        <w:bottom w:val="none" w:sz="0" w:space="0" w:color="auto"/>
        <w:right w:val="none" w:sz="0" w:space="0" w:color="auto"/>
      </w:divBdr>
    </w:div>
    <w:div w:id="437221188">
      <w:bodyDiv w:val="1"/>
      <w:marLeft w:val="0"/>
      <w:marRight w:val="0"/>
      <w:marTop w:val="0"/>
      <w:marBottom w:val="0"/>
      <w:divBdr>
        <w:top w:val="none" w:sz="0" w:space="0" w:color="auto"/>
        <w:left w:val="none" w:sz="0" w:space="0" w:color="auto"/>
        <w:bottom w:val="none" w:sz="0" w:space="0" w:color="auto"/>
        <w:right w:val="none" w:sz="0" w:space="0" w:color="auto"/>
      </w:divBdr>
    </w:div>
    <w:div w:id="437993467">
      <w:bodyDiv w:val="1"/>
      <w:marLeft w:val="0"/>
      <w:marRight w:val="0"/>
      <w:marTop w:val="0"/>
      <w:marBottom w:val="0"/>
      <w:divBdr>
        <w:top w:val="none" w:sz="0" w:space="0" w:color="auto"/>
        <w:left w:val="none" w:sz="0" w:space="0" w:color="auto"/>
        <w:bottom w:val="none" w:sz="0" w:space="0" w:color="auto"/>
        <w:right w:val="none" w:sz="0" w:space="0" w:color="auto"/>
      </w:divBdr>
    </w:div>
    <w:div w:id="438379223">
      <w:bodyDiv w:val="1"/>
      <w:marLeft w:val="0"/>
      <w:marRight w:val="0"/>
      <w:marTop w:val="0"/>
      <w:marBottom w:val="0"/>
      <w:divBdr>
        <w:top w:val="none" w:sz="0" w:space="0" w:color="auto"/>
        <w:left w:val="none" w:sz="0" w:space="0" w:color="auto"/>
        <w:bottom w:val="none" w:sz="0" w:space="0" w:color="auto"/>
        <w:right w:val="none" w:sz="0" w:space="0" w:color="auto"/>
      </w:divBdr>
    </w:div>
    <w:div w:id="439034627">
      <w:bodyDiv w:val="1"/>
      <w:marLeft w:val="0"/>
      <w:marRight w:val="0"/>
      <w:marTop w:val="0"/>
      <w:marBottom w:val="0"/>
      <w:divBdr>
        <w:top w:val="none" w:sz="0" w:space="0" w:color="auto"/>
        <w:left w:val="none" w:sz="0" w:space="0" w:color="auto"/>
        <w:bottom w:val="none" w:sz="0" w:space="0" w:color="auto"/>
        <w:right w:val="none" w:sz="0" w:space="0" w:color="auto"/>
      </w:divBdr>
    </w:div>
    <w:div w:id="439186528">
      <w:bodyDiv w:val="1"/>
      <w:marLeft w:val="0"/>
      <w:marRight w:val="0"/>
      <w:marTop w:val="0"/>
      <w:marBottom w:val="0"/>
      <w:divBdr>
        <w:top w:val="none" w:sz="0" w:space="0" w:color="auto"/>
        <w:left w:val="none" w:sz="0" w:space="0" w:color="auto"/>
        <w:bottom w:val="none" w:sz="0" w:space="0" w:color="auto"/>
        <w:right w:val="none" w:sz="0" w:space="0" w:color="auto"/>
      </w:divBdr>
    </w:div>
    <w:div w:id="440228483">
      <w:bodyDiv w:val="1"/>
      <w:marLeft w:val="0"/>
      <w:marRight w:val="0"/>
      <w:marTop w:val="0"/>
      <w:marBottom w:val="0"/>
      <w:divBdr>
        <w:top w:val="none" w:sz="0" w:space="0" w:color="auto"/>
        <w:left w:val="none" w:sz="0" w:space="0" w:color="auto"/>
        <w:bottom w:val="none" w:sz="0" w:space="0" w:color="auto"/>
        <w:right w:val="none" w:sz="0" w:space="0" w:color="auto"/>
      </w:divBdr>
    </w:div>
    <w:div w:id="440806609">
      <w:bodyDiv w:val="1"/>
      <w:marLeft w:val="0"/>
      <w:marRight w:val="0"/>
      <w:marTop w:val="0"/>
      <w:marBottom w:val="0"/>
      <w:divBdr>
        <w:top w:val="none" w:sz="0" w:space="0" w:color="auto"/>
        <w:left w:val="none" w:sz="0" w:space="0" w:color="auto"/>
        <w:bottom w:val="none" w:sz="0" w:space="0" w:color="auto"/>
        <w:right w:val="none" w:sz="0" w:space="0" w:color="auto"/>
      </w:divBdr>
    </w:div>
    <w:div w:id="441146022">
      <w:bodyDiv w:val="1"/>
      <w:marLeft w:val="0"/>
      <w:marRight w:val="0"/>
      <w:marTop w:val="0"/>
      <w:marBottom w:val="0"/>
      <w:divBdr>
        <w:top w:val="none" w:sz="0" w:space="0" w:color="auto"/>
        <w:left w:val="none" w:sz="0" w:space="0" w:color="auto"/>
        <w:bottom w:val="none" w:sz="0" w:space="0" w:color="auto"/>
        <w:right w:val="none" w:sz="0" w:space="0" w:color="auto"/>
      </w:divBdr>
    </w:div>
    <w:div w:id="441341079">
      <w:bodyDiv w:val="1"/>
      <w:marLeft w:val="0"/>
      <w:marRight w:val="0"/>
      <w:marTop w:val="0"/>
      <w:marBottom w:val="0"/>
      <w:divBdr>
        <w:top w:val="none" w:sz="0" w:space="0" w:color="auto"/>
        <w:left w:val="none" w:sz="0" w:space="0" w:color="auto"/>
        <w:bottom w:val="none" w:sz="0" w:space="0" w:color="auto"/>
        <w:right w:val="none" w:sz="0" w:space="0" w:color="auto"/>
      </w:divBdr>
    </w:div>
    <w:div w:id="441417623">
      <w:bodyDiv w:val="1"/>
      <w:marLeft w:val="0"/>
      <w:marRight w:val="0"/>
      <w:marTop w:val="0"/>
      <w:marBottom w:val="0"/>
      <w:divBdr>
        <w:top w:val="none" w:sz="0" w:space="0" w:color="auto"/>
        <w:left w:val="none" w:sz="0" w:space="0" w:color="auto"/>
        <w:bottom w:val="none" w:sz="0" w:space="0" w:color="auto"/>
        <w:right w:val="none" w:sz="0" w:space="0" w:color="auto"/>
      </w:divBdr>
    </w:div>
    <w:div w:id="442000044">
      <w:bodyDiv w:val="1"/>
      <w:marLeft w:val="0"/>
      <w:marRight w:val="0"/>
      <w:marTop w:val="0"/>
      <w:marBottom w:val="0"/>
      <w:divBdr>
        <w:top w:val="none" w:sz="0" w:space="0" w:color="auto"/>
        <w:left w:val="none" w:sz="0" w:space="0" w:color="auto"/>
        <w:bottom w:val="none" w:sz="0" w:space="0" w:color="auto"/>
        <w:right w:val="none" w:sz="0" w:space="0" w:color="auto"/>
      </w:divBdr>
    </w:div>
    <w:div w:id="442305167">
      <w:bodyDiv w:val="1"/>
      <w:marLeft w:val="0"/>
      <w:marRight w:val="0"/>
      <w:marTop w:val="0"/>
      <w:marBottom w:val="0"/>
      <w:divBdr>
        <w:top w:val="none" w:sz="0" w:space="0" w:color="auto"/>
        <w:left w:val="none" w:sz="0" w:space="0" w:color="auto"/>
        <w:bottom w:val="none" w:sz="0" w:space="0" w:color="auto"/>
        <w:right w:val="none" w:sz="0" w:space="0" w:color="auto"/>
      </w:divBdr>
    </w:div>
    <w:div w:id="442385762">
      <w:bodyDiv w:val="1"/>
      <w:marLeft w:val="0"/>
      <w:marRight w:val="0"/>
      <w:marTop w:val="0"/>
      <w:marBottom w:val="0"/>
      <w:divBdr>
        <w:top w:val="none" w:sz="0" w:space="0" w:color="auto"/>
        <w:left w:val="none" w:sz="0" w:space="0" w:color="auto"/>
        <w:bottom w:val="none" w:sz="0" w:space="0" w:color="auto"/>
        <w:right w:val="none" w:sz="0" w:space="0" w:color="auto"/>
      </w:divBdr>
    </w:div>
    <w:div w:id="443158298">
      <w:bodyDiv w:val="1"/>
      <w:marLeft w:val="0"/>
      <w:marRight w:val="0"/>
      <w:marTop w:val="0"/>
      <w:marBottom w:val="0"/>
      <w:divBdr>
        <w:top w:val="none" w:sz="0" w:space="0" w:color="auto"/>
        <w:left w:val="none" w:sz="0" w:space="0" w:color="auto"/>
        <w:bottom w:val="none" w:sz="0" w:space="0" w:color="auto"/>
        <w:right w:val="none" w:sz="0" w:space="0" w:color="auto"/>
      </w:divBdr>
    </w:div>
    <w:div w:id="443304407">
      <w:bodyDiv w:val="1"/>
      <w:marLeft w:val="0"/>
      <w:marRight w:val="0"/>
      <w:marTop w:val="0"/>
      <w:marBottom w:val="0"/>
      <w:divBdr>
        <w:top w:val="none" w:sz="0" w:space="0" w:color="auto"/>
        <w:left w:val="none" w:sz="0" w:space="0" w:color="auto"/>
        <w:bottom w:val="none" w:sz="0" w:space="0" w:color="auto"/>
        <w:right w:val="none" w:sz="0" w:space="0" w:color="auto"/>
      </w:divBdr>
    </w:div>
    <w:div w:id="443840699">
      <w:bodyDiv w:val="1"/>
      <w:marLeft w:val="0"/>
      <w:marRight w:val="0"/>
      <w:marTop w:val="0"/>
      <w:marBottom w:val="0"/>
      <w:divBdr>
        <w:top w:val="none" w:sz="0" w:space="0" w:color="auto"/>
        <w:left w:val="none" w:sz="0" w:space="0" w:color="auto"/>
        <w:bottom w:val="none" w:sz="0" w:space="0" w:color="auto"/>
        <w:right w:val="none" w:sz="0" w:space="0" w:color="auto"/>
      </w:divBdr>
    </w:div>
    <w:div w:id="443963058">
      <w:bodyDiv w:val="1"/>
      <w:marLeft w:val="0"/>
      <w:marRight w:val="0"/>
      <w:marTop w:val="0"/>
      <w:marBottom w:val="0"/>
      <w:divBdr>
        <w:top w:val="none" w:sz="0" w:space="0" w:color="auto"/>
        <w:left w:val="none" w:sz="0" w:space="0" w:color="auto"/>
        <w:bottom w:val="none" w:sz="0" w:space="0" w:color="auto"/>
        <w:right w:val="none" w:sz="0" w:space="0" w:color="auto"/>
      </w:divBdr>
    </w:div>
    <w:div w:id="444009220">
      <w:bodyDiv w:val="1"/>
      <w:marLeft w:val="0"/>
      <w:marRight w:val="0"/>
      <w:marTop w:val="0"/>
      <w:marBottom w:val="0"/>
      <w:divBdr>
        <w:top w:val="none" w:sz="0" w:space="0" w:color="auto"/>
        <w:left w:val="none" w:sz="0" w:space="0" w:color="auto"/>
        <w:bottom w:val="none" w:sz="0" w:space="0" w:color="auto"/>
        <w:right w:val="none" w:sz="0" w:space="0" w:color="auto"/>
      </w:divBdr>
    </w:div>
    <w:div w:id="444930288">
      <w:bodyDiv w:val="1"/>
      <w:marLeft w:val="0"/>
      <w:marRight w:val="0"/>
      <w:marTop w:val="0"/>
      <w:marBottom w:val="0"/>
      <w:divBdr>
        <w:top w:val="none" w:sz="0" w:space="0" w:color="auto"/>
        <w:left w:val="none" w:sz="0" w:space="0" w:color="auto"/>
        <w:bottom w:val="none" w:sz="0" w:space="0" w:color="auto"/>
        <w:right w:val="none" w:sz="0" w:space="0" w:color="auto"/>
      </w:divBdr>
    </w:div>
    <w:div w:id="445003772">
      <w:bodyDiv w:val="1"/>
      <w:marLeft w:val="0"/>
      <w:marRight w:val="0"/>
      <w:marTop w:val="0"/>
      <w:marBottom w:val="0"/>
      <w:divBdr>
        <w:top w:val="none" w:sz="0" w:space="0" w:color="auto"/>
        <w:left w:val="none" w:sz="0" w:space="0" w:color="auto"/>
        <w:bottom w:val="none" w:sz="0" w:space="0" w:color="auto"/>
        <w:right w:val="none" w:sz="0" w:space="0" w:color="auto"/>
      </w:divBdr>
    </w:div>
    <w:div w:id="445275242">
      <w:bodyDiv w:val="1"/>
      <w:marLeft w:val="0"/>
      <w:marRight w:val="0"/>
      <w:marTop w:val="0"/>
      <w:marBottom w:val="0"/>
      <w:divBdr>
        <w:top w:val="none" w:sz="0" w:space="0" w:color="auto"/>
        <w:left w:val="none" w:sz="0" w:space="0" w:color="auto"/>
        <w:bottom w:val="none" w:sz="0" w:space="0" w:color="auto"/>
        <w:right w:val="none" w:sz="0" w:space="0" w:color="auto"/>
      </w:divBdr>
    </w:div>
    <w:div w:id="445539996">
      <w:bodyDiv w:val="1"/>
      <w:marLeft w:val="0"/>
      <w:marRight w:val="0"/>
      <w:marTop w:val="0"/>
      <w:marBottom w:val="0"/>
      <w:divBdr>
        <w:top w:val="none" w:sz="0" w:space="0" w:color="auto"/>
        <w:left w:val="none" w:sz="0" w:space="0" w:color="auto"/>
        <w:bottom w:val="none" w:sz="0" w:space="0" w:color="auto"/>
        <w:right w:val="none" w:sz="0" w:space="0" w:color="auto"/>
      </w:divBdr>
    </w:div>
    <w:div w:id="446241646">
      <w:bodyDiv w:val="1"/>
      <w:marLeft w:val="0"/>
      <w:marRight w:val="0"/>
      <w:marTop w:val="0"/>
      <w:marBottom w:val="0"/>
      <w:divBdr>
        <w:top w:val="none" w:sz="0" w:space="0" w:color="auto"/>
        <w:left w:val="none" w:sz="0" w:space="0" w:color="auto"/>
        <w:bottom w:val="none" w:sz="0" w:space="0" w:color="auto"/>
        <w:right w:val="none" w:sz="0" w:space="0" w:color="auto"/>
      </w:divBdr>
    </w:div>
    <w:div w:id="447549798">
      <w:bodyDiv w:val="1"/>
      <w:marLeft w:val="0"/>
      <w:marRight w:val="0"/>
      <w:marTop w:val="0"/>
      <w:marBottom w:val="0"/>
      <w:divBdr>
        <w:top w:val="none" w:sz="0" w:space="0" w:color="auto"/>
        <w:left w:val="none" w:sz="0" w:space="0" w:color="auto"/>
        <w:bottom w:val="none" w:sz="0" w:space="0" w:color="auto"/>
        <w:right w:val="none" w:sz="0" w:space="0" w:color="auto"/>
      </w:divBdr>
    </w:div>
    <w:div w:id="447623992">
      <w:bodyDiv w:val="1"/>
      <w:marLeft w:val="0"/>
      <w:marRight w:val="0"/>
      <w:marTop w:val="0"/>
      <w:marBottom w:val="0"/>
      <w:divBdr>
        <w:top w:val="none" w:sz="0" w:space="0" w:color="auto"/>
        <w:left w:val="none" w:sz="0" w:space="0" w:color="auto"/>
        <w:bottom w:val="none" w:sz="0" w:space="0" w:color="auto"/>
        <w:right w:val="none" w:sz="0" w:space="0" w:color="auto"/>
      </w:divBdr>
    </w:div>
    <w:div w:id="448087497">
      <w:bodyDiv w:val="1"/>
      <w:marLeft w:val="0"/>
      <w:marRight w:val="0"/>
      <w:marTop w:val="0"/>
      <w:marBottom w:val="0"/>
      <w:divBdr>
        <w:top w:val="none" w:sz="0" w:space="0" w:color="auto"/>
        <w:left w:val="none" w:sz="0" w:space="0" w:color="auto"/>
        <w:bottom w:val="none" w:sz="0" w:space="0" w:color="auto"/>
        <w:right w:val="none" w:sz="0" w:space="0" w:color="auto"/>
      </w:divBdr>
    </w:div>
    <w:div w:id="448397408">
      <w:bodyDiv w:val="1"/>
      <w:marLeft w:val="0"/>
      <w:marRight w:val="0"/>
      <w:marTop w:val="0"/>
      <w:marBottom w:val="0"/>
      <w:divBdr>
        <w:top w:val="none" w:sz="0" w:space="0" w:color="auto"/>
        <w:left w:val="none" w:sz="0" w:space="0" w:color="auto"/>
        <w:bottom w:val="none" w:sz="0" w:space="0" w:color="auto"/>
        <w:right w:val="none" w:sz="0" w:space="0" w:color="auto"/>
      </w:divBdr>
    </w:div>
    <w:div w:id="448594317">
      <w:bodyDiv w:val="1"/>
      <w:marLeft w:val="0"/>
      <w:marRight w:val="0"/>
      <w:marTop w:val="0"/>
      <w:marBottom w:val="0"/>
      <w:divBdr>
        <w:top w:val="none" w:sz="0" w:space="0" w:color="auto"/>
        <w:left w:val="none" w:sz="0" w:space="0" w:color="auto"/>
        <w:bottom w:val="none" w:sz="0" w:space="0" w:color="auto"/>
        <w:right w:val="none" w:sz="0" w:space="0" w:color="auto"/>
      </w:divBdr>
    </w:div>
    <w:div w:id="449249877">
      <w:bodyDiv w:val="1"/>
      <w:marLeft w:val="0"/>
      <w:marRight w:val="0"/>
      <w:marTop w:val="0"/>
      <w:marBottom w:val="0"/>
      <w:divBdr>
        <w:top w:val="none" w:sz="0" w:space="0" w:color="auto"/>
        <w:left w:val="none" w:sz="0" w:space="0" w:color="auto"/>
        <w:bottom w:val="none" w:sz="0" w:space="0" w:color="auto"/>
        <w:right w:val="none" w:sz="0" w:space="0" w:color="auto"/>
      </w:divBdr>
    </w:div>
    <w:div w:id="449471270">
      <w:bodyDiv w:val="1"/>
      <w:marLeft w:val="0"/>
      <w:marRight w:val="0"/>
      <w:marTop w:val="0"/>
      <w:marBottom w:val="0"/>
      <w:divBdr>
        <w:top w:val="none" w:sz="0" w:space="0" w:color="auto"/>
        <w:left w:val="none" w:sz="0" w:space="0" w:color="auto"/>
        <w:bottom w:val="none" w:sz="0" w:space="0" w:color="auto"/>
        <w:right w:val="none" w:sz="0" w:space="0" w:color="auto"/>
      </w:divBdr>
    </w:div>
    <w:div w:id="449664693">
      <w:bodyDiv w:val="1"/>
      <w:marLeft w:val="0"/>
      <w:marRight w:val="0"/>
      <w:marTop w:val="0"/>
      <w:marBottom w:val="0"/>
      <w:divBdr>
        <w:top w:val="none" w:sz="0" w:space="0" w:color="auto"/>
        <w:left w:val="none" w:sz="0" w:space="0" w:color="auto"/>
        <w:bottom w:val="none" w:sz="0" w:space="0" w:color="auto"/>
        <w:right w:val="none" w:sz="0" w:space="0" w:color="auto"/>
      </w:divBdr>
    </w:div>
    <w:div w:id="449856750">
      <w:bodyDiv w:val="1"/>
      <w:marLeft w:val="0"/>
      <w:marRight w:val="0"/>
      <w:marTop w:val="0"/>
      <w:marBottom w:val="0"/>
      <w:divBdr>
        <w:top w:val="none" w:sz="0" w:space="0" w:color="auto"/>
        <w:left w:val="none" w:sz="0" w:space="0" w:color="auto"/>
        <w:bottom w:val="none" w:sz="0" w:space="0" w:color="auto"/>
        <w:right w:val="none" w:sz="0" w:space="0" w:color="auto"/>
      </w:divBdr>
    </w:div>
    <w:div w:id="451049521">
      <w:bodyDiv w:val="1"/>
      <w:marLeft w:val="0"/>
      <w:marRight w:val="0"/>
      <w:marTop w:val="0"/>
      <w:marBottom w:val="0"/>
      <w:divBdr>
        <w:top w:val="none" w:sz="0" w:space="0" w:color="auto"/>
        <w:left w:val="none" w:sz="0" w:space="0" w:color="auto"/>
        <w:bottom w:val="none" w:sz="0" w:space="0" w:color="auto"/>
        <w:right w:val="none" w:sz="0" w:space="0" w:color="auto"/>
      </w:divBdr>
    </w:div>
    <w:div w:id="451635032">
      <w:bodyDiv w:val="1"/>
      <w:marLeft w:val="0"/>
      <w:marRight w:val="0"/>
      <w:marTop w:val="0"/>
      <w:marBottom w:val="0"/>
      <w:divBdr>
        <w:top w:val="none" w:sz="0" w:space="0" w:color="auto"/>
        <w:left w:val="none" w:sz="0" w:space="0" w:color="auto"/>
        <w:bottom w:val="none" w:sz="0" w:space="0" w:color="auto"/>
        <w:right w:val="none" w:sz="0" w:space="0" w:color="auto"/>
      </w:divBdr>
    </w:div>
    <w:div w:id="451872990">
      <w:bodyDiv w:val="1"/>
      <w:marLeft w:val="0"/>
      <w:marRight w:val="0"/>
      <w:marTop w:val="0"/>
      <w:marBottom w:val="0"/>
      <w:divBdr>
        <w:top w:val="none" w:sz="0" w:space="0" w:color="auto"/>
        <w:left w:val="none" w:sz="0" w:space="0" w:color="auto"/>
        <w:bottom w:val="none" w:sz="0" w:space="0" w:color="auto"/>
        <w:right w:val="none" w:sz="0" w:space="0" w:color="auto"/>
      </w:divBdr>
    </w:div>
    <w:div w:id="452333513">
      <w:bodyDiv w:val="1"/>
      <w:marLeft w:val="0"/>
      <w:marRight w:val="0"/>
      <w:marTop w:val="0"/>
      <w:marBottom w:val="0"/>
      <w:divBdr>
        <w:top w:val="none" w:sz="0" w:space="0" w:color="auto"/>
        <w:left w:val="none" w:sz="0" w:space="0" w:color="auto"/>
        <w:bottom w:val="none" w:sz="0" w:space="0" w:color="auto"/>
        <w:right w:val="none" w:sz="0" w:space="0" w:color="auto"/>
      </w:divBdr>
    </w:div>
    <w:div w:id="452554788">
      <w:bodyDiv w:val="1"/>
      <w:marLeft w:val="0"/>
      <w:marRight w:val="0"/>
      <w:marTop w:val="0"/>
      <w:marBottom w:val="0"/>
      <w:divBdr>
        <w:top w:val="none" w:sz="0" w:space="0" w:color="auto"/>
        <w:left w:val="none" w:sz="0" w:space="0" w:color="auto"/>
        <w:bottom w:val="none" w:sz="0" w:space="0" w:color="auto"/>
        <w:right w:val="none" w:sz="0" w:space="0" w:color="auto"/>
      </w:divBdr>
    </w:div>
    <w:div w:id="452748545">
      <w:bodyDiv w:val="1"/>
      <w:marLeft w:val="0"/>
      <w:marRight w:val="0"/>
      <w:marTop w:val="0"/>
      <w:marBottom w:val="0"/>
      <w:divBdr>
        <w:top w:val="none" w:sz="0" w:space="0" w:color="auto"/>
        <w:left w:val="none" w:sz="0" w:space="0" w:color="auto"/>
        <w:bottom w:val="none" w:sz="0" w:space="0" w:color="auto"/>
        <w:right w:val="none" w:sz="0" w:space="0" w:color="auto"/>
      </w:divBdr>
    </w:div>
    <w:div w:id="452989196">
      <w:bodyDiv w:val="1"/>
      <w:marLeft w:val="0"/>
      <w:marRight w:val="0"/>
      <w:marTop w:val="0"/>
      <w:marBottom w:val="0"/>
      <w:divBdr>
        <w:top w:val="none" w:sz="0" w:space="0" w:color="auto"/>
        <w:left w:val="none" w:sz="0" w:space="0" w:color="auto"/>
        <w:bottom w:val="none" w:sz="0" w:space="0" w:color="auto"/>
        <w:right w:val="none" w:sz="0" w:space="0" w:color="auto"/>
      </w:divBdr>
    </w:div>
    <w:div w:id="453208557">
      <w:bodyDiv w:val="1"/>
      <w:marLeft w:val="0"/>
      <w:marRight w:val="0"/>
      <w:marTop w:val="0"/>
      <w:marBottom w:val="0"/>
      <w:divBdr>
        <w:top w:val="none" w:sz="0" w:space="0" w:color="auto"/>
        <w:left w:val="none" w:sz="0" w:space="0" w:color="auto"/>
        <w:bottom w:val="none" w:sz="0" w:space="0" w:color="auto"/>
        <w:right w:val="none" w:sz="0" w:space="0" w:color="auto"/>
      </w:divBdr>
    </w:div>
    <w:div w:id="453404115">
      <w:bodyDiv w:val="1"/>
      <w:marLeft w:val="0"/>
      <w:marRight w:val="0"/>
      <w:marTop w:val="0"/>
      <w:marBottom w:val="0"/>
      <w:divBdr>
        <w:top w:val="none" w:sz="0" w:space="0" w:color="auto"/>
        <w:left w:val="none" w:sz="0" w:space="0" w:color="auto"/>
        <w:bottom w:val="none" w:sz="0" w:space="0" w:color="auto"/>
        <w:right w:val="none" w:sz="0" w:space="0" w:color="auto"/>
      </w:divBdr>
    </w:div>
    <w:div w:id="453451437">
      <w:bodyDiv w:val="1"/>
      <w:marLeft w:val="0"/>
      <w:marRight w:val="0"/>
      <w:marTop w:val="0"/>
      <w:marBottom w:val="0"/>
      <w:divBdr>
        <w:top w:val="none" w:sz="0" w:space="0" w:color="auto"/>
        <w:left w:val="none" w:sz="0" w:space="0" w:color="auto"/>
        <w:bottom w:val="none" w:sz="0" w:space="0" w:color="auto"/>
        <w:right w:val="none" w:sz="0" w:space="0" w:color="auto"/>
      </w:divBdr>
    </w:div>
    <w:div w:id="454759965">
      <w:bodyDiv w:val="1"/>
      <w:marLeft w:val="0"/>
      <w:marRight w:val="0"/>
      <w:marTop w:val="0"/>
      <w:marBottom w:val="0"/>
      <w:divBdr>
        <w:top w:val="none" w:sz="0" w:space="0" w:color="auto"/>
        <w:left w:val="none" w:sz="0" w:space="0" w:color="auto"/>
        <w:bottom w:val="none" w:sz="0" w:space="0" w:color="auto"/>
        <w:right w:val="none" w:sz="0" w:space="0" w:color="auto"/>
      </w:divBdr>
    </w:div>
    <w:div w:id="454786726">
      <w:bodyDiv w:val="1"/>
      <w:marLeft w:val="0"/>
      <w:marRight w:val="0"/>
      <w:marTop w:val="0"/>
      <w:marBottom w:val="0"/>
      <w:divBdr>
        <w:top w:val="none" w:sz="0" w:space="0" w:color="auto"/>
        <w:left w:val="none" w:sz="0" w:space="0" w:color="auto"/>
        <w:bottom w:val="none" w:sz="0" w:space="0" w:color="auto"/>
        <w:right w:val="none" w:sz="0" w:space="0" w:color="auto"/>
      </w:divBdr>
    </w:div>
    <w:div w:id="454911456">
      <w:bodyDiv w:val="1"/>
      <w:marLeft w:val="0"/>
      <w:marRight w:val="0"/>
      <w:marTop w:val="0"/>
      <w:marBottom w:val="0"/>
      <w:divBdr>
        <w:top w:val="none" w:sz="0" w:space="0" w:color="auto"/>
        <w:left w:val="none" w:sz="0" w:space="0" w:color="auto"/>
        <w:bottom w:val="none" w:sz="0" w:space="0" w:color="auto"/>
        <w:right w:val="none" w:sz="0" w:space="0" w:color="auto"/>
      </w:divBdr>
    </w:div>
    <w:div w:id="455413642">
      <w:bodyDiv w:val="1"/>
      <w:marLeft w:val="0"/>
      <w:marRight w:val="0"/>
      <w:marTop w:val="0"/>
      <w:marBottom w:val="0"/>
      <w:divBdr>
        <w:top w:val="none" w:sz="0" w:space="0" w:color="auto"/>
        <w:left w:val="none" w:sz="0" w:space="0" w:color="auto"/>
        <w:bottom w:val="none" w:sz="0" w:space="0" w:color="auto"/>
        <w:right w:val="none" w:sz="0" w:space="0" w:color="auto"/>
      </w:divBdr>
    </w:div>
    <w:div w:id="456411241">
      <w:bodyDiv w:val="1"/>
      <w:marLeft w:val="0"/>
      <w:marRight w:val="0"/>
      <w:marTop w:val="0"/>
      <w:marBottom w:val="0"/>
      <w:divBdr>
        <w:top w:val="none" w:sz="0" w:space="0" w:color="auto"/>
        <w:left w:val="none" w:sz="0" w:space="0" w:color="auto"/>
        <w:bottom w:val="none" w:sz="0" w:space="0" w:color="auto"/>
        <w:right w:val="none" w:sz="0" w:space="0" w:color="auto"/>
      </w:divBdr>
    </w:div>
    <w:div w:id="456484056">
      <w:bodyDiv w:val="1"/>
      <w:marLeft w:val="0"/>
      <w:marRight w:val="0"/>
      <w:marTop w:val="0"/>
      <w:marBottom w:val="0"/>
      <w:divBdr>
        <w:top w:val="none" w:sz="0" w:space="0" w:color="auto"/>
        <w:left w:val="none" w:sz="0" w:space="0" w:color="auto"/>
        <w:bottom w:val="none" w:sz="0" w:space="0" w:color="auto"/>
        <w:right w:val="none" w:sz="0" w:space="0" w:color="auto"/>
      </w:divBdr>
    </w:div>
    <w:div w:id="456947362">
      <w:bodyDiv w:val="1"/>
      <w:marLeft w:val="0"/>
      <w:marRight w:val="0"/>
      <w:marTop w:val="0"/>
      <w:marBottom w:val="0"/>
      <w:divBdr>
        <w:top w:val="none" w:sz="0" w:space="0" w:color="auto"/>
        <w:left w:val="none" w:sz="0" w:space="0" w:color="auto"/>
        <w:bottom w:val="none" w:sz="0" w:space="0" w:color="auto"/>
        <w:right w:val="none" w:sz="0" w:space="0" w:color="auto"/>
      </w:divBdr>
    </w:div>
    <w:div w:id="457139270">
      <w:bodyDiv w:val="1"/>
      <w:marLeft w:val="0"/>
      <w:marRight w:val="0"/>
      <w:marTop w:val="0"/>
      <w:marBottom w:val="0"/>
      <w:divBdr>
        <w:top w:val="none" w:sz="0" w:space="0" w:color="auto"/>
        <w:left w:val="none" w:sz="0" w:space="0" w:color="auto"/>
        <w:bottom w:val="none" w:sz="0" w:space="0" w:color="auto"/>
        <w:right w:val="none" w:sz="0" w:space="0" w:color="auto"/>
      </w:divBdr>
    </w:div>
    <w:div w:id="458257870">
      <w:bodyDiv w:val="1"/>
      <w:marLeft w:val="0"/>
      <w:marRight w:val="0"/>
      <w:marTop w:val="0"/>
      <w:marBottom w:val="0"/>
      <w:divBdr>
        <w:top w:val="none" w:sz="0" w:space="0" w:color="auto"/>
        <w:left w:val="none" w:sz="0" w:space="0" w:color="auto"/>
        <w:bottom w:val="none" w:sz="0" w:space="0" w:color="auto"/>
        <w:right w:val="none" w:sz="0" w:space="0" w:color="auto"/>
      </w:divBdr>
    </w:div>
    <w:div w:id="458718811">
      <w:bodyDiv w:val="1"/>
      <w:marLeft w:val="0"/>
      <w:marRight w:val="0"/>
      <w:marTop w:val="0"/>
      <w:marBottom w:val="0"/>
      <w:divBdr>
        <w:top w:val="none" w:sz="0" w:space="0" w:color="auto"/>
        <w:left w:val="none" w:sz="0" w:space="0" w:color="auto"/>
        <w:bottom w:val="none" w:sz="0" w:space="0" w:color="auto"/>
        <w:right w:val="none" w:sz="0" w:space="0" w:color="auto"/>
      </w:divBdr>
    </w:div>
    <w:div w:id="458761275">
      <w:bodyDiv w:val="1"/>
      <w:marLeft w:val="0"/>
      <w:marRight w:val="0"/>
      <w:marTop w:val="0"/>
      <w:marBottom w:val="0"/>
      <w:divBdr>
        <w:top w:val="none" w:sz="0" w:space="0" w:color="auto"/>
        <w:left w:val="none" w:sz="0" w:space="0" w:color="auto"/>
        <w:bottom w:val="none" w:sz="0" w:space="0" w:color="auto"/>
        <w:right w:val="none" w:sz="0" w:space="0" w:color="auto"/>
      </w:divBdr>
    </w:div>
    <w:div w:id="458764864">
      <w:bodyDiv w:val="1"/>
      <w:marLeft w:val="0"/>
      <w:marRight w:val="0"/>
      <w:marTop w:val="0"/>
      <w:marBottom w:val="0"/>
      <w:divBdr>
        <w:top w:val="none" w:sz="0" w:space="0" w:color="auto"/>
        <w:left w:val="none" w:sz="0" w:space="0" w:color="auto"/>
        <w:bottom w:val="none" w:sz="0" w:space="0" w:color="auto"/>
        <w:right w:val="none" w:sz="0" w:space="0" w:color="auto"/>
      </w:divBdr>
    </w:div>
    <w:div w:id="459031327">
      <w:bodyDiv w:val="1"/>
      <w:marLeft w:val="0"/>
      <w:marRight w:val="0"/>
      <w:marTop w:val="0"/>
      <w:marBottom w:val="0"/>
      <w:divBdr>
        <w:top w:val="none" w:sz="0" w:space="0" w:color="auto"/>
        <w:left w:val="none" w:sz="0" w:space="0" w:color="auto"/>
        <w:bottom w:val="none" w:sz="0" w:space="0" w:color="auto"/>
        <w:right w:val="none" w:sz="0" w:space="0" w:color="auto"/>
      </w:divBdr>
    </w:div>
    <w:div w:id="459954023">
      <w:bodyDiv w:val="1"/>
      <w:marLeft w:val="0"/>
      <w:marRight w:val="0"/>
      <w:marTop w:val="0"/>
      <w:marBottom w:val="0"/>
      <w:divBdr>
        <w:top w:val="none" w:sz="0" w:space="0" w:color="auto"/>
        <w:left w:val="none" w:sz="0" w:space="0" w:color="auto"/>
        <w:bottom w:val="none" w:sz="0" w:space="0" w:color="auto"/>
        <w:right w:val="none" w:sz="0" w:space="0" w:color="auto"/>
      </w:divBdr>
    </w:div>
    <w:div w:id="460224202">
      <w:bodyDiv w:val="1"/>
      <w:marLeft w:val="0"/>
      <w:marRight w:val="0"/>
      <w:marTop w:val="0"/>
      <w:marBottom w:val="0"/>
      <w:divBdr>
        <w:top w:val="none" w:sz="0" w:space="0" w:color="auto"/>
        <w:left w:val="none" w:sz="0" w:space="0" w:color="auto"/>
        <w:bottom w:val="none" w:sz="0" w:space="0" w:color="auto"/>
        <w:right w:val="none" w:sz="0" w:space="0" w:color="auto"/>
      </w:divBdr>
    </w:div>
    <w:div w:id="460269169">
      <w:bodyDiv w:val="1"/>
      <w:marLeft w:val="0"/>
      <w:marRight w:val="0"/>
      <w:marTop w:val="0"/>
      <w:marBottom w:val="0"/>
      <w:divBdr>
        <w:top w:val="none" w:sz="0" w:space="0" w:color="auto"/>
        <w:left w:val="none" w:sz="0" w:space="0" w:color="auto"/>
        <w:bottom w:val="none" w:sz="0" w:space="0" w:color="auto"/>
        <w:right w:val="none" w:sz="0" w:space="0" w:color="auto"/>
      </w:divBdr>
    </w:div>
    <w:div w:id="461659401">
      <w:bodyDiv w:val="1"/>
      <w:marLeft w:val="0"/>
      <w:marRight w:val="0"/>
      <w:marTop w:val="0"/>
      <w:marBottom w:val="0"/>
      <w:divBdr>
        <w:top w:val="none" w:sz="0" w:space="0" w:color="auto"/>
        <w:left w:val="none" w:sz="0" w:space="0" w:color="auto"/>
        <w:bottom w:val="none" w:sz="0" w:space="0" w:color="auto"/>
        <w:right w:val="none" w:sz="0" w:space="0" w:color="auto"/>
      </w:divBdr>
    </w:div>
    <w:div w:id="461845086">
      <w:bodyDiv w:val="1"/>
      <w:marLeft w:val="0"/>
      <w:marRight w:val="0"/>
      <w:marTop w:val="0"/>
      <w:marBottom w:val="0"/>
      <w:divBdr>
        <w:top w:val="none" w:sz="0" w:space="0" w:color="auto"/>
        <w:left w:val="none" w:sz="0" w:space="0" w:color="auto"/>
        <w:bottom w:val="none" w:sz="0" w:space="0" w:color="auto"/>
        <w:right w:val="none" w:sz="0" w:space="0" w:color="auto"/>
      </w:divBdr>
    </w:div>
    <w:div w:id="462040270">
      <w:bodyDiv w:val="1"/>
      <w:marLeft w:val="0"/>
      <w:marRight w:val="0"/>
      <w:marTop w:val="0"/>
      <w:marBottom w:val="0"/>
      <w:divBdr>
        <w:top w:val="none" w:sz="0" w:space="0" w:color="auto"/>
        <w:left w:val="none" w:sz="0" w:space="0" w:color="auto"/>
        <w:bottom w:val="none" w:sz="0" w:space="0" w:color="auto"/>
        <w:right w:val="none" w:sz="0" w:space="0" w:color="auto"/>
      </w:divBdr>
    </w:div>
    <w:div w:id="462580956">
      <w:bodyDiv w:val="1"/>
      <w:marLeft w:val="0"/>
      <w:marRight w:val="0"/>
      <w:marTop w:val="0"/>
      <w:marBottom w:val="0"/>
      <w:divBdr>
        <w:top w:val="none" w:sz="0" w:space="0" w:color="auto"/>
        <w:left w:val="none" w:sz="0" w:space="0" w:color="auto"/>
        <w:bottom w:val="none" w:sz="0" w:space="0" w:color="auto"/>
        <w:right w:val="none" w:sz="0" w:space="0" w:color="auto"/>
      </w:divBdr>
    </w:div>
    <w:div w:id="463890631">
      <w:bodyDiv w:val="1"/>
      <w:marLeft w:val="0"/>
      <w:marRight w:val="0"/>
      <w:marTop w:val="0"/>
      <w:marBottom w:val="0"/>
      <w:divBdr>
        <w:top w:val="none" w:sz="0" w:space="0" w:color="auto"/>
        <w:left w:val="none" w:sz="0" w:space="0" w:color="auto"/>
        <w:bottom w:val="none" w:sz="0" w:space="0" w:color="auto"/>
        <w:right w:val="none" w:sz="0" w:space="0" w:color="auto"/>
      </w:divBdr>
    </w:div>
    <w:div w:id="463960758">
      <w:bodyDiv w:val="1"/>
      <w:marLeft w:val="0"/>
      <w:marRight w:val="0"/>
      <w:marTop w:val="0"/>
      <w:marBottom w:val="0"/>
      <w:divBdr>
        <w:top w:val="none" w:sz="0" w:space="0" w:color="auto"/>
        <w:left w:val="none" w:sz="0" w:space="0" w:color="auto"/>
        <w:bottom w:val="none" w:sz="0" w:space="0" w:color="auto"/>
        <w:right w:val="none" w:sz="0" w:space="0" w:color="auto"/>
      </w:divBdr>
    </w:div>
    <w:div w:id="464012167">
      <w:bodyDiv w:val="1"/>
      <w:marLeft w:val="0"/>
      <w:marRight w:val="0"/>
      <w:marTop w:val="0"/>
      <w:marBottom w:val="0"/>
      <w:divBdr>
        <w:top w:val="none" w:sz="0" w:space="0" w:color="auto"/>
        <w:left w:val="none" w:sz="0" w:space="0" w:color="auto"/>
        <w:bottom w:val="none" w:sz="0" w:space="0" w:color="auto"/>
        <w:right w:val="none" w:sz="0" w:space="0" w:color="auto"/>
      </w:divBdr>
    </w:div>
    <w:div w:id="464083965">
      <w:bodyDiv w:val="1"/>
      <w:marLeft w:val="0"/>
      <w:marRight w:val="0"/>
      <w:marTop w:val="0"/>
      <w:marBottom w:val="0"/>
      <w:divBdr>
        <w:top w:val="none" w:sz="0" w:space="0" w:color="auto"/>
        <w:left w:val="none" w:sz="0" w:space="0" w:color="auto"/>
        <w:bottom w:val="none" w:sz="0" w:space="0" w:color="auto"/>
        <w:right w:val="none" w:sz="0" w:space="0" w:color="auto"/>
      </w:divBdr>
    </w:div>
    <w:div w:id="464277057">
      <w:bodyDiv w:val="1"/>
      <w:marLeft w:val="0"/>
      <w:marRight w:val="0"/>
      <w:marTop w:val="0"/>
      <w:marBottom w:val="0"/>
      <w:divBdr>
        <w:top w:val="none" w:sz="0" w:space="0" w:color="auto"/>
        <w:left w:val="none" w:sz="0" w:space="0" w:color="auto"/>
        <w:bottom w:val="none" w:sz="0" w:space="0" w:color="auto"/>
        <w:right w:val="none" w:sz="0" w:space="0" w:color="auto"/>
      </w:divBdr>
    </w:div>
    <w:div w:id="465396715">
      <w:bodyDiv w:val="1"/>
      <w:marLeft w:val="0"/>
      <w:marRight w:val="0"/>
      <w:marTop w:val="0"/>
      <w:marBottom w:val="0"/>
      <w:divBdr>
        <w:top w:val="none" w:sz="0" w:space="0" w:color="auto"/>
        <w:left w:val="none" w:sz="0" w:space="0" w:color="auto"/>
        <w:bottom w:val="none" w:sz="0" w:space="0" w:color="auto"/>
        <w:right w:val="none" w:sz="0" w:space="0" w:color="auto"/>
      </w:divBdr>
    </w:div>
    <w:div w:id="465586538">
      <w:bodyDiv w:val="1"/>
      <w:marLeft w:val="0"/>
      <w:marRight w:val="0"/>
      <w:marTop w:val="0"/>
      <w:marBottom w:val="0"/>
      <w:divBdr>
        <w:top w:val="none" w:sz="0" w:space="0" w:color="auto"/>
        <w:left w:val="none" w:sz="0" w:space="0" w:color="auto"/>
        <w:bottom w:val="none" w:sz="0" w:space="0" w:color="auto"/>
        <w:right w:val="none" w:sz="0" w:space="0" w:color="auto"/>
      </w:divBdr>
    </w:div>
    <w:div w:id="466358492">
      <w:bodyDiv w:val="1"/>
      <w:marLeft w:val="0"/>
      <w:marRight w:val="0"/>
      <w:marTop w:val="0"/>
      <w:marBottom w:val="0"/>
      <w:divBdr>
        <w:top w:val="none" w:sz="0" w:space="0" w:color="auto"/>
        <w:left w:val="none" w:sz="0" w:space="0" w:color="auto"/>
        <w:bottom w:val="none" w:sz="0" w:space="0" w:color="auto"/>
        <w:right w:val="none" w:sz="0" w:space="0" w:color="auto"/>
      </w:divBdr>
    </w:div>
    <w:div w:id="466432465">
      <w:bodyDiv w:val="1"/>
      <w:marLeft w:val="0"/>
      <w:marRight w:val="0"/>
      <w:marTop w:val="0"/>
      <w:marBottom w:val="0"/>
      <w:divBdr>
        <w:top w:val="none" w:sz="0" w:space="0" w:color="auto"/>
        <w:left w:val="none" w:sz="0" w:space="0" w:color="auto"/>
        <w:bottom w:val="none" w:sz="0" w:space="0" w:color="auto"/>
        <w:right w:val="none" w:sz="0" w:space="0" w:color="auto"/>
      </w:divBdr>
    </w:div>
    <w:div w:id="467090962">
      <w:bodyDiv w:val="1"/>
      <w:marLeft w:val="0"/>
      <w:marRight w:val="0"/>
      <w:marTop w:val="0"/>
      <w:marBottom w:val="0"/>
      <w:divBdr>
        <w:top w:val="none" w:sz="0" w:space="0" w:color="auto"/>
        <w:left w:val="none" w:sz="0" w:space="0" w:color="auto"/>
        <w:bottom w:val="none" w:sz="0" w:space="0" w:color="auto"/>
        <w:right w:val="none" w:sz="0" w:space="0" w:color="auto"/>
      </w:divBdr>
    </w:div>
    <w:div w:id="467362804">
      <w:bodyDiv w:val="1"/>
      <w:marLeft w:val="0"/>
      <w:marRight w:val="0"/>
      <w:marTop w:val="0"/>
      <w:marBottom w:val="0"/>
      <w:divBdr>
        <w:top w:val="none" w:sz="0" w:space="0" w:color="auto"/>
        <w:left w:val="none" w:sz="0" w:space="0" w:color="auto"/>
        <w:bottom w:val="none" w:sz="0" w:space="0" w:color="auto"/>
        <w:right w:val="none" w:sz="0" w:space="0" w:color="auto"/>
      </w:divBdr>
    </w:div>
    <w:div w:id="467430953">
      <w:bodyDiv w:val="1"/>
      <w:marLeft w:val="0"/>
      <w:marRight w:val="0"/>
      <w:marTop w:val="0"/>
      <w:marBottom w:val="0"/>
      <w:divBdr>
        <w:top w:val="none" w:sz="0" w:space="0" w:color="auto"/>
        <w:left w:val="none" w:sz="0" w:space="0" w:color="auto"/>
        <w:bottom w:val="none" w:sz="0" w:space="0" w:color="auto"/>
        <w:right w:val="none" w:sz="0" w:space="0" w:color="auto"/>
      </w:divBdr>
    </w:div>
    <w:div w:id="467936943">
      <w:bodyDiv w:val="1"/>
      <w:marLeft w:val="0"/>
      <w:marRight w:val="0"/>
      <w:marTop w:val="0"/>
      <w:marBottom w:val="0"/>
      <w:divBdr>
        <w:top w:val="none" w:sz="0" w:space="0" w:color="auto"/>
        <w:left w:val="none" w:sz="0" w:space="0" w:color="auto"/>
        <w:bottom w:val="none" w:sz="0" w:space="0" w:color="auto"/>
        <w:right w:val="none" w:sz="0" w:space="0" w:color="auto"/>
      </w:divBdr>
    </w:div>
    <w:div w:id="468137270">
      <w:bodyDiv w:val="1"/>
      <w:marLeft w:val="0"/>
      <w:marRight w:val="0"/>
      <w:marTop w:val="0"/>
      <w:marBottom w:val="0"/>
      <w:divBdr>
        <w:top w:val="none" w:sz="0" w:space="0" w:color="auto"/>
        <w:left w:val="none" w:sz="0" w:space="0" w:color="auto"/>
        <w:bottom w:val="none" w:sz="0" w:space="0" w:color="auto"/>
        <w:right w:val="none" w:sz="0" w:space="0" w:color="auto"/>
      </w:divBdr>
    </w:div>
    <w:div w:id="468742235">
      <w:bodyDiv w:val="1"/>
      <w:marLeft w:val="0"/>
      <w:marRight w:val="0"/>
      <w:marTop w:val="0"/>
      <w:marBottom w:val="0"/>
      <w:divBdr>
        <w:top w:val="none" w:sz="0" w:space="0" w:color="auto"/>
        <w:left w:val="none" w:sz="0" w:space="0" w:color="auto"/>
        <w:bottom w:val="none" w:sz="0" w:space="0" w:color="auto"/>
        <w:right w:val="none" w:sz="0" w:space="0" w:color="auto"/>
      </w:divBdr>
    </w:div>
    <w:div w:id="468936506">
      <w:bodyDiv w:val="1"/>
      <w:marLeft w:val="0"/>
      <w:marRight w:val="0"/>
      <w:marTop w:val="0"/>
      <w:marBottom w:val="0"/>
      <w:divBdr>
        <w:top w:val="none" w:sz="0" w:space="0" w:color="auto"/>
        <w:left w:val="none" w:sz="0" w:space="0" w:color="auto"/>
        <w:bottom w:val="none" w:sz="0" w:space="0" w:color="auto"/>
        <w:right w:val="none" w:sz="0" w:space="0" w:color="auto"/>
      </w:divBdr>
    </w:div>
    <w:div w:id="469858762">
      <w:bodyDiv w:val="1"/>
      <w:marLeft w:val="0"/>
      <w:marRight w:val="0"/>
      <w:marTop w:val="0"/>
      <w:marBottom w:val="0"/>
      <w:divBdr>
        <w:top w:val="none" w:sz="0" w:space="0" w:color="auto"/>
        <w:left w:val="none" w:sz="0" w:space="0" w:color="auto"/>
        <w:bottom w:val="none" w:sz="0" w:space="0" w:color="auto"/>
        <w:right w:val="none" w:sz="0" w:space="0" w:color="auto"/>
      </w:divBdr>
    </w:div>
    <w:div w:id="470173829">
      <w:bodyDiv w:val="1"/>
      <w:marLeft w:val="0"/>
      <w:marRight w:val="0"/>
      <w:marTop w:val="0"/>
      <w:marBottom w:val="0"/>
      <w:divBdr>
        <w:top w:val="none" w:sz="0" w:space="0" w:color="auto"/>
        <w:left w:val="none" w:sz="0" w:space="0" w:color="auto"/>
        <w:bottom w:val="none" w:sz="0" w:space="0" w:color="auto"/>
        <w:right w:val="none" w:sz="0" w:space="0" w:color="auto"/>
      </w:divBdr>
    </w:div>
    <w:div w:id="470363599">
      <w:bodyDiv w:val="1"/>
      <w:marLeft w:val="0"/>
      <w:marRight w:val="0"/>
      <w:marTop w:val="0"/>
      <w:marBottom w:val="0"/>
      <w:divBdr>
        <w:top w:val="none" w:sz="0" w:space="0" w:color="auto"/>
        <w:left w:val="none" w:sz="0" w:space="0" w:color="auto"/>
        <w:bottom w:val="none" w:sz="0" w:space="0" w:color="auto"/>
        <w:right w:val="none" w:sz="0" w:space="0" w:color="auto"/>
      </w:divBdr>
    </w:div>
    <w:div w:id="470446147">
      <w:bodyDiv w:val="1"/>
      <w:marLeft w:val="0"/>
      <w:marRight w:val="0"/>
      <w:marTop w:val="0"/>
      <w:marBottom w:val="0"/>
      <w:divBdr>
        <w:top w:val="none" w:sz="0" w:space="0" w:color="auto"/>
        <w:left w:val="none" w:sz="0" w:space="0" w:color="auto"/>
        <w:bottom w:val="none" w:sz="0" w:space="0" w:color="auto"/>
        <w:right w:val="none" w:sz="0" w:space="0" w:color="auto"/>
      </w:divBdr>
    </w:div>
    <w:div w:id="470564445">
      <w:bodyDiv w:val="1"/>
      <w:marLeft w:val="0"/>
      <w:marRight w:val="0"/>
      <w:marTop w:val="0"/>
      <w:marBottom w:val="0"/>
      <w:divBdr>
        <w:top w:val="none" w:sz="0" w:space="0" w:color="auto"/>
        <w:left w:val="none" w:sz="0" w:space="0" w:color="auto"/>
        <w:bottom w:val="none" w:sz="0" w:space="0" w:color="auto"/>
        <w:right w:val="none" w:sz="0" w:space="0" w:color="auto"/>
      </w:divBdr>
    </w:div>
    <w:div w:id="471096851">
      <w:bodyDiv w:val="1"/>
      <w:marLeft w:val="0"/>
      <w:marRight w:val="0"/>
      <w:marTop w:val="0"/>
      <w:marBottom w:val="0"/>
      <w:divBdr>
        <w:top w:val="none" w:sz="0" w:space="0" w:color="auto"/>
        <w:left w:val="none" w:sz="0" w:space="0" w:color="auto"/>
        <w:bottom w:val="none" w:sz="0" w:space="0" w:color="auto"/>
        <w:right w:val="none" w:sz="0" w:space="0" w:color="auto"/>
      </w:divBdr>
    </w:div>
    <w:div w:id="471794551">
      <w:bodyDiv w:val="1"/>
      <w:marLeft w:val="0"/>
      <w:marRight w:val="0"/>
      <w:marTop w:val="0"/>
      <w:marBottom w:val="0"/>
      <w:divBdr>
        <w:top w:val="none" w:sz="0" w:space="0" w:color="auto"/>
        <w:left w:val="none" w:sz="0" w:space="0" w:color="auto"/>
        <w:bottom w:val="none" w:sz="0" w:space="0" w:color="auto"/>
        <w:right w:val="none" w:sz="0" w:space="0" w:color="auto"/>
      </w:divBdr>
    </w:div>
    <w:div w:id="471948855">
      <w:bodyDiv w:val="1"/>
      <w:marLeft w:val="0"/>
      <w:marRight w:val="0"/>
      <w:marTop w:val="0"/>
      <w:marBottom w:val="0"/>
      <w:divBdr>
        <w:top w:val="none" w:sz="0" w:space="0" w:color="auto"/>
        <w:left w:val="none" w:sz="0" w:space="0" w:color="auto"/>
        <w:bottom w:val="none" w:sz="0" w:space="0" w:color="auto"/>
        <w:right w:val="none" w:sz="0" w:space="0" w:color="auto"/>
      </w:divBdr>
    </w:div>
    <w:div w:id="472136161">
      <w:bodyDiv w:val="1"/>
      <w:marLeft w:val="0"/>
      <w:marRight w:val="0"/>
      <w:marTop w:val="0"/>
      <w:marBottom w:val="0"/>
      <w:divBdr>
        <w:top w:val="none" w:sz="0" w:space="0" w:color="auto"/>
        <w:left w:val="none" w:sz="0" w:space="0" w:color="auto"/>
        <w:bottom w:val="none" w:sz="0" w:space="0" w:color="auto"/>
        <w:right w:val="none" w:sz="0" w:space="0" w:color="auto"/>
      </w:divBdr>
    </w:div>
    <w:div w:id="472216222">
      <w:bodyDiv w:val="1"/>
      <w:marLeft w:val="0"/>
      <w:marRight w:val="0"/>
      <w:marTop w:val="0"/>
      <w:marBottom w:val="0"/>
      <w:divBdr>
        <w:top w:val="none" w:sz="0" w:space="0" w:color="auto"/>
        <w:left w:val="none" w:sz="0" w:space="0" w:color="auto"/>
        <w:bottom w:val="none" w:sz="0" w:space="0" w:color="auto"/>
        <w:right w:val="none" w:sz="0" w:space="0" w:color="auto"/>
      </w:divBdr>
    </w:div>
    <w:div w:id="472479587">
      <w:bodyDiv w:val="1"/>
      <w:marLeft w:val="0"/>
      <w:marRight w:val="0"/>
      <w:marTop w:val="0"/>
      <w:marBottom w:val="0"/>
      <w:divBdr>
        <w:top w:val="none" w:sz="0" w:space="0" w:color="auto"/>
        <w:left w:val="none" w:sz="0" w:space="0" w:color="auto"/>
        <w:bottom w:val="none" w:sz="0" w:space="0" w:color="auto"/>
        <w:right w:val="none" w:sz="0" w:space="0" w:color="auto"/>
      </w:divBdr>
    </w:div>
    <w:div w:id="472869676">
      <w:bodyDiv w:val="1"/>
      <w:marLeft w:val="0"/>
      <w:marRight w:val="0"/>
      <w:marTop w:val="0"/>
      <w:marBottom w:val="0"/>
      <w:divBdr>
        <w:top w:val="none" w:sz="0" w:space="0" w:color="auto"/>
        <w:left w:val="none" w:sz="0" w:space="0" w:color="auto"/>
        <w:bottom w:val="none" w:sz="0" w:space="0" w:color="auto"/>
        <w:right w:val="none" w:sz="0" w:space="0" w:color="auto"/>
      </w:divBdr>
    </w:div>
    <w:div w:id="473062785">
      <w:bodyDiv w:val="1"/>
      <w:marLeft w:val="0"/>
      <w:marRight w:val="0"/>
      <w:marTop w:val="0"/>
      <w:marBottom w:val="0"/>
      <w:divBdr>
        <w:top w:val="none" w:sz="0" w:space="0" w:color="auto"/>
        <w:left w:val="none" w:sz="0" w:space="0" w:color="auto"/>
        <w:bottom w:val="none" w:sz="0" w:space="0" w:color="auto"/>
        <w:right w:val="none" w:sz="0" w:space="0" w:color="auto"/>
      </w:divBdr>
    </w:div>
    <w:div w:id="473260245">
      <w:bodyDiv w:val="1"/>
      <w:marLeft w:val="0"/>
      <w:marRight w:val="0"/>
      <w:marTop w:val="0"/>
      <w:marBottom w:val="0"/>
      <w:divBdr>
        <w:top w:val="none" w:sz="0" w:space="0" w:color="auto"/>
        <w:left w:val="none" w:sz="0" w:space="0" w:color="auto"/>
        <w:bottom w:val="none" w:sz="0" w:space="0" w:color="auto"/>
        <w:right w:val="none" w:sz="0" w:space="0" w:color="auto"/>
      </w:divBdr>
    </w:div>
    <w:div w:id="473332798">
      <w:bodyDiv w:val="1"/>
      <w:marLeft w:val="0"/>
      <w:marRight w:val="0"/>
      <w:marTop w:val="0"/>
      <w:marBottom w:val="0"/>
      <w:divBdr>
        <w:top w:val="none" w:sz="0" w:space="0" w:color="auto"/>
        <w:left w:val="none" w:sz="0" w:space="0" w:color="auto"/>
        <w:bottom w:val="none" w:sz="0" w:space="0" w:color="auto"/>
        <w:right w:val="none" w:sz="0" w:space="0" w:color="auto"/>
      </w:divBdr>
    </w:div>
    <w:div w:id="473714058">
      <w:bodyDiv w:val="1"/>
      <w:marLeft w:val="0"/>
      <w:marRight w:val="0"/>
      <w:marTop w:val="0"/>
      <w:marBottom w:val="0"/>
      <w:divBdr>
        <w:top w:val="none" w:sz="0" w:space="0" w:color="auto"/>
        <w:left w:val="none" w:sz="0" w:space="0" w:color="auto"/>
        <w:bottom w:val="none" w:sz="0" w:space="0" w:color="auto"/>
        <w:right w:val="none" w:sz="0" w:space="0" w:color="auto"/>
      </w:divBdr>
    </w:div>
    <w:div w:id="473908999">
      <w:bodyDiv w:val="1"/>
      <w:marLeft w:val="0"/>
      <w:marRight w:val="0"/>
      <w:marTop w:val="0"/>
      <w:marBottom w:val="0"/>
      <w:divBdr>
        <w:top w:val="none" w:sz="0" w:space="0" w:color="auto"/>
        <w:left w:val="none" w:sz="0" w:space="0" w:color="auto"/>
        <w:bottom w:val="none" w:sz="0" w:space="0" w:color="auto"/>
        <w:right w:val="none" w:sz="0" w:space="0" w:color="auto"/>
      </w:divBdr>
    </w:div>
    <w:div w:id="474641315">
      <w:bodyDiv w:val="1"/>
      <w:marLeft w:val="0"/>
      <w:marRight w:val="0"/>
      <w:marTop w:val="0"/>
      <w:marBottom w:val="0"/>
      <w:divBdr>
        <w:top w:val="none" w:sz="0" w:space="0" w:color="auto"/>
        <w:left w:val="none" w:sz="0" w:space="0" w:color="auto"/>
        <w:bottom w:val="none" w:sz="0" w:space="0" w:color="auto"/>
        <w:right w:val="none" w:sz="0" w:space="0" w:color="auto"/>
      </w:divBdr>
    </w:div>
    <w:div w:id="475073804">
      <w:bodyDiv w:val="1"/>
      <w:marLeft w:val="0"/>
      <w:marRight w:val="0"/>
      <w:marTop w:val="0"/>
      <w:marBottom w:val="0"/>
      <w:divBdr>
        <w:top w:val="none" w:sz="0" w:space="0" w:color="auto"/>
        <w:left w:val="none" w:sz="0" w:space="0" w:color="auto"/>
        <w:bottom w:val="none" w:sz="0" w:space="0" w:color="auto"/>
        <w:right w:val="none" w:sz="0" w:space="0" w:color="auto"/>
      </w:divBdr>
    </w:div>
    <w:div w:id="475419465">
      <w:bodyDiv w:val="1"/>
      <w:marLeft w:val="0"/>
      <w:marRight w:val="0"/>
      <w:marTop w:val="0"/>
      <w:marBottom w:val="0"/>
      <w:divBdr>
        <w:top w:val="none" w:sz="0" w:space="0" w:color="auto"/>
        <w:left w:val="none" w:sz="0" w:space="0" w:color="auto"/>
        <w:bottom w:val="none" w:sz="0" w:space="0" w:color="auto"/>
        <w:right w:val="none" w:sz="0" w:space="0" w:color="auto"/>
      </w:divBdr>
    </w:div>
    <w:div w:id="475991709">
      <w:bodyDiv w:val="1"/>
      <w:marLeft w:val="0"/>
      <w:marRight w:val="0"/>
      <w:marTop w:val="0"/>
      <w:marBottom w:val="0"/>
      <w:divBdr>
        <w:top w:val="none" w:sz="0" w:space="0" w:color="auto"/>
        <w:left w:val="none" w:sz="0" w:space="0" w:color="auto"/>
        <w:bottom w:val="none" w:sz="0" w:space="0" w:color="auto"/>
        <w:right w:val="none" w:sz="0" w:space="0" w:color="auto"/>
      </w:divBdr>
    </w:div>
    <w:div w:id="476264970">
      <w:bodyDiv w:val="1"/>
      <w:marLeft w:val="0"/>
      <w:marRight w:val="0"/>
      <w:marTop w:val="0"/>
      <w:marBottom w:val="0"/>
      <w:divBdr>
        <w:top w:val="none" w:sz="0" w:space="0" w:color="auto"/>
        <w:left w:val="none" w:sz="0" w:space="0" w:color="auto"/>
        <w:bottom w:val="none" w:sz="0" w:space="0" w:color="auto"/>
        <w:right w:val="none" w:sz="0" w:space="0" w:color="auto"/>
      </w:divBdr>
    </w:div>
    <w:div w:id="476722859">
      <w:bodyDiv w:val="1"/>
      <w:marLeft w:val="0"/>
      <w:marRight w:val="0"/>
      <w:marTop w:val="0"/>
      <w:marBottom w:val="0"/>
      <w:divBdr>
        <w:top w:val="none" w:sz="0" w:space="0" w:color="auto"/>
        <w:left w:val="none" w:sz="0" w:space="0" w:color="auto"/>
        <w:bottom w:val="none" w:sz="0" w:space="0" w:color="auto"/>
        <w:right w:val="none" w:sz="0" w:space="0" w:color="auto"/>
      </w:divBdr>
    </w:div>
    <w:div w:id="476798956">
      <w:bodyDiv w:val="1"/>
      <w:marLeft w:val="0"/>
      <w:marRight w:val="0"/>
      <w:marTop w:val="0"/>
      <w:marBottom w:val="0"/>
      <w:divBdr>
        <w:top w:val="none" w:sz="0" w:space="0" w:color="auto"/>
        <w:left w:val="none" w:sz="0" w:space="0" w:color="auto"/>
        <w:bottom w:val="none" w:sz="0" w:space="0" w:color="auto"/>
        <w:right w:val="none" w:sz="0" w:space="0" w:color="auto"/>
      </w:divBdr>
    </w:div>
    <w:div w:id="477066463">
      <w:bodyDiv w:val="1"/>
      <w:marLeft w:val="0"/>
      <w:marRight w:val="0"/>
      <w:marTop w:val="0"/>
      <w:marBottom w:val="0"/>
      <w:divBdr>
        <w:top w:val="none" w:sz="0" w:space="0" w:color="auto"/>
        <w:left w:val="none" w:sz="0" w:space="0" w:color="auto"/>
        <w:bottom w:val="none" w:sz="0" w:space="0" w:color="auto"/>
        <w:right w:val="none" w:sz="0" w:space="0" w:color="auto"/>
      </w:divBdr>
    </w:div>
    <w:div w:id="477458762">
      <w:bodyDiv w:val="1"/>
      <w:marLeft w:val="0"/>
      <w:marRight w:val="0"/>
      <w:marTop w:val="0"/>
      <w:marBottom w:val="0"/>
      <w:divBdr>
        <w:top w:val="none" w:sz="0" w:space="0" w:color="auto"/>
        <w:left w:val="none" w:sz="0" w:space="0" w:color="auto"/>
        <w:bottom w:val="none" w:sz="0" w:space="0" w:color="auto"/>
        <w:right w:val="none" w:sz="0" w:space="0" w:color="auto"/>
      </w:divBdr>
    </w:div>
    <w:div w:id="477692967">
      <w:bodyDiv w:val="1"/>
      <w:marLeft w:val="0"/>
      <w:marRight w:val="0"/>
      <w:marTop w:val="0"/>
      <w:marBottom w:val="0"/>
      <w:divBdr>
        <w:top w:val="none" w:sz="0" w:space="0" w:color="auto"/>
        <w:left w:val="none" w:sz="0" w:space="0" w:color="auto"/>
        <w:bottom w:val="none" w:sz="0" w:space="0" w:color="auto"/>
        <w:right w:val="none" w:sz="0" w:space="0" w:color="auto"/>
      </w:divBdr>
    </w:div>
    <w:div w:id="477694201">
      <w:bodyDiv w:val="1"/>
      <w:marLeft w:val="0"/>
      <w:marRight w:val="0"/>
      <w:marTop w:val="0"/>
      <w:marBottom w:val="0"/>
      <w:divBdr>
        <w:top w:val="none" w:sz="0" w:space="0" w:color="auto"/>
        <w:left w:val="none" w:sz="0" w:space="0" w:color="auto"/>
        <w:bottom w:val="none" w:sz="0" w:space="0" w:color="auto"/>
        <w:right w:val="none" w:sz="0" w:space="0" w:color="auto"/>
      </w:divBdr>
    </w:div>
    <w:div w:id="477845995">
      <w:bodyDiv w:val="1"/>
      <w:marLeft w:val="0"/>
      <w:marRight w:val="0"/>
      <w:marTop w:val="0"/>
      <w:marBottom w:val="0"/>
      <w:divBdr>
        <w:top w:val="none" w:sz="0" w:space="0" w:color="auto"/>
        <w:left w:val="none" w:sz="0" w:space="0" w:color="auto"/>
        <w:bottom w:val="none" w:sz="0" w:space="0" w:color="auto"/>
        <w:right w:val="none" w:sz="0" w:space="0" w:color="auto"/>
      </w:divBdr>
    </w:div>
    <w:div w:id="478036038">
      <w:bodyDiv w:val="1"/>
      <w:marLeft w:val="0"/>
      <w:marRight w:val="0"/>
      <w:marTop w:val="0"/>
      <w:marBottom w:val="0"/>
      <w:divBdr>
        <w:top w:val="none" w:sz="0" w:space="0" w:color="auto"/>
        <w:left w:val="none" w:sz="0" w:space="0" w:color="auto"/>
        <w:bottom w:val="none" w:sz="0" w:space="0" w:color="auto"/>
        <w:right w:val="none" w:sz="0" w:space="0" w:color="auto"/>
      </w:divBdr>
    </w:div>
    <w:div w:id="478152572">
      <w:bodyDiv w:val="1"/>
      <w:marLeft w:val="0"/>
      <w:marRight w:val="0"/>
      <w:marTop w:val="0"/>
      <w:marBottom w:val="0"/>
      <w:divBdr>
        <w:top w:val="none" w:sz="0" w:space="0" w:color="auto"/>
        <w:left w:val="none" w:sz="0" w:space="0" w:color="auto"/>
        <w:bottom w:val="none" w:sz="0" w:space="0" w:color="auto"/>
        <w:right w:val="none" w:sz="0" w:space="0" w:color="auto"/>
      </w:divBdr>
    </w:div>
    <w:div w:id="478958260">
      <w:bodyDiv w:val="1"/>
      <w:marLeft w:val="0"/>
      <w:marRight w:val="0"/>
      <w:marTop w:val="0"/>
      <w:marBottom w:val="0"/>
      <w:divBdr>
        <w:top w:val="none" w:sz="0" w:space="0" w:color="auto"/>
        <w:left w:val="none" w:sz="0" w:space="0" w:color="auto"/>
        <w:bottom w:val="none" w:sz="0" w:space="0" w:color="auto"/>
        <w:right w:val="none" w:sz="0" w:space="0" w:color="auto"/>
      </w:divBdr>
    </w:div>
    <w:div w:id="479880378">
      <w:bodyDiv w:val="1"/>
      <w:marLeft w:val="0"/>
      <w:marRight w:val="0"/>
      <w:marTop w:val="0"/>
      <w:marBottom w:val="0"/>
      <w:divBdr>
        <w:top w:val="none" w:sz="0" w:space="0" w:color="auto"/>
        <w:left w:val="none" w:sz="0" w:space="0" w:color="auto"/>
        <w:bottom w:val="none" w:sz="0" w:space="0" w:color="auto"/>
        <w:right w:val="none" w:sz="0" w:space="0" w:color="auto"/>
      </w:divBdr>
    </w:div>
    <w:div w:id="481041250">
      <w:bodyDiv w:val="1"/>
      <w:marLeft w:val="0"/>
      <w:marRight w:val="0"/>
      <w:marTop w:val="0"/>
      <w:marBottom w:val="0"/>
      <w:divBdr>
        <w:top w:val="none" w:sz="0" w:space="0" w:color="auto"/>
        <w:left w:val="none" w:sz="0" w:space="0" w:color="auto"/>
        <w:bottom w:val="none" w:sz="0" w:space="0" w:color="auto"/>
        <w:right w:val="none" w:sz="0" w:space="0" w:color="auto"/>
      </w:divBdr>
    </w:div>
    <w:div w:id="481192519">
      <w:bodyDiv w:val="1"/>
      <w:marLeft w:val="0"/>
      <w:marRight w:val="0"/>
      <w:marTop w:val="0"/>
      <w:marBottom w:val="0"/>
      <w:divBdr>
        <w:top w:val="none" w:sz="0" w:space="0" w:color="auto"/>
        <w:left w:val="none" w:sz="0" w:space="0" w:color="auto"/>
        <w:bottom w:val="none" w:sz="0" w:space="0" w:color="auto"/>
        <w:right w:val="none" w:sz="0" w:space="0" w:color="auto"/>
      </w:divBdr>
    </w:div>
    <w:div w:id="481584156">
      <w:bodyDiv w:val="1"/>
      <w:marLeft w:val="0"/>
      <w:marRight w:val="0"/>
      <w:marTop w:val="0"/>
      <w:marBottom w:val="0"/>
      <w:divBdr>
        <w:top w:val="none" w:sz="0" w:space="0" w:color="auto"/>
        <w:left w:val="none" w:sz="0" w:space="0" w:color="auto"/>
        <w:bottom w:val="none" w:sz="0" w:space="0" w:color="auto"/>
        <w:right w:val="none" w:sz="0" w:space="0" w:color="auto"/>
      </w:divBdr>
    </w:div>
    <w:div w:id="481775554">
      <w:bodyDiv w:val="1"/>
      <w:marLeft w:val="0"/>
      <w:marRight w:val="0"/>
      <w:marTop w:val="0"/>
      <w:marBottom w:val="0"/>
      <w:divBdr>
        <w:top w:val="none" w:sz="0" w:space="0" w:color="auto"/>
        <w:left w:val="none" w:sz="0" w:space="0" w:color="auto"/>
        <w:bottom w:val="none" w:sz="0" w:space="0" w:color="auto"/>
        <w:right w:val="none" w:sz="0" w:space="0" w:color="auto"/>
      </w:divBdr>
    </w:div>
    <w:div w:id="482237398">
      <w:bodyDiv w:val="1"/>
      <w:marLeft w:val="0"/>
      <w:marRight w:val="0"/>
      <w:marTop w:val="0"/>
      <w:marBottom w:val="0"/>
      <w:divBdr>
        <w:top w:val="none" w:sz="0" w:space="0" w:color="auto"/>
        <w:left w:val="none" w:sz="0" w:space="0" w:color="auto"/>
        <w:bottom w:val="none" w:sz="0" w:space="0" w:color="auto"/>
        <w:right w:val="none" w:sz="0" w:space="0" w:color="auto"/>
      </w:divBdr>
    </w:div>
    <w:div w:id="482695021">
      <w:bodyDiv w:val="1"/>
      <w:marLeft w:val="0"/>
      <w:marRight w:val="0"/>
      <w:marTop w:val="0"/>
      <w:marBottom w:val="0"/>
      <w:divBdr>
        <w:top w:val="none" w:sz="0" w:space="0" w:color="auto"/>
        <w:left w:val="none" w:sz="0" w:space="0" w:color="auto"/>
        <w:bottom w:val="none" w:sz="0" w:space="0" w:color="auto"/>
        <w:right w:val="none" w:sz="0" w:space="0" w:color="auto"/>
      </w:divBdr>
    </w:div>
    <w:div w:id="483089045">
      <w:bodyDiv w:val="1"/>
      <w:marLeft w:val="0"/>
      <w:marRight w:val="0"/>
      <w:marTop w:val="0"/>
      <w:marBottom w:val="0"/>
      <w:divBdr>
        <w:top w:val="none" w:sz="0" w:space="0" w:color="auto"/>
        <w:left w:val="none" w:sz="0" w:space="0" w:color="auto"/>
        <w:bottom w:val="none" w:sz="0" w:space="0" w:color="auto"/>
        <w:right w:val="none" w:sz="0" w:space="0" w:color="auto"/>
      </w:divBdr>
    </w:div>
    <w:div w:id="483618410">
      <w:bodyDiv w:val="1"/>
      <w:marLeft w:val="0"/>
      <w:marRight w:val="0"/>
      <w:marTop w:val="0"/>
      <w:marBottom w:val="0"/>
      <w:divBdr>
        <w:top w:val="none" w:sz="0" w:space="0" w:color="auto"/>
        <w:left w:val="none" w:sz="0" w:space="0" w:color="auto"/>
        <w:bottom w:val="none" w:sz="0" w:space="0" w:color="auto"/>
        <w:right w:val="none" w:sz="0" w:space="0" w:color="auto"/>
      </w:divBdr>
    </w:div>
    <w:div w:id="484052579">
      <w:bodyDiv w:val="1"/>
      <w:marLeft w:val="0"/>
      <w:marRight w:val="0"/>
      <w:marTop w:val="0"/>
      <w:marBottom w:val="0"/>
      <w:divBdr>
        <w:top w:val="none" w:sz="0" w:space="0" w:color="auto"/>
        <w:left w:val="none" w:sz="0" w:space="0" w:color="auto"/>
        <w:bottom w:val="none" w:sz="0" w:space="0" w:color="auto"/>
        <w:right w:val="none" w:sz="0" w:space="0" w:color="auto"/>
      </w:divBdr>
    </w:div>
    <w:div w:id="484509670">
      <w:bodyDiv w:val="1"/>
      <w:marLeft w:val="0"/>
      <w:marRight w:val="0"/>
      <w:marTop w:val="0"/>
      <w:marBottom w:val="0"/>
      <w:divBdr>
        <w:top w:val="none" w:sz="0" w:space="0" w:color="auto"/>
        <w:left w:val="none" w:sz="0" w:space="0" w:color="auto"/>
        <w:bottom w:val="none" w:sz="0" w:space="0" w:color="auto"/>
        <w:right w:val="none" w:sz="0" w:space="0" w:color="auto"/>
      </w:divBdr>
    </w:div>
    <w:div w:id="484929978">
      <w:bodyDiv w:val="1"/>
      <w:marLeft w:val="0"/>
      <w:marRight w:val="0"/>
      <w:marTop w:val="0"/>
      <w:marBottom w:val="0"/>
      <w:divBdr>
        <w:top w:val="none" w:sz="0" w:space="0" w:color="auto"/>
        <w:left w:val="none" w:sz="0" w:space="0" w:color="auto"/>
        <w:bottom w:val="none" w:sz="0" w:space="0" w:color="auto"/>
        <w:right w:val="none" w:sz="0" w:space="0" w:color="auto"/>
      </w:divBdr>
    </w:div>
    <w:div w:id="485051111">
      <w:bodyDiv w:val="1"/>
      <w:marLeft w:val="0"/>
      <w:marRight w:val="0"/>
      <w:marTop w:val="0"/>
      <w:marBottom w:val="0"/>
      <w:divBdr>
        <w:top w:val="none" w:sz="0" w:space="0" w:color="auto"/>
        <w:left w:val="none" w:sz="0" w:space="0" w:color="auto"/>
        <w:bottom w:val="none" w:sz="0" w:space="0" w:color="auto"/>
        <w:right w:val="none" w:sz="0" w:space="0" w:color="auto"/>
      </w:divBdr>
    </w:div>
    <w:div w:id="485324191">
      <w:bodyDiv w:val="1"/>
      <w:marLeft w:val="0"/>
      <w:marRight w:val="0"/>
      <w:marTop w:val="0"/>
      <w:marBottom w:val="0"/>
      <w:divBdr>
        <w:top w:val="none" w:sz="0" w:space="0" w:color="auto"/>
        <w:left w:val="none" w:sz="0" w:space="0" w:color="auto"/>
        <w:bottom w:val="none" w:sz="0" w:space="0" w:color="auto"/>
        <w:right w:val="none" w:sz="0" w:space="0" w:color="auto"/>
      </w:divBdr>
    </w:div>
    <w:div w:id="485632828">
      <w:bodyDiv w:val="1"/>
      <w:marLeft w:val="0"/>
      <w:marRight w:val="0"/>
      <w:marTop w:val="0"/>
      <w:marBottom w:val="0"/>
      <w:divBdr>
        <w:top w:val="none" w:sz="0" w:space="0" w:color="auto"/>
        <w:left w:val="none" w:sz="0" w:space="0" w:color="auto"/>
        <w:bottom w:val="none" w:sz="0" w:space="0" w:color="auto"/>
        <w:right w:val="none" w:sz="0" w:space="0" w:color="auto"/>
      </w:divBdr>
    </w:div>
    <w:div w:id="486016504">
      <w:bodyDiv w:val="1"/>
      <w:marLeft w:val="0"/>
      <w:marRight w:val="0"/>
      <w:marTop w:val="0"/>
      <w:marBottom w:val="0"/>
      <w:divBdr>
        <w:top w:val="none" w:sz="0" w:space="0" w:color="auto"/>
        <w:left w:val="none" w:sz="0" w:space="0" w:color="auto"/>
        <w:bottom w:val="none" w:sz="0" w:space="0" w:color="auto"/>
        <w:right w:val="none" w:sz="0" w:space="0" w:color="auto"/>
      </w:divBdr>
    </w:div>
    <w:div w:id="486019894">
      <w:bodyDiv w:val="1"/>
      <w:marLeft w:val="0"/>
      <w:marRight w:val="0"/>
      <w:marTop w:val="0"/>
      <w:marBottom w:val="0"/>
      <w:divBdr>
        <w:top w:val="none" w:sz="0" w:space="0" w:color="auto"/>
        <w:left w:val="none" w:sz="0" w:space="0" w:color="auto"/>
        <w:bottom w:val="none" w:sz="0" w:space="0" w:color="auto"/>
        <w:right w:val="none" w:sz="0" w:space="0" w:color="auto"/>
      </w:divBdr>
    </w:div>
    <w:div w:id="486752996">
      <w:bodyDiv w:val="1"/>
      <w:marLeft w:val="0"/>
      <w:marRight w:val="0"/>
      <w:marTop w:val="0"/>
      <w:marBottom w:val="0"/>
      <w:divBdr>
        <w:top w:val="none" w:sz="0" w:space="0" w:color="auto"/>
        <w:left w:val="none" w:sz="0" w:space="0" w:color="auto"/>
        <w:bottom w:val="none" w:sz="0" w:space="0" w:color="auto"/>
        <w:right w:val="none" w:sz="0" w:space="0" w:color="auto"/>
      </w:divBdr>
    </w:div>
    <w:div w:id="487481538">
      <w:bodyDiv w:val="1"/>
      <w:marLeft w:val="0"/>
      <w:marRight w:val="0"/>
      <w:marTop w:val="0"/>
      <w:marBottom w:val="0"/>
      <w:divBdr>
        <w:top w:val="none" w:sz="0" w:space="0" w:color="auto"/>
        <w:left w:val="none" w:sz="0" w:space="0" w:color="auto"/>
        <w:bottom w:val="none" w:sz="0" w:space="0" w:color="auto"/>
        <w:right w:val="none" w:sz="0" w:space="0" w:color="auto"/>
      </w:divBdr>
    </w:div>
    <w:div w:id="487593504">
      <w:bodyDiv w:val="1"/>
      <w:marLeft w:val="0"/>
      <w:marRight w:val="0"/>
      <w:marTop w:val="0"/>
      <w:marBottom w:val="0"/>
      <w:divBdr>
        <w:top w:val="none" w:sz="0" w:space="0" w:color="auto"/>
        <w:left w:val="none" w:sz="0" w:space="0" w:color="auto"/>
        <w:bottom w:val="none" w:sz="0" w:space="0" w:color="auto"/>
        <w:right w:val="none" w:sz="0" w:space="0" w:color="auto"/>
      </w:divBdr>
    </w:div>
    <w:div w:id="487865928">
      <w:bodyDiv w:val="1"/>
      <w:marLeft w:val="0"/>
      <w:marRight w:val="0"/>
      <w:marTop w:val="0"/>
      <w:marBottom w:val="0"/>
      <w:divBdr>
        <w:top w:val="none" w:sz="0" w:space="0" w:color="auto"/>
        <w:left w:val="none" w:sz="0" w:space="0" w:color="auto"/>
        <w:bottom w:val="none" w:sz="0" w:space="0" w:color="auto"/>
        <w:right w:val="none" w:sz="0" w:space="0" w:color="auto"/>
      </w:divBdr>
    </w:div>
    <w:div w:id="488788340">
      <w:bodyDiv w:val="1"/>
      <w:marLeft w:val="0"/>
      <w:marRight w:val="0"/>
      <w:marTop w:val="0"/>
      <w:marBottom w:val="0"/>
      <w:divBdr>
        <w:top w:val="none" w:sz="0" w:space="0" w:color="auto"/>
        <w:left w:val="none" w:sz="0" w:space="0" w:color="auto"/>
        <w:bottom w:val="none" w:sz="0" w:space="0" w:color="auto"/>
        <w:right w:val="none" w:sz="0" w:space="0" w:color="auto"/>
      </w:divBdr>
    </w:div>
    <w:div w:id="489177200">
      <w:bodyDiv w:val="1"/>
      <w:marLeft w:val="0"/>
      <w:marRight w:val="0"/>
      <w:marTop w:val="0"/>
      <w:marBottom w:val="0"/>
      <w:divBdr>
        <w:top w:val="none" w:sz="0" w:space="0" w:color="auto"/>
        <w:left w:val="none" w:sz="0" w:space="0" w:color="auto"/>
        <w:bottom w:val="none" w:sz="0" w:space="0" w:color="auto"/>
        <w:right w:val="none" w:sz="0" w:space="0" w:color="auto"/>
      </w:divBdr>
    </w:div>
    <w:div w:id="489910463">
      <w:bodyDiv w:val="1"/>
      <w:marLeft w:val="0"/>
      <w:marRight w:val="0"/>
      <w:marTop w:val="0"/>
      <w:marBottom w:val="0"/>
      <w:divBdr>
        <w:top w:val="none" w:sz="0" w:space="0" w:color="auto"/>
        <w:left w:val="none" w:sz="0" w:space="0" w:color="auto"/>
        <w:bottom w:val="none" w:sz="0" w:space="0" w:color="auto"/>
        <w:right w:val="none" w:sz="0" w:space="0" w:color="auto"/>
      </w:divBdr>
    </w:div>
    <w:div w:id="490100731">
      <w:bodyDiv w:val="1"/>
      <w:marLeft w:val="0"/>
      <w:marRight w:val="0"/>
      <w:marTop w:val="0"/>
      <w:marBottom w:val="0"/>
      <w:divBdr>
        <w:top w:val="none" w:sz="0" w:space="0" w:color="auto"/>
        <w:left w:val="none" w:sz="0" w:space="0" w:color="auto"/>
        <w:bottom w:val="none" w:sz="0" w:space="0" w:color="auto"/>
        <w:right w:val="none" w:sz="0" w:space="0" w:color="auto"/>
      </w:divBdr>
    </w:div>
    <w:div w:id="490412637">
      <w:bodyDiv w:val="1"/>
      <w:marLeft w:val="0"/>
      <w:marRight w:val="0"/>
      <w:marTop w:val="0"/>
      <w:marBottom w:val="0"/>
      <w:divBdr>
        <w:top w:val="none" w:sz="0" w:space="0" w:color="auto"/>
        <w:left w:val="none" w:sz="0" w:space="0" w:color="auto"/>
        <w:bottom w:val="none" w:sz="0" w:space="0" w:color="auto"/>
        <w:right w:val="none" w:sz="0" w:space="0" w:color="auto"/>
      </w:divBdr>
    </w:div>
    <w:div w:id="490677620">
      <w:bodyDiv w:val="1"/>
      <w:marLeft w:val="0"/>
      <w:marRight w:val="0"/>
      <w:marTop w:val="0"/>
      <w:marBottom w:val="0"/>
      <w:divBdr>
        <w:top w:val="none" w:sz="0" w:space="0" w:color="auto"/>
        <w:left w:val="none" w:sz="0" w:space="0" w:color="auto"/>
        <w:bottom w:val="none" w:sz="0" w:space="0" w:color="auto"/>
        <w:right w:val="none" w:sz="0" w:space="0" w:color="auto"/>
      </w:divBdr>
    </w:div>
    <w:div w:id="491527126">
      <w:bodyDiv w:val="1"/>
      <w:marLeft w:val="0"/>
      <w:marRight w:val="0"/>
      <w:marTop w:val="0"/>
      <w:marBottom w:val="0"/>
      <w:divBdr>
        <w:top w:val="none" w:sz="0" w:space="0" w:color="auto"/>
        <w:left w:val="none" w:sz="0" w:space="0" w:color="auto"/>
        <w:bottom w:val="none" w:sz="0" w:space="0" w:color="auto"/>
        <w:right w:val="none" w:sz="0" w:space="0" w:color="auto"/>
      </w:divBdr>
    </w:div>
    <w:div w:id="491721369">
      <w:bodyDiv w:val="1"/>
      <w:marLeft w:val="0"/>
      <w:marRight w:val="0"/>
      <w:marTop w:val="0"/>
      <w:marBottom w:val="0"/>
      <w:divBdr>
        <w:top w:val="none" w:sz="0" w:space="0" w:color="auto"/>
        <w:left w:val="none" w:sz="0" w:space="0" w:color="auto"/>
        <w:bottom w:val="none" w:sz="0" w:space="0" w:color="auto"/>
        <w:right w:val="none" w:sz="0" w:space="0" w:color="auto"/>
      </w:divBdr>
    </w:div>
    <w:div w:id="492453230">
      <w:bodyDiv w:val="1"/>
      <w:marLeft w:val="0"/>
      <w:marRight w:val="0"/>
      <w:marTop w:val="0"/>
      <w:marBottom w:val="0"/>
      <w:divBdr>
        <w:top w:val="none" w:sz="0" w:space="0" w:color="auto"/>
        <w:left w:val="none" w:sz="0" w:space="0" w:color="auto"/>
        <w:bottom w:val="none" w:sz="0" w:space="0" w:color="auto"/>
        <w:right w:val="none" w:sz="0" w:space="0" w:color="auto"/>
      </w:divBdr>
    </w:div>
    <w:div w:id="492796761">
      <w:bodyDiv w:val="1"/>
      <w:marLeft w:val="0"/>
      <w:marRight w:val="0"/>
      <w:marTop w:val="0"/>
      <w:marBottom w:val="0"/>
      <w:divBdr>
        <w:top w:val="none" w:sz="0" w:space="0" w:color="auto"/>
        <w:left w:val="none" w:sz="0" w:space="0" w:color="auto"/>
        <w:bottom w:val="none" w:sz="0" w:space="0" w:color="auto"/>
        <w:right w:val="none" w:sz="0" w:space="0" w:color="auto"/>
      </w:divBdr>
    </w:div>
    <w:div w:id="493424334">
      <w:bodyDiv w:val="1"/>
      <w:marLeft w:val="0"/>
      <w:marRight w:val="0"/>
      <w:marTop w:val="0"/>
      <w:marBottom w:val="0"/>
      <w:divBdr>
        <w:top w:val="none" w:sz="0" w:space="0" w:color="auto"/>
        <w:left w:val="none" w:sz="0" w:space="0" w:color="auto"/>
        <w:bottom w:val="none" w:sz="0" w:space="0" w:color="auto"/>
        <w:right w:val="none" w:sz="0" w:space="0" w:color="auto"/>
      </w:divBdr>
    </w:div>
    <w:div w:id="493645088">
      <w:bodyDiv w:val="1"/>
      <w:marLeft w:val="0"/>
      <w:marRight w:val="0"/>
      <w:marTop w:val="0"/>
      <w:marBottom w:val="0"/>
      <w:divBdr>
        <w:top w:val="none" w:sz="0" w:space="0" w:color="auto"/>
        <w:left w:val="none" w:sz="0" w:space="0" w:color="auto"/>
        <w:bottom w:val="none" w:sz="0" w:space="0" w:color="auto"/>
        <w:right w:val="none" w:sz="0" w:space="0" w:color="auto"/>
      </w:divBdr>
    </w:div>
    <w:div w:id="494535412">
      <w:bodyDiv w:val="1"/>
      <w:marLeft w:val="0"/>
      <w:marRight w:val="0"/>
      <w:marTop w:val="0"/>
      <w:marBottom w:val="0"/>
      <w:divBdr>
        <w:top w:val="none" w:sz="0" w:space="0" w:color="auto"/>
        <w:left w:val="none" w:sz="0" w:space="0" w:color="auto"/>
        <w:bottom w:val="none" w:sz="0" w:space="0" w:color="auto"/>
        <w:right w:val="none" w:sz="0" w:space="0" w:color="auto"/>
      </w:divBdr>
    </w:div>
    <w:div w:id="494611310">
      <w:bodyDiv w:val="1"/>
      <w:marLeft w:val="0"/>
      <w:marRight w:val="0"/>
      <w:marTop w:val="0"/>
      <w:marBottom w:val="0"/>
      <w:divBdr>
        <w:top w:val="none" w:sz="0" w:space="0" w:color="auto"/>
        <w:left w:val="none" w:sz="0" w:space="0" w:color="auto"/>
        <w:bottom w:val="none" w:sz="0" w:space="0" w:color="auto"/>
        <w:right w:val="none" w:sz="0" w:space="0" w:color="auto"/>
      </w:divBdr>
    </w:div>
    <w:div w:id="494688432">
      <w:bodyDiv w:val="1"/>
      <w:marLeft w:val="0"/>
      <w:marRight w:val="0"/>
      <w:marTop w:val="0"/>
      <w:marBottom w:val="0"/>
      <w:divBdr>
        <w:top w:val="none" w:sz="0" w:space="0" w:color="auto"/>
        <w:left w:val="none" w:sz="0" w:space="0" w:color="auto"/>
        <w:bottom w:val="none" w:sz="0" w:space="0" w:color="auto"/>
        <w:right w:val="none" w:sz="0" w:space="0" w:color="auto"/>
      </w:divBdr>
    </w:div>
    <w:div w:id="494804203">
      <w:bodyDiv w:val="1"/>
      <w:marLeft w:val="0"/>
      <w:marRight w:val="0"/>
      <w:marTop w:val="0"/>
      <w:marBottom w:val="0"/>
      <w:divBdr>
        <w:top w:val="none" w:sz="0" w:space="0" w:color="auto"/>
        <w:left w:val="none" w:sz="0" w:space="0" w:color="auto"/>
        <w:bottom w:val="none" w:sz="0" w:space="0" w:color="auto"/>
        <w:right w:val="none" w:sz="0" w:space="0" w:color="auto"/>
      </w:divBdr>
    </w:div>
    <w:div w:id="494882981">
      <w:bodyDiv w:val="1"/>
      <w:marLeft w:val="0"/>
      <w:marRight w:val="0"/>
      <w:marTop w:val="0"/>
      <w:marBottom w:val="0"/>
      <w:divBdr>
        <w:top w:val="none" w:sz="0" w:space="0" w:color="auto"/>
        <w:left w:val="none" w:sz="0" w:space="0" w:color="auto"/>
        <w:bottom w:val="none" w:sz="0" w:space="0" w:color="auto"/>
        <w:right w:val="none" w:sz="0" w:space="0" w:color="auto"/>
      </w:divBdr>
    </w:div>
    <w:div w:id="495388285">
      <w:bodyDiv w:val="1"/>
      <w:marLeft w:val="0"/>
      <w:marRight w:val="0"/>
      <w:marTop w:val="0"/>
      <w:marBottom w:val="0"/>
      <w:divBdr>
        <w:top w:val="none" w:sz="0" w:space="0" w:color="auto"/>
        <w:left w:val="none" w:sz="0" w:space="0" w:color="auto"/>
        <w:bottom w:val="none" w:sz="0" w:space="0" w:color="auto"/>
        <w:right w:val="none" w:sz="0" w:space="0" w:color="auto"/>
      </w:divBdr>
    </w:div>
    <w:div w:id="495807445">
      <w:bodyDiv w:val="1"/>
      <w:marLeft w:val="0"/>
      <w:marRight w:val="0"/>
      <w:marTop w:val="0"/>
      <w:marBottom w:val="0"/>
      <w:divBdr>
        <w:top w:val="none" w:sz="0" w:space="0" w:color="auto"/>
        <w:left w:val="none" w:sz="0" w:space="0" w:color="auto"/>
        <w:bottom w:val="none" w:sz="0" w:space="0" w:color="auto"/>
        <w:right w:val="none" w:sz="0" w:space="0" w:color="auto"/>
      </w:divBdr>
    </w:div>
    <w:div w:id="495875697">
      <w:bodyDiv w:val="1"/>
      <w:marLeft w:val="0"/>
      <w:marRight w:val="0"/>
      <w:marTop w:val="0"/>
      <w:marBottom w:val="0"/>
      <w:divBdr>
        <w:top w:val="none" w:sz="0" w:space="0" w:color="auto"/>
        <w:left w:val="none" w:sz="0" w:space="0" w:color="auto"/>
        <w:bottom w:val="none" w:sz="0" w:space="0" w:color="auto"/>
        <w:right w:val="none" w:sz="0" w:space="0" w:color="auto"/>
      </w:divBdr>
    </w:div>
    <w:div w:id="495995618">
      <w:bodyDiv w:val="1"/>
      <w:marLeft w:val="0"/>
      <w:marRight w:val="0"/>
      <w:marTop w:val="0"/>
      <w:marBottom w:val="0"/>
      <w:divBdr>
        <w:top w:val="none" w:sz="0" w:space="0" w:color="auto"/>
        <w:left w:val="none" w:sz="0" w:space="0" w:color="auto"/>
        <w:bottom w:val="none" w:sz="0" w:space="0" w:color="auto"/>
        <w:right w:val="none" w:sz="0" w:space="0" w:color="auto"/>
      </w:divBdr>
    </w:div>
    <w:div w:id="496118620">
      <w:bodyDiv w:val="1"/>
      <w:marLeft w:val="0"/>
      <w:marRight w:val="0"/>
      <w:marTop w:val="0"/>
      <w:marBottom w:val="0"/>
      <w:divBdr>
        <w:top w:val="none" w:sz="0" w:space="0" w:color="auto"/>
        <w:left w:val="none" w:sz="0" w:space="0" w:color="auto"/>
        <w:bottom w:val="none" w:sz="0" w:space="0" w:color="auto"/>
        <w:right w:val="none" w:sz="0" w:space="0" w:color="auto"/>
      </w:divBdr>
    </w:div>
    <w:div w:id="496268625">
      <w:bodyDiv w:val="1"/>
      <w:marLeft w:val="0"/>
      <w:marRight w:val="0"/>
      <w:marTop w:val="0"/>
      <w:marBottom w:val="0"/>
      <w:divBdr>
        <w:top w:val="none" w:sz="0" w:space="0" w:color="auto"/>
        <w:left w:val="none" w:sz="0" w:space="0" w:color="auto"/>
        <w:bottom w:val="none" w:sz="0" w:space="0" w:color="auto"/>
        <w:right w:val="none" w:sz="0" w:space="0" w:color="auto"/>
      </w:divBdr>
    </w:div>
    <w:div w:id="496269661">
      <w:bodyDiv w:val="1"/>
      <w:marLeft w:val="0"/>
      <w:marRight w:val="0"/>
      <w:marTop w:val="0"/>
      <w:marBottom w:val="0"/>
      <w:divBdr>
        <w:top w:val="none" w:sz="0" w:space="0" w:color="auto"/>
        <w:left w:val="none" w:sz="0" w:space="0" w:color="auto"/>
        <w:bottom w:val="none" w:sz="0" w:space="0" w:color="auto"/>
        <w:right w:val="none" w:sz="0" w:space="0" w:color="auto"/>
      </w:divBdr>
    </w:div>
    <w:div w:id="496919083">
      <w:bodyDiv w:val="1"/>
      <w:marLeft w:val="0"/>
      <w:marRight w:val="0"/>
      <w:marTop w:val="0"/>
      <w:marBottom w:val="0"/>
      <w:divBdr>
        <w:top w:val="none" w:sz="0" w:space="0" w:color="auto"/>
        <w:left w:val="none" w:sz="0" w:space="0" w:color="auto"/>
        <w:bottom w:val="none" w:sz="0" w:space="0" w:color="auto"/>
        <w:right w:val="none" w:sz="0" w:space="0" w:color="auto"/>
      </w:divBdr>
    </w:div>
    <w:div w:id="497043345">
      <w:bodyDiv w:val="1"/>
      <w:marLeft w:val="0"/>
      <w:marRight w:val="0"/>
      <w:marTop w:val="0"/>
      <w:marBottom w:val="0"/>
      <w:divBdr>
        <w:top w:val="none" w:sz="0" w:space="0" w:color="auto"/>
        <w:left w:val="none" w:sz="0" w:space="0" w:color="auto"/>
        <w:bottom w:val="none" w:sz="0" w:space="0" w:color="auto"/>
        <w:right w:val="none" w:sz="0" w:space="0" w:color="auto"/>
      </w:divBdr>
    </w:div>
    <w:div w:id="497422328">
      <w:bodyDiv w:val="1"/>
      <w:marLeft w:val="0"/>
      <w:marRight w:val="0"/>
      <w:marTop w:val="0"/>
      <w:marBottom w:val="0"/>
      <w:divBdr>
        <w:top w:val="none" w:sz="0" w:space="0" w:color="auto"/>
        <w:left w:val="none" w:sz="0" w:space="0" w:color="auto"/>
        <w:bottom w:val="none" w:sz="0" w:space="0" w:color="auto"/>
        <w:right w:val="none" w:sz="0" w:space="0" w:color="auto"/>
      </w:divBdr>
    </w:div>
    <w:div w:id="497424289">
      <w:bodyDiv w:val="1"/>
      <w:marLeft w:val="0"/>
      <w:marRight w:val="0"/>
      <w:marTop w:val="0"/>
      <w:marBottom w:val="0"/>
      <w:divBdr>
        <w:top w:val="none" w:sz="0" w:space="0" w:color="auto"/>
        <w:left w:val="none" w:sz="0" w:space="0" w:color="auto"/>
        <w:bottom w:val="none" w:sz="0" w:space="0" w:color="auto"/>
        <w:right w:val="none" w:sz="0" w:space="0" w:color="auto"/>
      </w:divBdr>
    </w:div>
    <w:div w:id="497768374">
      <w:bodyDiv w:val="1"/>
      <w:marLeft w:val="0"/>
      <w:marRight w:val="0"/>
      <w:marTop w:val="0"/>
      <w:marBottom w:val="0"/>
      <w:divBdr>
        <w:top w:val="none" w:sz="0" w:space="0" w:color="auto"/>
        <w:left w:val="none" w:sz="0" w:space="0" w:color="auto"/>
        <w:bottom w:val="none" w:sz="0" w:space="0" w:color="auto"/>
        <w:right w:val="none" w:sz="0" w:space="0" w:color="auto"/>
      </w:divBdr>
    </w:div>
    <w:div w:id="497966100">
      <w:bodyDiv w:val="1"/>
      <w:marLeft w:val="0"/>
      <w:marRight w:val="0"/>
      <w:marTop w:val="0"/>
      <w:marBottom w:val="0"/>
      <w:divBdr>
        <w:top w:val="none" w:sz="0" w:space="0" w:color="auto"/>
        <w:left w:val="none" w:sz="0" w:space="0" w:color="auto"/>
        <w:bottom w:val="none" w:sz="0" w:space="0" w:color="auto"/>
        <w:right w:val="none" w:sz="0" w:space="0" w:color="auto"/>
      </w:divBdr>
    </w:div>
    <w:div w:id="497968257">
      <w:bodyDiv w:val="1"/>
      <w:marLeft w:val="0"/>
      <w:marRight w:val="0"/>
      <w:marTop w:val="0"/>
      <w:marBottom w:val="0"/>
      <w:divBdr>
        <w:top w:val="none" w:sz="0" w:space="0" w:color="auto"/>
        <w:left w:val="none" w:sz="0" w:space="0" w:color="auto"/>
        <w:bottom w:val="none" w:sz="0" w:space="0" w:color="auto"/>
        <w:right w:val="none" w:sz="0" w:space="0" w:color="auto"/>
      </w:divBdr>
    </w:div>
    <w:div w:id="498153909">
      <w:bodyDiv w:val="1"/>
      <w:marLeft w:val="0"/>
      <w:marRight w:val="0"/>
      <w:marTop w:val="0"/>
      <w:marBottom w:val="0"/>
      <w:divBdr>
        <w:top w:val="none" w:sz="0" w:space="0" w:color="auto"/>
        <w:left w:val="none" w:sz="0" w:space="0" w:color="auto"/>
        <w:bottom w:val="none" w:sz="0" w:space="0" w:color="auto"/>
        <w:right w:val="none" w:sz="0" w:space="0" w:color="auto"/>
      </w:divBdr>
    </w:div>
    <w:div w:id="498236768">
      <w:bodyDiv w:val="1"/>
      <w:marLeft w:val="0"/>
      <w:marRight w:val="0"/>
      <w:marTop w:val="0"/>
      <w:marBottom w:val="0"/>
      <w:divBdr>
        <w:top w:val="none" w:sz="0" w:space="0" w:color="auto"/>
        <w:left w:val="none" w:sz="0" w:space="0" w:color="auto"/>
        <w:bottom w:val="none" w:sz="0" w:space="0" w:color="auto"/>
        <w:right w:val="none" w:sz="0" w:space="0" w:color="auto"/>
      </w:divBdr>
    </w:div>
    <w:div w:id="498740446">
      <w:bodyDiv w:val="1"/>
      <w:marLeft w:val="0"/>
      <w:marRight w:val="0"/>
      <w:marTop w:val="0"/>
      <w:marBottom w:val="0"/>
      <w:divBdr>
        <w:top w:val="none" w:sz="0" w:space="0" w:color="auto"/>
        <w:left w:val="none" w:sz="0" w:space="0" w:color="auto"/>
        <w:bottom w:val="none" w:sz="0" w:space="0" w:color="auto"/>
        <w:right w:val="none" w:sz="0" w:space="0" w:color="auto"/>
      </w:divBdr>
    </w:div>
    <w:div w:id="498815979">
      <w:bodyDiv w:val="1"/>
      <w:marLeft w:val="0"/>
      <w:marRight w:val="0"/>
      <w:marTop w:val="0"/>
      <w:marBottom w:val="0"/>
      <w:divBdr>
        <w:top w:val="none" w:sz="0" w:space="0" w:color="auto"/>
        <w:left w:val="none" w:sz="0" w:space="0" w:color="auto"/>
        <w:bottom w:val="none" w:sz="0" w:space="0" w:color="auto"/>
        <w:right w:val="none" w:sz="0" w:space="0" w:color="auto"/>
      </w:divBdr>
    </w:div>
    <w:div w:id="499198631">
      <w:bodyDiv w:val="1"/>
      <w:marLeft w:val="0"/>
      <w:marRight w:val="0"/>
      <w:marTop w:val="0"/>
      <w:marBottom w:val="0"/>
      <w:divBdr>
        <w:top w:val="none" w:sz="0" w:space="0" w:color="auto"/>
        <w:left w:val="none" w:sz="0" w:space="0" w:color="auto"/>
        <w:bottom w:val="none" w:sz="0" w:space="0" w:color="auto"/>
        <w:right w:val="none" w:sz="0" w:space="0" w:color="auto"/>
      </w:divBdr>
    </w:div>
    <w:div w:id="499740824">
      <w:bodyDiv w:val="1"/>
      <w:marLeft w:val="0"/>
      <w:marRight w:val="0"/>
      <w:marTop w:val="0"/>
      <w:marBottom w:val="0"/>
      <w:divBdr>
        <w:top w:val="none" w:sz="0" w:space="0" w:color="auto"/>
        <w:left w:val="none" w:sz="0" w:space="0" w:color="auto"/>
        <w:bottom w:val="none" w:sz="0" w:space="0" w:color="auto"/>
        <w:right w:val="none" w:sz="0" w:space="0" w:color="auto"/>
      </w:divBdr>
    </w:div>
    <w:div w:id="499928809">
      <w:bodyDiv w:val="1"/>
      <w:marLeft w:val="0"/>
      <w:marRight w:val="0"/>
      <w:marTop w:val="0"/>
      <w:marBottom w:val="0"/>
      <w:divBdr>
        <w:top w:val="none" w:sz="0" w:space="0" w:color="auto"/>
        <w:left w:val="none" w:sz="0" w:space="0" w:color="auto"/>
        <w:bottom w:val="none" w:sz="0" w:space="0" w:color="auto"/>
        <w:right w:val="none" w:sz="0" w:space="0" w:color="auto"/>
      </w:divBdr>
    </w:div>
    <w:div w:id="500506677">
      <w:bodyDiv w:val="1"/>
      <w:marLeft w:val="0"/>
      <w:marRight w:val="0"/>
      <w:marTop w:val="0"/>
      <w:marBottom w:val="0"/>
      <w:divBdr>
        <w:top w:val="none" w:sz="0" w:space="0" w:color="auto"/>
        <w:left w:val="none" w:sz="0" w:space="0" w:color="auto"/>
        <w:bottom w:val="none" w:sz="0" w:space="0" w:color="auto"/>
        <w:right w:val="none" w:sz="0" w:space="0" w:color="auto"/>
      </w:divBdr>
    </w:div>
    <w:div w:id="500655427">
      <w:bodyDiv w:val="1"/>
      <w:marLeft w:val="0"/>
      <w:marRight w:val="0"/>
      <w:marTop w:val="0"/>
      <w:marBottom w:val="0"/>
      <w:divBdr>
        <w:top w:val="none" w:sz="0" w:space="0" w:color="auto"/>
        <w:left w:val="none" w:sz="0" w:space="0" w:color="auto"/>
        <w:bottom w:val="none" w:sz="0" w:space="0" w:color="auto"/>
        <w:right w:val="none" w:sz="0" w:space="0" w:color="auto"/>
      </w:divBdr>
    </w:div>
    <w:div w:id="500701687">
      <w:bodyDiv w:val="1"/>
      <w:marLeft w:val="0"/>
      <w:marRight w:val="0"/>
      <w:marTop w:val="0"/>
      <w:marBottom w:val="0"/>
      <w:divBdr>
        <w:top w:val="none" w:sz="0" w:space="0" w:color="auto"/>
        <w:left w:val="none" w:sz="0" w:space="0" w:color="auto"/>
        <w:bottom w:val="none" w:sz="0" w:space="0" w:color="auto"/>
        <w:right w:val="none" w:sz="0" w:space="0" w:color="auto"/>
      </w:divBdr>
    </w:div>
    <w:div w:id="500852835">
      <w:bodyDiv w:val="1"/>
      <w:marLeft w:val="0"/>
      <w:marRight w:val="0"/>
      <w:marTop w:val="0"/>
      <w:marBottom w:val="0"/>
      <w:divBdr>
        <w:top w:val="none" w:sz="0" w:space="0" w:color="auto"/>
        <w:left w:val="none" w:sz="0" w:space="0" w:color="auto"/>
        <w:bottom w:val="none" w:sz="0" w:space="0" w:color="auto"/>
        <w:right w:val="none" w:sz="0" w:space="0" w:color="auto"/>
      </w:divBdr>
    </w:div>
    <w:div w:id="501165294">
      <w:bodyDiv w:val="1"/>
      <w:marLeft w:val="0"/>
      <w:marRight w:val="0"/>
      <w:marTop w:val="0"/>
      <w:marBottom w:val="0"/>
      <w:divBdr>
        <w:top w:val="none" w:sz="0" w:space="0" w:color="auto"/>
        <w:left w:val="none" w:sz="0" w:space="0" w:color="auto"/>
        <w:bottom w:val="none" w:sz="0" w:space="0" w:color="auto"/>
        <w:right w:val="none" w:sz="0" w:space="0" w:color="auto"/>
      </w:divBdr>
    </w:div>
    <w:div w:id="501287636">
      <w:bodyDiv w:val="1"/>
      <w:marLeft w:val="0"/>
      <w:marRight w:val="0"/>
      <w:marTop w:val="0"/>
      <w:marBottom w:val="0"/>
      <w:divBdr>
        <w:top w:val="none" w:sz="0" w:space="0" w:color="auto"/>
        <w:left w:val="none" w:sz="0" w:space="0" w:color="auto"/>
        <w:bottom w:val="none" w:sz="0" w:space="0" w:color="auto"/>
        <w:right w:val="none" w:sz="0" w:space="0" w:color="auto"/>
      </w:divBdr>
    </w:div>
    <w:div w:id="501631257">
      <w:bodyDiv w:val="1"/>
      <w:marLeft w:val="0"/>
      <w:marRight w:val="0"/>
      <w:marTop w:val="0"/>
      <w:marBottom w:val="0"/>
      <w:divBdr>
        <w:top w:val="none" w:sz="0" w:space="0" w:color="auto"/>
        <w:left w:val="none" w:sz="0" w:space="0" w:color="auto"/>
        <w:bottom w:val="none" w:sz="0" w:space="0" w:color="auto"/>
        <w:right w:val="none" w:sz="0" w:space="0" w:color="auto"/>
      </w:divBdr>
    </w:div>
    <w:div w:id="502167179">
      <w:bodyDiv w:val="1"/>
      <w:marLeft w:val="0"/>
      <w:marRight w:val="0"/>
      <w:marTop w:val="0"/>
      <w:marBottom w:val="0"/>
      <w:divBdr>
        <w:top w:val="none" w:sz="0" w:space="0" w:color="auto"/>
        <w:left w:val="none" w:sz="0" w:space="0" w:color="auto"/>
        <w:bottom w:val="none" w:sz="0" w:space="0" w:color="auto"/>
        <w:right w:val="none" w:sz="0" w:space="0" w:color="auto"/>
      </w:divBdr>
    </w:div>
    <w:div w:id="502210310">
      <w:bodyDiv w:val="1"/>
      <w:marLeft w:val="0"/>
      <w:marRight w:val="0"/>
      <w:marTop w:val="0"/>
      <w:marBottom w:val="0"/>
      <w:divBdr>
        <w:top w:val="none" w:sz="0" w:space="0" w:color="auto"/>
        <w:left w:val="none" w:sz="0" w:space="0" w:color="auto"/>
        <w:bottom w:val="none" w:sz="0" w:space="0" w:color="auto"/>
        <w:right w:val="none" w:sz="0" w:space="0" w:color="auto"/>
      </w:divBdr>
    </w:div>
    <w:div w:id="503009631">
      <w:bodyDiv w:val="1"/>
      <w:marLeft w:val="0"/>
      <w:marRight w:val="0"/>
      <w:marTop w:val="0"/>
      <w:marBottom w:val="0"/>
      <w:divBdr>
        <w:top w:val="none" w:sz="0" w:space="0" w:color="auto"/>
        <w:left w:val="none" w:sz="0" w:space="0" w:color="auto"/>
        <w:bottom w:val="none" w:sz="0" w:space="0" w:color="auto"/>
        <w:right w:val="none" w:sz="0" w:space="0" w:color="auto"/>
      </w:divBdr>
    </w:div>
    <w:div w:id="503396466">
      <w:bodyDiv w:val="1"/>
      <w:marLeft w:val="0"/>
      <w:marRight w:val="0"/>
      <w:marTop w:val="0"/>
      <w:marBottom w:val="0"/>
      <w:divBdr>
        <w:top w:val="none" w:sz="0" w:space="0" w:color="auto"/>
        <w:left w:val="none" w:sz="0" w:space="0" w:color="auto"/>
        <w:bottom w:val="none" w:sz="0" w:space="0" w:color="auto"/>
        <w:right w:val="none" w:sz="0" w:space="0" w:color="auto"/>
      </w:divBdr>
    </w:div>
    <w:div w:id="503713371">
      <w:bodyDiv w:val="1"/>
      <w:marLeft w:val="0"/>
      <w:marRight w:val="0"/>
      <w:marTop w:val="0"/>
      <w:marBottom w:val="0"/>
      <w:divBdr>
        <w:top w:val="none" w:sz="0" w:space="0" w:color="auto"/>
        <w:left w:val="none" w:sz="0" w:space="0" w:color="auto"/>
        <w:bottom w:val="none" w:sz="0" w:space="0" w:color="auto"/>
        <w:right w:val="none" w:sz="0" w:space="0" w:color="auto"/>
      </w:divBdr>
    </w:div>
    <w:div w:id="503983463">
      <w:bodyDiv w:val="1"/>
      <w:marLeft w:val="0"/>
      <w:marRight w:val="0"/>
      <w:marTop w:val="0"/>
      <w:marBottom w:val="0"/>
      <w:divBdr>
        <w:top w:val="none" w:sz="0" w:space="0" w:color="auto"/>
        <w:left w:val="none" w:sz="0" w:space="0" w:color="auto"/>
        <w:bottom w:val="none" w:sz="0" w:space="0" w:color="auto"/>
        <w:right w:val="none" w:sz="0" w:space="0" w:color="auto"/>
      </w:divBdr>
    </w:div>
    <w:div w:id="504247644">
      <w:bodyDiv w:val="1"/>
      <w:marLeft w:val="0"/>
      <w:marRight w:val="0"/>
      <w:marTop w:val="0"/>
      <w:marBottom w:val="0"/>
      <w:divBdr>
        <w:top w:val="none" w:sz="0" w:space="0" w:color="auto"/>
        <w:left w:val="none" w:sz="0" w:space="0" w:color="auto"/>
        <w:bottom w:val="none" w:sz="0" w:space="0" w:color="auto"/>
        <w:right w:val="none" w:sz="0" w:space="0" w:color="auto"/>
      </w:divBdr>
    </w:div>
    <w:div w:id="504711747">
      <w:bodyDiv w:val="1"/>
      <w:marLeft w:val="0"/>
      <w:marRight w:val="0"/>
      <w:marTop w:val="0"/>
      <w:marBottom w:val="0"/>
      <w:divBdr>
        <w:top w:val="none" w:sz="0" w:space="0" w:color="auto"/>
        <w:left w:val="none" w:sz="0" w:space="0" w:color="auto"/>
        <w:bottom w:val="none" w:sz="0" w:space="0" w:color="auto"/>
        <w:right w:val="none" w:sz="0" w:space="0" w:color="auto"/>
      </w:divBdr>
    </w:div>
    <w:div w:id="505289649">
      <w:bodyDiv w:val="1"/>
      <w:marLeft w:val="0"/>
      <w:marRight w:val="0"/>
      <w:marTop w:val="0"/>
      <w:marBottom w:val="0"/>
      <w:divBdr>
        <w:top w:val="none" w:sz="0" w:space="0" w:color="auto"/>
        <w:left w:val="none" w:sz="0" w:space="0" w:color="auto"/>
        <w:bottom w:val="none" w:sz="0" w:space="0" w:color="auto"/>
        <w:right w:val="none" w:sz="0" w:space="0" w:color="auto"/>
      </w:divBdr>
    </w:div>
    <w:div w:id="505898142">
      <w:bodyDiv w:val="1"/>
      <w:marLeft w:val="0"/>
      <w:marRight w:val="0"/>
      <w:marTop w:val="0"/>
      <w:marBottom w:val="0"/>
      <w:divBdr>
        <w:top w:val="none" w:sz="0" w:space="0" w:color="auto"/>
        <w:left w:val="none" w:sz="0" w:space="0" w:color="auto"/>
        <w:bottom w:val="none" w:sz="0" w:space="0" w:color="auto"/>
        <w:right w:val="none" w:sz="0" w:space="0" w:color="auto"/>
      </w:divBdr>
    </w:div>
    <w:div w:id="505900690">
      <w:bodyDiv w:val="1"/>
      <w:marLeft w:val="0"/>
      <w:marRight w:val="0"/>
      <w:marTop w:val="0"/>
      <w:marBottom w:val="0"/>
      <w:divBdr>
        <w:top w:val="none" w:sz="0" w:space="0" w:color="auto"/>
        <w:left w:val="none" w:sz="0" w:space="0" w:color="auto"/>
        <w:bottom w:val="none" w:sz="0" w:space="0" w:color="auto"/>
        <w:right w:val="none" w:sz="0" w:space="0" w:color="auto"/>
      </w:divBdr>
    </w:div>
    <w:div w:id="505946188">
      <w:bodyDiv w:val="1"/>
      <w:marLeft w:val="0"/>
      <w:marRight w:val="0"/>
      <w:marTop w:val="0"/>
      <w:marBottom w:val="0"/>
      <w:divBdr>
        <w:top w:val="none" w:sz="0" w:space="0" w:color="auto"/>
        <w:left w:val="none" w:sz="0" w:space="0" w:color="auto"/>
        <w:bottom w:val="none" w:sz="0" w:space="0" w:color="auto"/>
        <w:right w:val="none" w:sz="0" w:space="0" w:color="auto"/>
      </w:divBdr>
    </w:div>
    <w:div w:id="506332642">
      <w:bodyDiv w:val="1"/>
      <w:marLeft w:val="0"/>
      <w:marRight w:val="0"/>
      <w:marTop w:val="0"/>
      <w:marBottom w:val="0"/>
      <w:divBdr>
        <w:top w:val="none" w:sz="0" w:space="0" w:color="auto"/>
        <w:left w:val="none" w:sz="0" w:space="0" w:color="auto"/>
        <w:bottom w:val="none" w:sz="0" w:space="0" w:color="auto"/>
        <w:right w:val="none" w:sz="0" w:space="0" w:color="auto"/>
      </w:divBdr>
    </w:div>
    <w:div w:id="508174934">
      <w:bodyDiv w:val="1"/>
      <w:marLeft w:val="0"/>
      <w:marRight w:val="0"/>
      <w:marTop w:val="0"/>
      <w:marBottom w:val="0"/>
      <w:divBdr>
        <w:top w:val="none" w:sz="0" w:space="0" w:color="auto"/>
        <w:left w:val="none" w:sz="0" w:space="0" w:color="auto"/>
        <w:bottom w:val="none" w:sz="0" w:space="0" w:color="auto"/>
        <w:right w:val="none" w:sz="0" w:space="0" w:color="auto"/>
      </w:divBdr>
    </w:div>
    <w:div w:id="508371305">
      <w:bodyDiv w:val="1"/>
      <w:marLeft w:val="0"/>
      <w:marRight w:val="0"/>
      <w:marTop w:val="0"/>
      <w:marBottom w:val="0"/>
      <w:divBdr>
        <w:top w:val="none" w:sz="0" w:space="0" w:color="auto"/>
        <w:left w:val="none" w:sz="0" w:space="0" w:color="auto"/>
        <w:bottom w:val="none" w:sz="0" w:space="0" w:color="auto"/>
        <w:right w:val="none" w:sz="0" w:space="0" w:color="auto"/>
      </w:divBdr>
    </w:div>
    <w:div w:id="509101795">
      <w:bodyDiv w:val="1"/>
      <w:marLeft w:val="0"/>
      <w:marRight w:val="0"/>
      <w:marTop w:val="0"/>
      <w:marBottom w:val="0"/>
      <w:divBdr>
        <w:top w:val="none" w:sz="0" w:space="0" w:color="auto"/>
        <w:left w:val="none" w:sz="0" w:space="0" w:color="auto"/>
        <w:bottom w:val="none" w:sz="0" w:space="0" w:color="auto"/>
        <w:right w:val="none" w:sz="0" w:space="0" w:color="auto"/>
      </w:divBdr>
    </w:div>
    <w:div w:id="509417607">
      <w:bodyDiv w:val="1"/>
      <w:marLeft w:val="0"/>
      <w:marRight w:val="0"/>
      <w:marTop w:val="0"/>
      <w:marBottom w:val="0"/>
      <w:divBdr>
        <w:top w:val="none" w:sz="0" w:space="0" w:color="auto"/>
        <w:left w:val="none" w:sz="0" w:space="0" w:color="auto"/>
        <w:bottom w:val="none" w:sz="0" w:space="0" w:color="auto"/>
        <w:right w:val="none" w:sz="0" w:space="0" w:color="auto"/>
      </w:divBdr>
    </w:div>
    <w:div w:id="510295748">
      <w:bodyDiv w:val="1"/>
      <w:marLeft w:val="0"/>
      <w:marRight w:val="0"/>
      <w:marTop w:val="0"/>
      <w:marBottom w:val="0"/>
      <w:divBdr>
        <w:top w:val="none" w:sz="0" w:space="0" w:color="auto"/>
        <w:left w:val="none" w:sz="0" w:space="0" w:color="auto"/>
        <w:bottom w:val="none" w:sz="0" w:space="0" w:color="auto"/>
        <w:right w:val="none" w:sz="0" w:space="0" w:color="auto"/>
      </w:divBdr>
    </w:div>
    <w:div w:id="510796936">
      <w:bodyDiv w:val="1"/>
      <w:marLeft w:val="0"/>
      <w:marRight w:val="0"/>
      <w:marTop w:val="0"/>
      <w:marBottom w:val="0"/>
      <w:divBdr>
        <w:top w:val="none" w:sz="0" w:space="0" w:color="auto"/>
        <w:left w:val="none" w:sz="0" w:space="0" w:color="auto"/>
        <w:bottom w:val="none" w:sz="0" w:space="0" w:color="auto"/>
        <w:right w:val="none" w:sz="0" w:space="0" w:color="auto"/>
      </w:divBdr>
    </w:div>
    <w:div w:id="512189849">
      <w:bodyDiv w:val="1"/>
      <w:marLeft w:val="0"/>
      <w:marRight w:val="0"/>
      <w:marTop w:val="0"/>
      <w:marBottom w:val="0"/>
      <w:divBdr>
        <w:top w:val="none" w:sz="0" w:space="0" w:color="auto"/>
        <w:left w:val="none" w:sz="0" w:space="0" w:color="auto"/>
        <w:bottom w:val="none" w:sz="0" w:space="0" w:color="auto"/>
        <w:right w:val="none" w:sz="0" w:space="0" w:color="auto"/>
      </w:divBdr>
    </w:div>
    <w:div w:id="513109990">
      <w:bodyDiv w:val="1"/>
      <w:marLeft w:val="0"/>
      <w:marRight w:val="0"/>
      <w:marTop w:val="0"/>
      <w:marBottom w:val="0"/>
      <w:divBdr>
        <w:top w:val="none" w:sz="0" w:space="0" w:color="auto"/>
        <w:left w:val="none" w:sz="0" w:space="0" w:color="auto"/>
        <w:bottom w:val="none" w:sz="0" w:space="0" w:color="auto"/>
        <w:right w:val="none" w:sz="0" w:space="0" w:color="auto"/>
      </w:divBdr>
    </w:div>
    <w:div w:id="513542170">
      <w:bodyDiv w:val="1"/>
      <w:marLeft w:val="0"/>
      <w:marRight w:val="0"/>
      <w:marTop w:val="0"/>
      <w:marBottom w:val="0"/>
      <w:divBdr>
        <w:top w:val="none" w:sz="0" w:space="0" w:color="auto"/>
        <w:left w:val="none" w:sz="0" w:space="0" w:color="auto"/>
        <w:bottom w:val="none" w:sz="0" w:space="0" w:color="auto"/>
        <w:right w:val="none" w:sz="0" w:space="0" w:color="auto"/>
      </w:divBdr>
    </w:div>
    <w:div w:id="513808236">
      <w:bodyDiv w:val="1"/>
      <w:marLeft w:val="0"/>
      <w:marRight w:val="0"/>
      <w:marTop w:val="0"/>
      <w:marBottom w:val="0"/>
      <w:divBdr>
        <w:top w:val="none" w:sz="0" w:space="0" w:color="auto"/>
        <w:left w:val="none" w:sz="0" w:space="0" w:color="auto"/>
        <w:bottom w:val="none" w:sz="0" w:space="0" w:color="auto"/>
        <w:right w:val="none" w:sz="0" w:space="0" w:color="auto"/>
      </w:divBdr>
    </w:div>
    <w:div w:id="513963583">
      <w:bodyDiv w:val="1"/>
      <w:marLeft w:val="0"/>
      <w:marRight w:val="0"/>
      <w:marTop w:val="0"/>
      <w:marBottom w:val="0"/>
      <w:divBdr>
        <w:top w:val="none" w:sz="0" w:space="0" w:color="auto"/>
        <w:left w:val="none" w:sz="0" w:space="0" w:color="auto"/>
        <w:bottom w:val="none" w:sz="0" w:space="0" w:color="auto"/>
        <w:right w:val="none" w:sz="0" w:space="0" w:color="auto"/>
      </w:divBdr>
    </w:div>
    <w:div w:id="514272768">
      <w:bodyDiv w:val="1"/>
      <w:marLeft w:val="0"/>
      <w:marRight w:val="0"/>
      <w:marTop w:val="0"/>
      <w:marBottom w:val="0"/>
      <w:divBdr>
        <w:top w:val="none" w:sz="0" w:space="0" w:color="auto"/>
        <w:left w:val="none" w:sz="0" w:space="0" w:color="auto"/>
        <w:bottom w:val="none" w:sz="0" w:space="0" w:color="auto"/>
        <w:right w:val="none" w:sz="0" w:space="0" w:color="auto"/>
      </w:divBdr>
    </w:div>
    <w:div w:id="514467385">
      <w:bodyDiv w:val="1"/>
      <w:marLeft w:val="0"/>
      <w:marRight w:val="0"/>
      <w:marTop w:val="0"/>
      <w:marBottom w:val="0"/>
      <w:divBdr>
        <w:top w:val="none" w:sz="0" w:space="0" w:color="auto"/>
        <w:left w:val="none" w:sz="0" w:space="0" w:color="auto"/>
        <w:bottom w:val="none" w:sz="0" w:space="0" w:color="auto"/>
        <w:right w:val="none" w:sz="0" w:space="0" w:color="auto"/>
      </w:divBdr>
    </w:div>
    <w:div w:id="515923171">
      <w:bodyDiv w:val="1"/>
      <w:marLeft w:val="0"/>
      <w:marRight w:val="0"/>
      <w:marTop w:val="0"/>
      <w:marBottom w:val="0"/>
      <w:divBdr>
        <w:top w:val="none" w:sz="0" w:space="0" w:color="auto"/>
        <w:left w:val="none" w:sz="0" w:space="0" w:color="auto"/>
        <w:bottom w:val="none" w:sz="0" w:space="0" w:color="auto"/>
        <w:right w:val="none" w:sz="0" w:space="0" w:color="auto"/>
      </w:divBdr>
    </w:div>
    <w:div w:id="516381857">
      <w:bodyDiv w:val="1"/>
      <w:marLeft w:val="0"/>
      <w:marRight w:val="0"/>
      <w:marTop w:val="0"/>
      <w:marBottom w:val="0"/>
      <w:divBdr>
        <w:top w:val="none" w:sz="0" w:space="0" w:color="auto"/>
        <w:left w:val="none" w:sz="0" w:space="0" w:color="auto"/>
        <w:bottom w:val="none" w:sz="0" w:space="0" w:color="auto"/>
        <w:right w:val="none" w:sz="0" w:space="0" w:color="auto"/>
      </w:divBdr>
    </w:div>
    <w:div w:id="516502026">
      <w:bodyDiv w:val="1"/>
      <w:marLeft w:val="0"/>
      <w:marRight w:val="0"/>
      <w:marTop w:val="0"/>
      <w:marBottom w:val="0"/>
      <w:divBdr>
        <w:top w:val="none" w:sz="0" w:space="0" w:color="auto"/>
        <w:left w:val="none" w:sz="0" w:space="0" w:color="auto"/>
        <w:bottom w:val="none" w:sz="0" w:space="0" w:color="auto"/>
        <w:right w:val="none" w:sz="0" w:space="0" w:color="auto"/>
      </w:divBdr>
    </w:div>
    <w:div w:id="517234793">
      <w:bodyDiv w:val="1"/>
      <w:marLeft w:val="0"/>
      <w:marRight w:val="0"/>
      <w:marTop w:val="0"/>
      <w:marBottom w:val="0"/>
      <w:divBdr>
        <w:top w:val="none" w:sz="0" w:space="0" w:color="auto"/>
        <w:left w:val="none" w:sz="0" w:space="0" w:color="auto"/>
        <w:bottom w:val="none" w:sz="0" w:space="0" w:color="auto"/>
        <w:right w:val="none" w:sz="0" w:space="0" w:color="auto"/>
      </w:divBdr>
    </w:div>
    <w:div w:id="517237591">
      <w:bodyDiv w:val="1"/>
      <w:marLeft w:val="0"/>
      <w:marRight w:val="0"/>
      <w:marTop w:val="0"/>
      <w:marBottom w:val="0"/>
      <w:divBdr>
        <w:top w:val="none" w:sz="0" w:space="0" w:color="auto"/>
        <w:left w:val="none" w:sz="0" w:space="0" w:color="auto"/>
        <w:bottom w:val="none" w:sz="0" w:space="0" w:color="auto"/>
        <w:right w:val="none" w:sz="0" w:space="0" w:color="auto"/>
      </w:divBdr>
    </w:div>
    <w:div w:id="517358081">
      <w:bodyDiv w:val="1"/>
      <w:marLeft w:val="0"/>
      <w:marRight w:val="0"/>
      <w:marTop w:val="0"/>
      <w:marBottom w:val="0"/>
      <w:divBdr>
        <w:top w:val="none" w:sz="0" w:space="0" w:color="auto"/>
        <w:left w:val="none" w:sz="0" w:space="0" w:color="auto"/>
        <w:bottom w:val="none" w:sz="0" w:space="0" w:color="auto"/>
        <w:right w:val="none" w:sz="0" w:space="0" w:color="auto"/>
      </w:divBdr>
    </w:div>
    <w:div w:id="517542746">
      <w:bodyDiv w:val="1"/>
      <w:marLeft w:val="0"/>
      <w:marRight w:val="0"/>
      <w:marTop w:val="0"/>
      <w:marBottom w:val="0"/>
      <w:divBdr>
        <w:top w:val="none" w:sz="0" w:space="0" w:color="auto"/>
        <w:left w:val="none" w:sz="0" w:space="0" w:color="auto"/>
        <w:bottom w:val="none" w:sz="0" w:space="0" w:color="auto"/>
        <w:right w:val="none" w:sz="0" w:space="0" w:color="auto"/>
      </w:divBdr>
    </w:div>
    <w:div w:id="517818183">
      <w:bodyDiv w:val="1"/>
      <w:marLeft w:val="0"/>
      <w:marRight w:val="0"/>
      <w:marTop w:val="0"/>
      <w:marBottom w:val="0"/>
      <w:divBdr>
        <w:top w:val="none" w:sz="0" w:space="0" w:color="auto"/>
        <w:left w:val="none" w:sz="0" w:space="0" w:color="auto"/>
        <w:bottom w:val="none" w:sz="0" w:space="0" w:color="auto"/>
        <w:right w:val="none" w:sz="0" w:space="0" w:color="auto"/>
      </w:divBdr>
    </w:div>
    <w:div w:id="518391882">
      <w:bodyDiv w:val="1"/>
      <w:marLeft w:val="0"/>
      <w:marRight w:val="0"/>
      <w:marTop w:val="0"/>
      <w:marBottom w:val="0"/>
      <w:divBdr>
        <w:top w:val="none" w:sz="0" w:space="0" w:color="auto"/>
        <w:left w:val="none" w:sz="0" w:space="0" w:color="auto"/>
        <w:bottom w:val="none" w:sz="0" w:space="0" w:color="auto"/>
        <w:right w:val="none" w:sz="0" w:space="0" w:color="auto"/>
      </w:divBdr>
    </w:div>
    <w:div w:id="518740625">
      <w:bodyDiv w:val="1"/>
      <w:marLeft w:val="0"/>
      <w:marRight w:val="0"/>
      <w:marTop w:val="0"/>
      <w:marBottom w:val="0"/>
      <w:divBdr>
        <w:top w:val="none" w:sz="0" w:space="0" w:color="auto"/>
        <w:left w:val="none" w:sz="0" w:space="0" w:color="auto"/>
        <w:bottom w:val="none" w:sz="0" w:space="0" w:color="auto"/>
        <w:right w:val="none" w:sz="0" w:space="0" w:color="auto"/>
      </w:divBdr>
    </w:div>
    <w:div w:id="519244310">
      <w:bodyDiv w:val="1"/>
      <w:marLeft w:val="0"/>
      <w:marRight w:val="0"/>
      <w:marTop w:val="0"/>
      <w:marBottom w:val="0"/>
      <w:divBdr>
        <w:top w:val="none" w:sz="0" w:space="0" w:color="auto"/>
        <w:left w:val="none" w:sz="0" w:space="0" w:color="auto"/>
        <w:bottom w:val="none" w:sz="0" w:space="0" w:color="auto"/>
        <w:right w:val="none" w:sz="0" w:space="0" w:color="auto"/>
      </w:divBdr>
    </w:div>
    <w:div w:id="519901196">
      <w:bodyDiv w:val="1"/>
      <w:marLeft w:val="0"/>
      <w:marRight w:val="0"/>
      <w:marTop w:val="0"/>
      <w:marBottom w:val="0"/>
      <w:divBdr>
        <w:top w:val="none" w:sz="0" w:space="0" w:color="auto"/>
        <w:left w:val="none" w:sz="0" w:space="0" w:color="auto"/>
        <w:bottom w:val="none" w:sz="0" w:space="0" w:color="auto"/>
        <w:right w:val="none" w:sz="0" w:space="0" w:color="auto"/>
      </w:divBdr>
    </w:div>
    <w:div w:id="520126236">
      <w:bodyDiv w:val="1"/>
      <w:marLeft w:val="0"/>
      <w:marRight w:val="0"/>
      <w:marTop w:val="0"/>
      <w:marBottom w:val="0"/>
      <w:divBdr>
        <w:top w:val="none" w:sz="0" w:space="0" w:color="auto"/>
        <w:left w:val="none" w:sz="0" w:space="0" w:color="auto"/>
        <w:bottom w:val="none" w:sz="0" w:space="0" w:color="auto"/>
        <w:right w:val="none" w:sz="0" w:space="0" w:color="auto"/>
      </w:divBdr>
    </w:div>
    <w:div w:id="520238308">
      <w:bodyDiv w:val="1"/>
      <w:marLeft w:val="0"/>
      <w:marRight w:val="0"/>
      <w:marTop w:val="0"/>
      <w:marBottom w:val="0"/>
      <w:divBdr>
        <w:top w:val="none" w:sz="0" w:space="0" w:color="auto"/>
        <w:left w:val="none" w:sz="0" w:space="0" w:color="auto"/>
        <w:bottom w:val="none" w:sz="0" w:space="0" w:color="auto"/>
        <w:right w:val="none" w:sz="0" w:space="0" w:color="auto"/>
      </w:divBdr>
    </w:div>
    <w:div w:id="520357358">
      <w:bodyDiv w:val="1"/>
      <w:marLeft w:val="0"/>
      <w:marRight w:val="0"/>
      <w:marTop w:val="0"/>
      <w:marBottom w:val="0"/>
      <w:divBdr>
        <w:top w:val="none" w:sz="0" w:space="0" w:color="auto"/>
        <w:left w:val="none" w:sz="0" w:space="0" w:color="auto"/>
        <w:bottom w:val="none" w:sz="0" w:space="0" w:color="auto"/>
        <w:right w:val="none" w:sz="0" w:space="0" w:color="auto"/>
      </w:divBdr>
    </w:div>
    <w:div w:id="520554255">
      <w:bodyDiv w:val="1"/>
      <w:marLeft w:val="0"/>
      <w:marRight w:val="0"/>
      <w:marTop w:val="0"/>
      <w:marBottom w:val="0"/>
      <w:divBdr>
        <w:top w:val="none" w:sz="0" w:space="0" w:color="auto"/>
        <w:left w:val="none" w:sz="0" w:space="0" w:color="auto"/>
        <w:bottom w:val="none" w:sz="0" w:space="0" w:color="auto"/>
        <w:right w:val="none" w:sz="0" w:space="0" w:color="auto"/>
      </w:divBdr>
    </w:div>
    <w:div w:id="520702063">
      <w:bodyDiv w:val="1"/>
      <w:marLeft w:val="0"/>
      <w:marRight w:val="0"/>
      <w:marTop w:val="0"/>
      <w:marBottom w:val="0"/>
      <w:divBdr>
        <w:top w:val="none" w:sz="0" w:space="0" w:color="auto"/>
        <w:left w:val="none" w:sz="0" w:space="0" w:color="auto"/>
        <w:bottom w:val="none" w:sz="0" w:space="0" w:color="auto"/>
        <w:right w:val="none" w:sz="0" w:space="0" w:color="auto"/>
      </w:divBdr>
    </w:div>
    <w:div w:id="522060045">
      <w:bodyDiv w:val="1"/>
      <w:marLeft w:val="0"/>
      <w:marRight w:val="0"/>
      <w:marTop w:val="0"/>
      <w:marBottom w:val="0"/>
      <w:divBdr>
        <w:top w:val="none" w:sz="0" w:space="0" w:color="auto"/>
        <w:left w:val="none" w:sz="0" w:space="0" w:color="auto"/>
        <w:bottom w:val="none" w:sz="0" w:space="0" w:color="auto"/>
        <w:right w:val="none" w:sz="0" w:space="0" w:color="auto"/>
      </w:divBdr>
    </w:div>
    <w:div w:id="522400042">
      <w:bodyDiv w:val="1"/>
      <w:marLeft w:val="0"/>
      <w:marRight w:val="0"/>
      <w:marTop w:val="0"/>
      <w:marBottom w:val="0"/>
      <w:divBdr>
        <w:top w:val="none" w:sz="0" w:space="0" w:color="auto"/>
        <w:left w:val="none" w:sz="0" w:space="0" w:color="auto"/>
        <w:bottom w:val="none" w:sz="0" w:space="0" w:color="auto"/>
        <w:right w:val="none" w:sz="0" w:space="0" w:color="auto"/>
      </w:divBdr>
    </w:div>
    <w:div w:id="522476937">
      <w:bodyDiv w:val="1"/>
      <w:marLeft w:val="0"/>
      <w:marRight w:val="0"/>
      <w:marTop w:val="0"/>
      <w:marBottom w:val="0"/>
      <w:divBdr>
        <w:top w:val="none" w:sz="0" w:space="0" w:color="auto"/>
        <w:left w:val="none" w:sz="0" w:space="0" w:color="auto"/>
        <w:bottom w:val="none" w:sz="0" w:space="0" w:color="auto"/>
        <w:right w:val="none" w:sz="0" w:space="0" w:color="auto"/>
      </w:divBdr>
    </w:div>
    <w:div w:id="522979053">
      <w:bodyDiv w:val="1"/>
      <w:marLeft w:val="0"/>
      <w:marRight w:val="0"/>
      <w:marTop w:val="0"/>
      <w:marBottom w:val="0"/>
      <w:divBdr>
        <w:top w:val="none" w:sz="0" w:space="0" w:color="auto"/>
        <w:left w:val="none" w:sz="0" w:space="0" w:color="auto"/>
        <w:bottom w:val="none" w:sz="0" w:space="0" w:color="auto"/>
        <w:right w:val="none" w:sz="0" w:space="0" w:color="auto"/>
      </w:divBdr>
    </w:div>
    <w:div w:id="523134792">
      <w:bodyDiv w:val="1"/>
      <w:marLeft w:val="0"/>
      <w:marRight w:val="0"/>
      <w:marTop w:val="0"/>
      <w:marBottom w:val="0"/>
      <w:divBdr>
        <w:top w:val="none" w:sz="0" w:space="0" w:color="auto"/>
        <w:left w:val="none" w:sz="0" w:space="0" w:color="auto"/>
        <w:bottom w:val="none" w:sz="0" w:space="0" w:color="auto"/>
        <w:right w:val="none" w:sz="0" w:space="0" w:color="auto"/>
      </w:divBdr>
    </w:div>
    <w:div w:id="523249213">
      <w:bodyDiv w:val="1"/>
      <w:marLeft w:val="0"/>
      <w:marRight w:val="0"/>
      <w:marTop w:val="0"/>
      <w:marBottom w:val="0"/>
      <w:divBdr>
        <w:top w:val="none" w:sz="0" w:space="0" w:color="auto"/>
        <w:left w:val="none" w:sz="0" w:space="0" w:color="auto"/>
        <w:bottom w:val="none" w:sz="0" w:space="0" w:color="auto"/>
        <w:right w:val="none" w:sz="0" w:space="0" w:color="auto"/>
      </w:divBdr>
    </w:div>
    <w:div w:id="523833942">
      <w:bodyDiv w:val="1"/>
      <w:marLeft w:val="0"/>
      <w:marRight w:val="0"/>
      <w:marTop w:val="0"/>
      <w:marBottom w:val="0"/>
      <w:divBdr>
        <w:top w:val="none" w:sz="0" w:space="0" w:color="auto"/>
        <w:left w:val="none" w:sz="0" w:space="0" w:color="auto"/>
        <w:bottom w:val="none" w:sz="0" w:space="0" w:color="auto"/>
        <w:right w:val="none" w:sz="0" w:space="0" w:color="auto"/>
      </w:divBdr>
    </w:div>
    <w:div w:id="523984612">
      <w:bodyDiv w:val="1"/>
      <w:marLeft w:val="0"/>
      <w:marRight w:val="0"/>
      <w:marTop w:val="0"/>
      <w:marBottom w:val="0"/>
      <w:divBdr>
        <w:top w:val="none" w:sz="0" w:space="0" w:color="auto"/>
        <w:left w:val="none" w:sz="0" w:space="0" w:color="auto"/>
        <w:bottom w:val="none" w:sz="0" w:space="0" w:color="auto"/>
        <w:right w:val="none" w:sz="0" w:space="0" w:color="auto"/>
      </w:divBdr>
    </w:div>
    <w:div w:id="523985294">
      <w:bodyDiv w:val="1"/>
      <w:marLeft w:val="0"/>
      <w:marRight w:val="0"/>
      <w:marTop w:val="0"/>
      <w:marBottom w:val="0"/>
      <w:divBdr>
        <w:top w:val="none" w:sz="0" w:space="0" w:color="auto"/>
        <w:left w:val="none" w:sz="0" w:space="0" w:color="auto"/>
        <w:bottom w:val="none" w:sz="0" w:space="0" w:color="auto"/>
        <w:right w:val="none" w:sz="0" w:space="0" w:color="auto"/>
      </w:divBdr>
    </w:div>
    <w:div w:id="524249854">
      <w:bodyDiv w:val="1"/>
      <w:marLeft w:val="0"/>
      <w:marRight w:val="0"/>
      <w:marTop w:val="0"/>
      <w:marBottom w:val="0"/>
      <w:divBdr>
        <w:top w:val="none" w:sz="0" w:space="0" w:color="auto"/>
        <w:left w:val="none" w:sz="0" w:space="0" w:color="auto"/>
        <w:bottom w:val="none" w:sz="0" w:space="0" w:color="auto"/>
        <w:right w:val="none" w:sz="0" w:space="0" w:color="auto"/>
      </w:divBdr>
    </w:div>
    <w:div w:id="524251021">
      <w:bodyDiv w:val="1"/>
      <w:marLeft w:val="0"/>
      <w:marRight w:val="0"/>
      <w:marTop w:val="0"/>
      <w:marBottom w:val="0"/>
      <w:divBdr>
        <w:top w:val="none" w:sz="0" w:space="0" w:color="auto"/>
        <w:left w:val="none" w:sz="0" w:space="0" w:color="auto"/>
        <w:bottom w:val="none" w:sz="0" w:space="0" w:color="auto"/>
        <w:right w:val="none" w:sz="0" w:space="0" w:color="auto"/>
      </w:divBdr>
    </w:div>
    <w:div w:id="524371609">
      <w:bodyDiv w:val="1"/>
      <w:marLeft w:val="0"/>
      <w:marRight w:val="0"/>
      <w:marTop w:val="0"/>
      <w:marBottom w:val="0"/>
      <w:divBdr>
        <w:top w:val="none" w:sz="0" w:space="0" w:color="auto"/>
        <w:left w:val="none" w:sz="0" w:space="0" w:color="auto"/>
        <w:bottom w:val="none" w:sz="0" w:space="0" w:color="auto"/>
        <w:right w:val="none" w:sz="0" w:space="0" w:color="auto"/>
      </w:divBdr>
    </w:div>
    <w:div w:id="524487146">
      <w:bodyDiv w:val="1"/>
      <w:marLeft w:val="0"/>
      <w:marRight w:val="0"/>
      <w:marTop w:val="0"/>
      <w:marBottom w:val="0"/>
      <w:divBdr>
        <w:top w:val="none" w:sz="0" w:space="0" w:color="auto"/>
        <w:left w:val="none" w:sz="0" w:space="0" w:color="auto"/>
        <w:bottom w:val="none" w:sz="0" w:space="0" w:color="auto"/>
        <w:right w:val="none" w:sz="0" w:space="0" w:color="auto"/>
      </w:divBdr>
    </w:div>
    <w:div w:id="525140682">
      <w:bodyDiv w:val="1"/>
      <w:marLeft w:val="0"/>
      <w:marRight w:val="0"/>
      <w:marTop w:val="0"/>
      <w:marBottom w:val="0"/>
      <w:divBdr>
        <w:top w:val="none" w:sz="0" w:space="0" w:color="auto"/>
        <w:left w:val="none" w:sz="0" w:space="0" w:color="auto"/>
        <w:bottom w:val="none" w:sz="0" w:space="0" w:color="auto"/>
        <w:right w:val="none" w:sz="0" w:space="0" w:color="auto"/>
      </w:divBdr>
    </w:div>
    <w:div w:id="527371710">
      <w:bodyDiv w:val="1"/>
      <w:marLeft w:val="0"/>
      <w:marRight w:val="0"/>
      <w:marTop w:val="0"/>
      <w:marBottom w:val="0"/>
      <w:divBdr>
        <w:top w:val="none" w:sz="0" w:space="0" w:color="auto"/>
        <w:left w:val="none" w:sz="0" w:space="0" w:color="auto"/>
        <w:bottom w:val="none" w:sz="0" w:space="0" w:color="auto"/>
        <w:right w:val="none" w:sz="0" w:space="0" w:color="auto"/>
      </w:divBdr>
    </w:div>
    <w:div w:id="527643333">
      <w:bodyDiv w:val="1"/>
      <w:marLeft w:val="0"/>
      <w:marRight w:val="0"/>
      <w:marTop w:val="0"/>
      <w:marBottom w:val="0"/>
      <w:divBdr>
        <w:top w:val="none" w:sz="0" w:space="0" w:color="auto"/>
        <w:left w:val="none" w:sz="0" w:space="0" w:color="auto"/>
        <w:bottom w:val="none" w:sz="0" w:space="0" w:color="auto"/>
        <w:right w:val="none" w:sz="0" w:space="0" w:color="auto"/>
      </w:divBdr>
    </w:div>
    <w:div w:id="527917097">
      <w:bodyDiv w:val="1"/>
      <w:marLeft w:val="0"/>
      <w:marRight w:val="0"/>
      <w:marTop w:val="0"/>
      <w:marBottom w:val="0"/>
      <w:divBdr>
        <w:top w:val="none" w:sz="0" w:space="0" w:color="auto"/>
        <w:left w:val="none" w:sz="0" w:space="0" w:color="auto"/>
        <w:bottom w:val="none" w:sz="0" w:space="0" w:color="auto"/>
        <w:right w:val="none" w:sz="0" w:space="0" w:color="auto"/>
      </w:divBdr>
    </w:div>
    <w:div w:id="529682041">
      <w:bodyDiv w:val="1"/>
      <w:marLeft w:val="0"/>
      <w:marRight w:val="0"/>
      <w:marTop w:val="0"/>
      <w:marBottom w:val="0"/>
      <w:divBdr>
        <w:top w:val="none" w:sz="0" w:space="0" w:color="auto"/>
        <w:left w:val="none" w:sz="0" w:space="0" w:color="auto"/>
        <w:bottom w:val="none" w:sz="0" w:space="0" w:color="auto"/>
        <w:right w:val="none" w:sz="0" w:space="0" w:color="auto"/>
      </w:divBdr>
    </w:div>
    <w:div w:id="530413356">
      <w:bodyDiv w:val="1"/>
      <w:marLeft w:val="0"/>
      <w:marRight w:val="0"/>
      <w:marTop w:val="0"/>
      <w:marBottom w:val="0"/>
      <w:divBdr>
        <w:top w:val="none" w:sz="0" w:space="0" w:color="auto"/>
        <w:left w:val="none" w:sz="0" w:space="0" w:color="auto"/>
        <w:bottom w:val="none" w:sz="0" w:space="0" w:color="auto"/>
        <w:right w:val="none" w:sz="0" w:space="0" w:color="auto"/>
      </w:divBdr>
    </w:div>
    <w:div w:id="530413977">
      <w:bodyDiv w:val="1"/>
      <w:marLeft w:val="0"/>
      <w:marRight w:val="0"/>
      <w:marTop w:val="0"/>
      <w:marBottom w:val="0"/>
      <w:divBdr>
        <w:top w:val="none" w:sz="0" w:space="0" w:color="auto"/>
        <w:left w:val="none" w:sz="0" w:space="0" w:color="auto"/>
        <w:bottom w:val="none" w:sz="0" w:space="0" w:color="auto"/>
        <w:right w:val="none" w:sz="0" w:space="0" w:color="auto"/>
      </w:divBdr>
    </w:div>
    <w:div w:id="532112187">
      <w:bodyDiv w:val="1"/>
      <w:marLeft w:val="0"/>
      <w:marRight w:val="0"/>
      <w:marTop w:val="0"/>
      <w:marBottom w:val="0"/>
      <w:divBdr>
        <w:top w:val="none" w:sz="0" w:space="0" w:color="auto"/>
        <w:left w:val="none" w:sz="0" w:space="0" w:color="auto"/>
        <w:bottom w:val="none" w:sz="0" w:space="0" w:color="auto"/>
        <w:right w:val="none" w:sz="0" w:space="0" w:color="auto"/>
      </w:divBdr>
    </w:div>
    <w:div w:id="532306297">
      <w:bodyDiv w:val="1"/>
      <w:marLeft w:val="0"/>
      <w:marRight w:val="0"/>
      <w:marTop w:val="0"/>
      <w:marBottom w:val="0"/>
      <w:divBdr>
        <w:top w:val="none" w:sz="0" w:space="0" w:color="auto"/>
        <w:left w:val="none" w:sz="0" w:space="0" w:color="auto"/>
        <w:bottom w:val="none" w:sz="0" w:space="0" w:color="auto"/>
        <w:right w:val="none" w:sz="0" w:space="0" w:color="auto"/>
      </w:divBdr>
    </w:div>
    <w:div w:id="532958148">
      <w:bodyDiv w:val="1"/>
      <w:marLeft w:val="0"/>
      <w:marRight w:val="0"/>
      <w:marTop w:val="0"/>
      <w:marBottom w:val="0"/>
      <w:divBdr>
        <w:top w:val="none" w:sz="0" w:space="0" w:color="auto"/>
        <w:left w:val="none" w:sz="0" w:space="0" w:color="auto"/>
        <w:bottom w:val="none" w:sz="0" w:space="0" w:color="auto"/>
        <w:right w:val="none" w:sz="0" w:space="0" w:color="auto"/>
      </w:divBdr>
    </w:div>
    <w:div w:id="534005388">
      <w:bodyDiv w:val="1"/>
      <w:marLeft w:val="0"/>
      <w:marRight w:val="0"/>
      <w:marTop w:val="0"/>
      <w:marBottom w:val="0"/>
      <w:divBdr>
        <w:top w:val="none" w:sz="0" w:space="0" w:color="auto"/>
        <w:left w:val="none" w:sz="0" w:space="0" w:color="auto"/>
        <w:bottom w:val="none" w:sz="0" w:space="0" w:color="auto"/>
        <w:right w:val="none" w:sz="0" w:space="0" w:color="auto"/>
      </w:divBdr>
    </w:div>
    <w:div w:id="534081292">
      <w:bodyDiv w:val="1"/>
      <w:marLeft w:val="0"/>
      <w:marRight w:val="0"/>
      <w:marTop w:val="0"/>
      <w:marBottom w:val="0"/>
      <w:divBdr>
        <w:top w:val="none" w:sz="0" w:space="0" w:color="auto"/>
        <w:left w:val="none" w:sz="0" w:space="0" w:color="auto"/>
        <w:bottom w:val="none" w:sz="0" w:space="0" w:color="auto"/>
        <w:right w:val="none" w:sz="0" w:space="0" w:color="auto"/>
      </w:divBdr>
    </w:div>
    <w:div w:id="534583310">
      <w:bodyDiv w:val="1"/>
      <w:marLeft w:val="0"/>
      <w:marRight w:val="0"/>
      <w:marTop w:val="0"/>
      <w:marBottom w:val="0"/>
      <w:divBdr>
        <w:top w:val="none" w:sz="0" w:space="0" w:color="auto"/>
        <w:left w:val="none" w:sz="0" w:space="0" w:color="auto"/>
        <w:bottom w:val="none" w:sz="0" w:space="0" w:color="auto"/>
        <w:right w:val="none" w:sz="0" w:space="0" w:color="auto"/>
      </w:divBdr>
    </w:div>
    <w:div w:id="534738858">
      <w:bodyDiv w:val="1"/>
      <w:marLeft w:val="0"/>
      <w:marRight w:val="0"/>
      <w:marTop w:val="0"/>
      <w:marBottom w:val="0"/>
      <w:divBdr>
        <w:top w:val="none" w:sz="0" w:space="0" w:color="auto"/>
        <w:left w:val="none" w:sz="0" w:space="0" w:color="auto"/>
        <w:bottom w:val="none" w:sz="0" w:space="0" w:color="auto"/>
        <w:right w:val="none" w:sz="0" w:space="0" w:color="auto"/>
      </w:divBdr>
    </w:div>
    <w:div w:id="534776029">
      <w:bodyDiv w:val="1"/>
      <w:marLeft w:val="0"/>
      <w:marRight w:val="0"/>
      <w:marTop w:val="0"/>
      <w:marBottom w:val="0"/>
      <w:divBdr>
        <w:top w:val="none" w:sz="0" w:space="0" w:color="auto"/>
        <w:left w:val="none" w:sz="0" w:space="0" w:color="auto"/>
        <w:bottom w:val="none" w:sz="0" w:space="0" w:color="auto"/>
        <w:right w:val="none" w:sz="0" w:space="0" w:color="auto"/>
      </w:divBdr>
    </w:div>
    <w:div w:id="535121833">
      <w:bodyDiv w:val="1"/>
      <w:marLeft w:val="0"/>
      <w:marRight w:val="0"/>
      <w:marTop w:val="0"/>
      <w:marBottom w:val="0"/>
      <w:divBdr>
        <w:top w:val="none" w:sz="0" w:space="0" w:color="auto"/>
        <w:left w:val="none" w:sz="0" w:space="0" w:color="auto"/>
        <w:bottom w:val="none" w:sz="0" w:space="0" w:color="auto"/>
        <w:right w:val="none" w:sz="0" w:space="0" w:color="auto"/>
      </w:divBdr>
    </w:div>
    <w:div w:id="536160739">
      <w:bodyDiv w:val="1"/>
      <w:marLeft w:val="0"/>
      <w:marRight w:val="0"/>
      <w:marTop w:val="0"/>
      <w:marBottom w:val="0"/>
      <w:divBdr>
        <w:top w:val="none" w:sz="0" w:space="0" w:color="auto"/>
        <w:left w:val="none" w:sz="0" w:space="0" w:color="auto"/>
        <w:bottom w:val="none" w:sz="0" w:space="0" w:color="auto"/>
        <w:right w:val="none" w:sz="0" w:space="0" w:color="auto"/>
      </w:divBdr>
    </w:div>
    <w:div w:id="536240124">
      <w:bodyDiv w:val="1"/>
      <w:marLeft w:val="0"/>
      <w:marRight w:val="0"/>
      <w:marTop w:val="0"/>
      <w:marBottom w:val="0"/>
      <w:divBdr>
        <w:top w:val="none" w:sz="0" w:space="0" w:color="auto"/>
        <w:left w:val="none" w:sz="0" w:space="0" w:color="auto"/>
        <w:bottom w:val="none" w:sz="0" w:space="0" w:color="auto"/>
        <w:right w:val="none" w:sz="0" w:space="0" w:color="auto"/>
      </w:divBdr>
    </w:div>
    <w:div w:id="537207131">
      <w:bodyDiv w:val="1"/>
      <w:marLeft w:val="0"/>
      <w:marRight w:val="0"/>
      <w:marTop w:val="0"/>
      <w:marBottom w:val="0"/>
      <w:divBdr>
        <w:top w:val="none" w:sz="0" w:space="0" w:color="auto"/>
        <w:left w:val="none" w:sz="0" w:space="0" w:color="auto"/>
        <w:bottom w:val="none" w:sz="0" w:space="0" w:color="auto"/>
        <w:right w:val="none" w:sz="0" w:space="0" w:color="auto"/>
      </w:divBdr>
    </w:div>
    <w:div w:id="537860661">
      <w:bodyDiv w:val="1"/>
      <w:marLeft w:val="0"/>
      <w:marRight w:val="0"/>
      <w:marTop w:val="0"/>
      <w:marBottom w:val="0"/>
      <w:divBdr>
        <w:top w:val="none" w:sz="0" w:space="0" w:color="auto"/>
        <w:left w:val="none" w:sz="0" w:space="0" w:color="auto"/>
        <w:bottom w:val="none" w:sz="0" w:space="0" w:color="auto"/>
        <w:right w:val="none" w:sz="0" w:space="0" w:color="auto"/>
      </w:divBdr>
    </w:div>
    <w:div w:id="538517618">
      <w:bodyDiv w:val="1"/>
      <w:marLeft w:val="0"/>
      <w:marRight w:val="0"/>
      <w:marTop w:val="0"/>
      <w:marBottom w:val="0"/>
      <w:divBdr>
        <w:top w:val="none" w:sz="0" w:space="0" w:color="auto"/>
        <w:left w:val="none" w:sz="0" w:space="0" w:color="auto"/>
        <w:bottom w:val="none" w:sz="0" w:space="0" w:color="auto"/>
        <w:right w:val="none" w:sz="0" w:space="0" w:color="auto"/>
      </w:divBdr>
    </w:div>
    <w:div w:id="539055503">
      <w:bodyDiv w:val="1"/>
      <w:marLeft w:val="0"/>
      <w:marRight w:val="0"/>
      <w:marTop w:val="0"/>
      <w:marBottom w:val="0"/>
      <w:divBdr>
        <w:top w:val="none" w:sz="0" w:space="0" w:color="auto"/>
        <w:left w:val="none" w:sz="0" w:space="0" w:color="auto"/>
        <w:bottom w:val="none" w:sz="0" w:space="0" w:color="auto"/>
        <w:right w:val="none" w:sz="0" w:space="0" w:color="auto"/>
      </w:divBdr>
    </w:div>
    <w:div w:id="539630975">
      <w:bodyDiv w:val="1"/>
      <w:marLeft w:val="0"/>
      <w:marRight w:val="0"/>
      <w:marTop w:val="0"/>
      <w:marBottom w:val="0"/>
      <w:divBdr>
        <w:top w:val="none" w:sz="0" w:space="0" w:color="auto"/>
        <w:left w:val="none" w:sz="0" w:space="0" w:color="auto"/>
        <w:bottom w:val="none" w:sz="0" w:space="0" w:color="auto"/>
        <w:right w:val="none" w:sz="0" w:space="0" w:color="auto"/>
      </w:divBdr>
    </w:div>
    <w:div w:id="539826181">
      <w:bodyDiv w:val="1"/>
      <w:marLeft w:val="0"/>
      <w:marRight w:val="0"/>
      <w:marTop w:val="0"/>
      <w:marBottom w:val="0"/>
      <w:divBdr>
        <w:top w:val="none" w:sz="0" w:space="0" w:color="auto"/>
        <w:left w:val="none" w:sz="0" w:space="0" w:color="auto"/>
        <w:bottom w:val="none" w:sz="0" w:space="0" w:color="auto"/>
        <w:right w:val="none" w:sz="0" w:space="0" w:color="auto"/>
      </w:divBdr>
    </w:div>
    <w:div w:id="540023444">
      <w:bodyDiv w:val="1"/>
      <w:marLeft w:val="0"/>
      <w:marRight w:val="0"/>
      <w:marTop w:val="0"/>
      <w:marBottom w:val="0"/>
      <w:divBdr>
        <w:top w:val="none" w:sz="0" w:space="0" w:color="auto"/>
        <w:left w:val="none" w:sz="0" w:space="0" w:color="auto"/>
        <w:bottom w:val="none" w:sz="0" w:space="0" w:color="auto"/>
        <w:right w:val="none" w:sz="0" w:space="0" w:color="auto"/>
      </w:divBdr>
    </w:div>
    <w:div w:id="540675129">
      <w:bodyDiv w:val="1"/>
      <w:marLeft w:val="0"/>
      <w:marRight w:val="0"/>
      <w:marTop w:val="0"/>
      <w:marBottom w:val="0"/>
      <w:divBdr>
        <w:top w:val="none" w:sz="0" w:space="0" w:color="auto"/>
        <w:left w:val="none" w:sz="0" w:space="0" w:color="auto"/>
        <w:bottom w:val="none" w:sz="0" w:space="0" w:color="auto"/>
        <w:right w:val="none" w:sz="0" w:space="0" w:color="auto"/>
      </w:divBdr>
    </w:div>
    <w:div w:id="541401068">
      <w:bodyDiv w:val="1"/>
      <w:marLeft w:val="0"/>
      <w:marRight w:val="0"/>
      <w:marTop w:val="0"/>
      <w:marBottom w:val="0"/>
      <w:divBdr>
        <w:top w:val="none" w:sz="0" w:space="0" w:color="auto"/>
        <w:left w:val="none" w:sz="0" w:space="0" w:color="auto"/>
        <w:bottom w:val="none" w:sz="0" w:space="0" w:color="auto"/>
        <w:right w:val="none" w:sz="0" w:space="0" w:color="auto"/>
      </w:divBdr>
    </w:div>
    <w:div w:id="541482741">
      <w:bodyDiv w:val="1"/>
      <w:marLeft w:val="0"/>
      <w:marRight w:val="0"/>
      <w:marTop w:val="0"/>
      <w:marBottom w:val="0"/>
      <w:divBdr>
        <w:top w:val="none" w:sz="0" w:space="0" w:color="auto"/>
        <w:left w:val="none" w:sz="0" w:space="0" w:color="auto"/>
        <w:bottom w:val="none" w:sz="0" w:space="0" w:color="auto"/>
        <w:right w:val="none" w:sz="0" w:space="0" w:color="auto"/>
      </w:divBdr>
    </w:div>
    <w:div w:id="541672434">
      <w:bodyDiv w:val="1"/>
      <w:marLeft w:val="0"/>
      <w:marRight w:val="0"/>
      <w:marTop w:val="0"/>
      <w:marBottom w:val="0"/>
      <w:divBdr>
        <w:top w:val="none" w:sz="0" w:space="0" w:color="auto"/>
        <w:left w:val="none" w:sz="0" w:space="0" w:color="auto"/>
        <w:bottom w:val="none" w:sz="0" w:space="0" w:color="auto"/>
        <w:right w:val="none" w:sz="0" w:space="0" w:color="auto"/>
      </w:divBdr>
    </w:div>
    <w:div w:id="541864210">
      <w:bodyDiv w:val="1"/>
      <w:marLeft w:val="0"/>
      <w:marRight w:val="0"/>
      <w:marTop w:val="0"/>
      <w:marBottom w:val="0"/>
      <w:divBdr>
        <w:top w:val="none" w:sz="0" w:space="0" w:color="auto"/>
        <w:left w:val="none" w:sz="0" w:space="0" w:color="auto"/>
        <w:bottom w:val="none" w:sz="0" w:space="0" w:color="auto"/>
        <w:right w:val="none" w:sz="0" w:space="0" w:color="auto"/>
      </w:divBdr>
    </w:div>
    <w:div w:id="542600670">
      <w:bodyDiv w:val="1"/>
      <w:marLeft w:val="0"/>
      <w:marRight w:val="0"/>
      <w:marTop w:val="0"/>
      <w:marBottom w:val="0"/>
      <w:divBdr>
        <w:top w:val="none" w:sz="0" w:space="0" w:color="auto"/>
        <w:left w:val="none" w:sz="0" w:space="0" w:color="auto"/>
        <w:bottom w:val="none" w:sz="0" w:space="0" w:color="auto"/>
        <w:right w:val="none" w:sz="0" w:space="0" w:color="auto"/>
      </w:divBdr>
    </w:div>
    <w:div w:id="542601044">
      <w:bodyDiv w:val="1"/>
      <w:marLeft w:val="0"/>
      <w:marRight w:val="0"/>
      <w:marTop w:val="0"/>
      <w:marBottom w:val="0"/>
      <w:divBdr>
        <w:top w:val="none" w:sz="0" w:space="0" w:color="auto"/>
        <w:left w:val="none" w:sz="0" w:space="0" w:color="auto"/>
        <w:bottom w:val="none" w:sz="0" w:space="0" w:color="auto"/>
        <w:right w:val="none" w:sz="0" w:space="0" w:color="auto"/>
      </w:divBdr>
    </w:div>
    <w:div w:id="542836576">
      <w:bodyDiv w:val="1"/>
      <w:marLeft w:val="0"/>
      <w:marRight w:val="0"/>
      <w:marTop w:val="0"/>
      <w:marBottom w:val="0"/>
      <w:divBdr>
        <w:top w:val="none" w:sz="0" w:space="0" w:color="auto"/>
        <w:left w:val="none" w:sz="0" w:space="0" w:color="auto"/>
        <w:bottom w:val="none" w:sz="0" w:space="0" w:color="auto"/>
        <w:right w:val="none" w:sz="0" w:space="0" w:color="auto"/>
      </w:divBdr>
    </w:div>
    <w:div w:id="542910841">
      <w:bodyDiv w:val="1"/>
      <w:marLeft w:val="0"/>
      <w:marRight w:val="0"/>
      <w:marTop w:val="0"/>
      <w:marBottom w:val="0"/>
      <w:divBdr>
        <w:top w:val="none" w:sz="0" w:space="0" w:color="auto"/>
        <w:left w:val="none" w:sz="0" w:space="0" w:color="auto"/>
        <w:bottom w:val="none" w:sz="0" w:space="0" w:color="auto"/>
        <w:right w:val="none" w:sz="0" w:space="0" w:color="auto"/>
      </w:divBdr>
    </w:div>
    <w:div w:id="543369000">
      <w:bodyDiv w:val="1"/>
      <w:marLeft w:val="0"/>
      <w:marRight w:val="0"/>
      <w:marTop w:val="0"/>
      <w:marBottom w:val="0"/>
      <w:divBdr>
        <w:top w:val="none" w:sz="0" w:space="0" w:color="auto"/>
        <w:left w:val="none" w:sz="0" w:space="0" w:color="auto"/>
        <w:bottom w:val="none" w:sz="0" w:space="0" w:color="auto"/>
        <w:right w:val="none" w:sz="0" w:space="0" w:color="auto"/>
      </w:divBdr>
    </w:div>
    <w:div w:id="543568141">
      <w:bodyDiv w:val="1"/>
      <w:marLeft w:val="0"/>
      <w:marRight w:val="0"/>
      <w:marTop w:val="0"/>
      <w:marBottom w:val="0"/>
      <w:divBdr>
        <w:top w:val="none" w:sz="0" w:space="0" w:color="auto"/>
        <w:left w:val="none" w:sz="0" w:space="0" w:color="auto"/>
        <w:bottom w:val="none" w:sz="0" w:space="0" w:color="auto"/>
        <w:right w:val="none" w:sz="0" w:space="0" w:color="auto"/>
      </w:divBdr>
    </w:div>
    <w:div w:id="544635035">
      <w:bodyDiv w:val="1"/>
      <w:marLeft w:val="0"/>
      <w:marRight w:val="0"/>
      <w:marTop w:val="0"/>
      <w:marBottom w:val="0"/>
      <w:divBdr>
        <w:top w:val="none" w:sz="0" w:space="0" w:color="auto"/>
        <w:left w:val="none" w:sz="0" w:space="0" w:color="auto"/>
        <w:bottom w:val="none" w:sz="0" w:space="0" w:color="auto"/>
        <w:right w:val="none" w:sz="0" w:space="0" w:color="auto"/>
      </w:divBdr>
    </w:div>
    <w:div w:id="544802234">
      <w:bodyDiv w:val="1"/>
      <w:marLeft w:val="0"/>
      <w:marRight w:val="0"/>
      <w:marTop w:val="0"/>
      <w:marBottom w:val="0"/>
      <w:divBdr>
        <w:top w:val="none" w:sz="0" w:space="0" w:color="auto"/>
        <w:left w:val="none" w:sz="0" w:space="0" w:color="auto"/>
        <w:bottom w:val="none" w:sz="0" w:space="0" w:color="auto"/>
        <w:right w:val="none" w:sz="0" w:space="0" w:color="auto"/>
      </w:divBdr>
    </w:div>
    <w:div w:id="545220444">
      <w:bodyDiv w:val="1"/>
      <w:marLeft w:val="0"/>
      <w:marRight w:val="0"/>
      <w:marTop w:val="0"/>
      <w:marBottom w:val="0"/>
      <w:divBdr>
        <w:top w:val="none" w:sz="0" w:space="0" w:color="auto"/>
        <w:left w:val="none" w:sz="0" w:space="0" w:color="auto"/>
        <w:bottom w:val="none" w:sz="0" w:space="0" w:color="auto"/>
        <w:right w:val="none" w:sz="0" w:space="0" w:color="auto"/>
      </w:divBdr>
    </w:div>
    <w:div w:id="545338035">
      <w:bodyDiv w:val="1"/>
      <w:marLeft w:val="0"/>
      <w:marRight w:val="0"/>
      <w:marTop w:val="0"/>
      <w:marBottom w:val="0"/>
      <w:divBdr>
        <w:top w:val="none" w:sz="0" w:space="0" w:color="auto"/>
        <w:left w:val="none" w:sz="0" w:space="0" w:color="auto"/>
        <w:bottom w:val="none" w:sz="0" w:space="0" w:color="auto"/>
        <w:right w:val="none" w:sz="0" w:space="0" w:color="auto"/>
      </w:divBdr>
    </w:div>
    <w:div w:id="545608448">
      <w:bodyDiv w:val="1"/>
      <w:marLeft w:val="0"/>
      <w:marRight w:val="0"/>
      <w:marTop w:val="0"/>
      <w:marBottom w:val="0"/>
      <w:divBdr>
        <w:top w:val="none" w:sz="0" w:space="0" w:color="auto"/>
        <w:left w:val="none" w:sz="0" w:space="0" w:color="auto"/>
        <w:bottom w:val="none" w:sz="0" w:space="0" w:color="auto"/>
        <w:right w:val="none" w:sz="0" w:space="0" w:color="auto"/>
      </w:divBdr>
    </w:div>
    <w:div w:id="545723397">
      <w:bodyDiv w:val="1"/>
      <w:marLeft w:val="0"/>
      <w:marRight w:val="0"/>
      <w:marTop w:val="0"/>
      <w:marBottom w:val="0"/>
      <w:divBdr>
        <w:top w:val="none" w:sz="0" w:space="0" w:color="auto"/>
        <w:left w:val="none" w:sz="0" w:space="0" w:color="auto"/>
        <w:bottom w:val="none" w:sz="0" w:space="0" w:color="auto"/>
        <w:right w:val="none" w:sz="0" w:space="0" w:color="auto"/>
      </w:divBdr>
    </w:div>
    <w:div w:id="546337807">
      <w:bodyDiv w:val="1"/>
      <w:marLeft w:val="0"/>
      <w:marRight w:val="0"/>
      <w:marTop w:val="0"/>
      <w:marBottom w:val="0"/>
      <w:divBdr>
        <w:top w:val="none" w:sz="0" w:space="0" w:color="auto"/>
        <w:left w:val="none" w:sz="0" w:space="0" w:color="auto"/>
        <w:bottom w:val="none" w:sz="0" w:space="0" w:color="auto"/>
        <w:right w:val="none" w:sz="0" w:space="0" w:color="auto"/>
      </w:divBdr>
    </w:div>
    <w:div w:id="546340249">
      <w:bodyDiv w:val="1"/>
      <w:marLeft w:val="0"/>
      <w:marRight w:val="0"/>
      <w:marTop w:val="0"/>
      <w:marBottom w:val="0"/>
      <w:divBdr>
        <w:top w:val="none" w:sz="0" w:space="0" w:color="auto"/>
        <w:left w:val="none" w:sz="0" w:space="0" w:color="auto"/>
        <w:bottom w:val="none" w:sz="0" w:space="0" w:color="auto"/>
        <w:right w:val="none" w:sz="0" w:space="0" w:color="auto"/>
      </w:divBdr>
    </w:div>
    <w:div w:id="546379210">
      <w:bodyDiv w:val="1"/>
      <w:marLeft w:val="0"/>
      <w:marRight w:val="0"/>
      <w:marTop w:val="0"/>
      <w:marBottom w:val="0"/>
      <w:divBdr>
        <w:top w:val="none" w:sz="0" w:space="0" w:color="auto"/>
        <w:left w:val="none" w:sz="0" w:space="0" w:color="auto"/>
        <w:bottom w:val="none" w:sz="0" w:space="0" w:color="auto"/>
        <w:right w:val="none" w:sz="0" w:space="0" w:color="auto"/>
      </w:divBdr>
    </w:div>
    <w:div w:id="546837546">
      <w:bodyDiv w:val="1"/>
      <w:marLeft w:val="0"/>
      <w:marRight w:val="0"/>
      <w:marTop w:val="0"/>
      <w:marBottom w:val="0"/>
      <w:divBdr>
        <w:top w:val="none" w:sz="0" w:space="0" w:color="auto"/>
        <w:left w:val="none" w:sz="0" w:space="0" w:color="auto"/>
        <w:bottom w:val="none" w:sz="0" w:space="0" w:color="auto"/>
        <w:right w:val="none" w:sz="0" w:space="0" w:color="auto"/>
      </w:divBdr>
    </w:div>
    <w:div w:id="546920597">
      <w:bodyDiv w:val="1"/>
      <w:marLeft w:val="0"/>
      <w:marRight w:val="0"/>
      <w:marTop w:val="0"/>
      <w:marBottom w:val="0"/>
      <w:divBdr>
        <w:top w:val="none" w:sz="0" w:space="0" w:color="auto"/>
        <w:left w:val="none" w:sz="0" w:space="0" w:color="auto"/>
        <w:bottom w:val="none" w:sz="0" w:space="0" w:color="auto"/>
        <w:right w:val="none" w:sz="0" w:space="0" w:color="auto"/>
      </w:divBdr>
    </w:div>
    <w:div w:id="546993463">
      <w:bodyDiv w:val="1"/>
      <w:marLeft w:val="0"/>
      <w:marRight w:val="0"/>
      <w:marTop w:val="0"/>
      <w:marBottom w:val="0"/>
      <w:divBdr>
        <w:top w:val="none" w:sz="0" w:space="0" w:color="auto"/>
        <w:left w:val="none" w:sz="0" w:space="0" w:color="auto"/>
        <w:bottom w:val="none" w:sz="0" w:space="0" w:color="auto"/>
        <w:right w:val="none" w:sz="0" w:space="0" w:color="auto"/>
      </w:divBdr>
    </w:div>
    <w:div w:id="547693472">
      <w:bodyDiv w:val="1"/>
      <w:marLeft w:val="0"/>
      <w:marRight w:val="0"/>
      <w:marTop w:val="0"/>
      <w:marBottom w:val="0"/>
      <w:divBdr>
        <w:top w:val="none" w:sz="0" w:space="0" w:color="auto"/>
        <w:left w:val="none" w:sz="0" w:space="0" w:color="auto"/>
        <w:bottom w:val="none" w:sz="0" w:space="0" w:color="auto"/>
        <w:right w:val="none" w:sz="0" w:space="0" w:color="auto"/>
      </w:divBdr>
    </w:div>
    <w:div w:id="547842143">
      <w:bodyDiv w:val="1"/>
      <w:marLeft w:val="0"/>
      <w:marRight w:val="0"/>
      <w:marTop w:val="0"/>
      <w:marBottom w:val="0"/>
      <w:divBdr>
        <w:top w:val="none" w:sz="0" w:space="0" w:color="auto"/>
        <w:left w:val="none" w:sz="0" w:space="0" w:color="auto"/>
        <w:bottom w:val="none" w:sz="0" w:space="0" w:color="auto"/>
        <w:right w:val="none" w:sz="0" w:space="0" w:color="auto"/>
      </w:divBdr>
    </w:div>
    <w:div w:id="548107375">
      <w:bodyDiv w:val="1"/>
      <w:marLeft w:val="0"/>
      <w:marRight w:val="0"/>
      <w:marTop w:val="0"/>
      <w:marBottom w:val="0"/>
      <w:divBdr>
        <w:top w:val="none" w:sz="0" w:space="0" w:color="auto"/>
        <w:left w:val="none" w:sz="0" w:space="0" w:color="auto"/>
        <w:bottom w:val="none" w:sz="0" w:space="0" w:color="auto"/>
        <w:right w:val="none" w:sz="0" w:space="0" w:color="auto"/>
      </w:divBdr>
    </w:div>
    <w:div w:id="548423229">
      <w:bodyDiv w:val="1"/>
      <w:marLeft w:val="0"/>
      <w:marRight w:val="0"/>
      <w:marTop w:val="0"/>
      <w:marBottom w:val="0"/>
      <w:divBdr>
        <w:top w:val="none" w:sz="0" w:space="0" w:color="auto"/>
        <w:left w:val="none" w:sz="0" w:space="0" w:color="auto"/>
        <w:bottom w:val="none" w:sz="0" w:space="0" w:color="auto"/>
        <w:right w:val="none" w:sz="0" w:space="0" w:color="auto"/>
      </w:divBdr>
    </w:div>
    <w:div w:id="548498185">
      <w:bodyDiv w:val="1"/>
      <w:marLeft w:val="0"/>
      <w:marRight w:val="0"/>
      <w:marTop w:val="0"/>
      <w:marBottom w:val="0"/>
      <w:divBdr>
        <w:top w:val="none" w:sz="0" w:space="0" w:color="auto"/>
        <w:left w:val="none" w:sz="0" w:space="0" w:color="auto"/>
        <w:bottom w:val="none" w:sz="0" w:space="0" w:color="auto"/>
        <w:right w:val="none" w:sz="0" w:space="0" w:color="auto"/>
      </w:divBdr>
    </w:div>
    <w:div w:id="548609202">
      <w:bodyDiv w:val="1"/>
      <w:marLeft w:val="0"/>
      <w:marRight w:val="0"/>
      <w:marTop w:val="0"/>
      <w:marBottom w:val="0"/>
      <w:divBdr>
        <w:top w:val="none" w:sz="0" w:space="0" w:color="auto"/>
        <w:left w:val="none" w:sz="0" w:space="0" w:color="auto"/>
        <w:bottom w:val="none" w:sz="0" w:space="0" w:color="auto"/>
        <w:right w:val="none" w:sz="0" w:space="0" w:color="auto"/>
      </w:divBdr>
    </w:div>
    <w:div w:id="548953621">
      <w:bodyDiv w:val="1"/>
      <w:marLeft w:val="0"/>
      <w:marRight w:val="0"/>
      <w:marTop w:val="0"/>
      <w:marBottom w:val="0"/>
      <w:divBdr>
        <w:top w:val="none" w:sz="0" w:space="0" w:color="auto"/>
        <w:left w:val="none" w:sz="0" w:space="0" w:color="auto"/>
        <w:bottom w:val="none" w:sz="0" w:space="0" w:color="auto"/>
        <w:right w:val="none" w:sz="0" w:space="0" w:color="auto"/>
      </w:divBdr>
    </w:div>
    <w:div w:id="548958534">
      <w:bodyDiv w:val="1"/>
      <w:marLeft w:val="0"/>
      <w:marRight w:val="0"/>
      <w:marTop w:val="0"/>
      <w:marBottom w:val="0"/>
      <w:divBdr>
        <w:top w:val="none" w:sz="0" w:space="0" w:color="auto"/>
        <w:left w:val="none" w:sz="0" w:space="0" w:color="auto"/>
        <w:bottom w:val="none" w:sz="0" w:space="0" w:color="auto"/>
        <w:right w:val="none" w:sz="0" w:space="0" w:color="auto"/>
      </w:divBdr>
    </w:div>
    <w:div w:id="549146744">
      <w:bodyDiv w:val="1"/>
      <w:marLeft w:val="0"/>
      <w:marRight w:val="0"/>
      <w:marTop w:val="0"/>
      <w:marBottom w:val="0"/>
      <w:divBdr>
        <w:top w:val="none" w:sz="0" w:space="0" w:color="auto"/>
        <w:left w:val="none" w:sz="0" w:space="0" w:color="auto"/>
        <w:bottom w:val="none" w:sz="0" w:space="0" w:color="auto"/>
        <w:right w:val="none" w:sz="0" w:space="0" w:color="auto"/>
      </w:divBdr>
    </w:div>
    <w:div w:id="549153655">
      <w:bodyDiv w:val="1"/>
      <w:marLeft w:val="0"/>
      <w:marRight w:val="0"/>
      <w:marTop w:val="0"/>
      <w:marBottom w:val="0"/>
      <w:divBdr>
        <w:top w:val="none" w:sz="0" w:space="0" w:color="auto"/>
        <w:left w:val="none" w:sz="0" w:space="0" w:color="auto"/>
        <w:bottom w:val="none" w:sz="0" w:space="0" w:color="auto"/>
        <w:right w:val="none" w:sz="0" w:space="0" w:color="auto"/>
      </w:divBdr>
    </w:div>
    <w:div w:id="549272362">
      <w:bodyDiv w:val="1"/>
      <w:marLeft w:val="0"/>
      <w:marRight w:val="0"/>
      <w:marTop w:val="0"/>
      <w:marBottom w:val="0"/>
      <w:divBdr>
        <w:top w:val="none" w:sz="0" w:space="0" w:color="auto"/>
        <w:left w:val="none" w:sz="0" w:space="0" w:color="auto"/>
        <w:bottom w:val="none" w:sz="0" w:space="0" w:color="auto"/>
        <w:right w:val="none" w:sz="0" w:space="0" w:color="auto"/>
      </w:divBdr>
    </w:div>
    <w:div w:id="549417591">
      <w:bodyDiv w:val="1"/>
      <w:marLeft w:val="0"/>
      <w:marRight w:val="0"/>
      <w:marTop w:val="0"/>
      <w:marBottom w:val="0"/>
      <w:divBdr>
        <w:top w:val="none" w:sz="0" w:space="0" w:color="auto"/>
        <w:left w:val="none" w:sz="0" w:space="0" w:color="auto"/>
        <w:bottom w:val="none" w:sz="0" w:space="0" w:color="auto"/>
        <w:right w:val="none" w:sz="0" w:space="0" w:color="auto"/>
      </w:divBdr>
    </w:div>
    <w:div w:id="549732901">
      <w:bodyDiv w:val="1"/>
      <w:marLeft w:val="0"/>
      <w:marRight w:val="0"/>
      <w:marTop w:val="0"/>
      <w:marBottom w:val="0"/>
      <w:divBdr>
        <w:top w:val="none" w:sz="0" w:space="0" w:color="auto"/>
        <w:left w:val="none" w:sz="0" w:space="0" w:color="auto"/>
        <w:bottom w:val="none" w:sz="0" w:space="0" w:color="auto"/>
        <w:right w:val="none" w:sz="0" w:space="0" w:color="auto"/>
      </w:divBdr>
    </w:div>
    <w:div w:id="550507833">
      <w:bodyDiv w:val="1"/>
      <w:marLeft w:val="0"/>
      <w:marRight w:val="0"/>
      <w:marTop w:val="0"/>
      <w:marBottom w:val="0"/>
      <w:divBdr>
        <w:top w:val="none" w:sz="0" w:space="0" w:color="auto"/>
        <w:left w:val="none" w:sz="0" w:space="0" w:color="auto"/>
        <w:bottom w:val="none" w:sz="0" w:space="0" w:color="auto"/>
        <w:right w:val="none" w:sz="0" w:space="0" w:color="auto"/>
      </w:divBdr>
    </w:div>
    <w:div w:id="550966989">
      <w:bodyDiv w:val="1"/>
      <w:marLeft w:val="0"/>
      <w:marRight w:val="0"/>
      <w:marTop w:val="0"/>
      <w:marBottom w:val="0"/>
      <w:divBdr>
        <w:top w:val="none" w:sz="0" w:space="0" w:color="auto"/>
        <w:left w:val="none" w:sz="0" w:space="0" w:color="auto"/>
        <w:bottom w:val="none" w:sz="0" w:space="0" w:color="auto"/>
        <w:right w:val="none" w:sz="0" w:space="0" w:color="auto"/>
      </w:divBdr>
    </w:div>
    <w:div w:id="551891912">
      <w:bodyDiv w:val="1"/>
      <w:marLeft w:val="0"/>
      <w:marRight w:val="0"/>
      <w:marTop w:val="0"/>
      <w:marBottom w:val="0"/>
      <w:divBdr>
        <w:top w:val="none" w:sz="0" w:space="0" w:color="auto"/>
        <w:left w:val="none" w:sz="0" w:space="0" w:color="auto"/>
        <w:bottom w:val="none" w:sz="0" w:space="0" w:color="auto"/>
        <w:right w:val="none" w:sz="0" w:space="0" w:color="auto"/>
      </w:divBdr>
    </w:div>
    <w:div w:id="551960203">
      <w:bodyDiv w:val="1"/>
      <w:marLeft w:val="0"/>
      <w:marRight w:val="0"/>
      <w:marTop w:val="0"/>
      <w:marBottom w:val="0"/>
      <w:divBdr>
        <w:top w:val="none" w:sz="0" w:space="0" w:color="auto"/>
        <w:left w:val="none" w:sz="0" w:space="0" w:color="auto"/>
        <w:bottom w:val="none" w:sz="0" w:space="0" w:color="auto"/>
        <w:right w:val="none" w:sz="0" w:space="0" w:color="auto"/>
      </w:divBdr>
    </w:div>
    <w:div w:id="552351605">
      <w:bodyDiv w:val="1"/>
      <w:marLeft w:val="0"/>
      <w:marRight w:val="0"/>
      <w:marTop w:val="0"/>
      <w:marBottom w:val="0"/>
      <w:divBdr>
        <w:top w:val="none" w:sz="0" w:space="0" w:color="auto"/>
        <w:left w:val="none" w:sz="0" w:space="0" w:color="auto"/>
        <w:bottom w:val="none" w:sz="0" w:space="0" w:color="auto"/>
        <w:right w:val="none" w:sz="0" w:space="0" w:color="auto"/>
      </w:divBdr>
    </w:div>
    <w:div w:id="552430023">
      <w:bodyDiv w:val="1"/>
      <w:marLeft w:val="0"/>
      <w:marRight w:val="0"/>
      <w:marTop w:val="0"/>
      <w:marBottom w:val="0"/>
      <w:divBdr>
        <w:top w:val="none" w:sz="0" w:space="0" w:color="auto"/>
        <w:left w:val="none" w:sz="0" w:space="0" w:color="auto"/>
        <w:bottom w:val="none" w:sz="0" w:space="0" w:color="auto"/>
        <w:right w:val="none" w:sz="0" w:space="0" w:color="auto"/>
      </w:divBdr>
    </w:div>
    <w:div w:id="552928963">
      <w:bodyDiv w:val="1"/>
      <w:marLeft w:val="0"/>
      <w:marRight w:val="0"/>
      <w:marTop w:val="0"/>
      <w:marBottom w:val="0"/>
      <w:divBdr>
        <w:top w:val="none" w:sz="0" w:space="0" w:color="auto"/>
        <w:left w:val="none" w:sz="0" w:space="0" w:color="auto"/>
        <w:bottom w:val="none" w:sz="0" w:space="0" w:color="auto"/>
        <w:right w:val="none" w:sz="0" w:space="0" w:color="auto"/>
      </w:divBdr>
    </w:div>
    <w:div w:id="553123986">
      <w:bodyDiv w:val="1"/>
      <w:marLeft w:val="0"/>
      <w:marRight w:val="0"/>
      <w:marTop w:val="0"/>
      <w:marBottom w:val="0"/>
      <w:divBdr>
        <w:top w:val="none" w:sz="0" w:space="0" w:color="auto"/>
        <w:left w:val="none" w:sz="0" w:space="0" w:color="auto"/>
        <w:bottom w:val="none" w:sz="0" w:space="0" w:color="auto"/>
        <w:right w:val="none" w:sz="0" w:space="0" w:color="auto"/>
      </w:divBdr>
    </w:div>
    <w:div w:id="553736557">
      <w:bodyDiv w:val="1"/>
      <w:marLeft w:val="0"/>
      <w:marRight w:val="0"/>
      <w:marTop w:val="0"/>
      <w:marBottom w:val="0"/>
      <w:divBdr>
        <w:top w:val="none" w:sz="0" w:space="0" w:color="auto"/>
        <w:left w:val="none" w:sz="0" w:space="0" w:color="auto"/>
        <w:bottom w:val="none" w:sz="0" w:space="0" w:color="auto"/>
        <w:right w:val="none" w:sz="0" w:space="0" w:color="auto"/>
      </w:divBdr>
    </w:div>
    <w:div w:id="554659567">
      <w:bodyDiv w:val="1"/>
      <w:marLeft w:val="0"/>
      <w:marRight w:val="0"/>
      <w:marTop w:val="0"/>
      <w:marBottom w:val="0"/>
      <w:divBdr>
        <w:top w:val="none" w:sz="0" w:space="0" w:color="auto"/>
        <w:left w:val="none" w:sz="0" w:space="0" w:color="auto"/>
        <w:bottom w:val="none" w:sz="0" w:space="0" w:color="auto"/>
        <w:right w:val="none" w:sz="0" w:space="0" w:color="auto"/>
      </w:divBdr>
    </w:div>
    <w:div w:id="555162903">
      <w:bodyDiv w:val="1"/>
      <w:marLeft w:val="0"/>
      <w:marRight w:val="0"/>
      <w:marTop w:val="0"/>
      <w:marBottom w:val="0"/>
      <w:divBdr>
        <w:top w:val="none" w:sz="0" w:space="0" w:color="auto"/>
        <w:left w:val="none" w:sz="0" w:space="0" w:color="auto"/>
        <w:bottom w:val="none" w:sz="0" w:space="0" w:color="auto"/>
        <w:right w:val="none" w:sz="0" w:space="0" w:color="auto"/>
      </w:divBdr>
    </w:div>
    <w:div w:id="555626986">
      <w:bodyDiv w:val="1"/>
      <w:marLeft w:val="0"/>
      <w:marRight w:val="0"/>
      <w:marTop w:val="0"/>
      <w:marBottom w:val="0"/>
      <w:divBdr>
        <w:top w:val="none" w:sz="0" w:space="0" w:color="auto"/>
        <w:left w:val="none" w:sz="0" w:space="0" w:color="auto"/>
        <w:bottom w:val="none" w:sz="0" w:space="0" w:color="auto"/>
        <w:right w:val="none" w:sz="0" w:space="0" w:color="auto"/>
      </w:divBdr>
    </w:div>
    <w:div w:id="556353563">
      <w:bodyDiv w:val="1"/>
      <w:marLeft w:val="0"/>
      <w:marRight w:val="0"/>
      <w:marTop w:val="0"/>
      <w:marBottom w:val="0"/>
      <w:divBdr>
        <w:top w:val="none" w:sz="0" w:space="0" w:color="auto"/>
        <w:left w:val="none" w:sz="0" w:space="0" w:color="auto"/>
        <w:bottom w:val="none" w:sz="0" w:space="0" w:color="auto"/>
        <w:right w:val="none" w:sz="0" w:space="0" w:color="auto"/>
      </w:divBdr>
    </w:div>
    <w:div w:id="556667789">
      <w:bodyDiv w:val="1"/>
      <w:marLeft w:val="0"/>
      <w:marRight w:val="0"/>
      <w:marTop w:val="0"/>
      <w:marBottom w:val="0"/>
      <w:divBdr>
        <w:top w:val="none" w:sz="0" w:space="0" w:color="auto"/>
        <w:left w:val="none" w:sz="0" w:space="0" w:color="auto"/>
        <w:bottom w:val="none" w:sz="0" w:space="0" w:color="auto"/>
        <w:right w:val="none" w:sz="0" w:space="0" w:color="auto"/>
      </w:divBdr>
    </w:div>
    <w:div w:id="556820498">
      <w:bodyDiv w:val="1"/>
      <w:marLeft w:val="0"/>
      <w:marRight w:val="0"/>
      <w:marTop w:val="0"/>
      <w:marBottom w:val="0"/>
      <w:divBdr>
        <w:top w:val="none" w:sz="0" w:space="0" w:color="auto"/>
        <w:left w:val="none" w:sz="0" w:space="0" w:color="auto"/>
        <w:bottom w:val="none" w:sz="0" w:space="0" w:color="auto"/>
        <w:right w:val="none" w:sz="0" w:space="0" w:color="auto"/>
      </w:divBdr>
    </w:div>
    <w:div w:id="557209375">
      <w:bodyDiv w:val="1"/>
      <w:marLeft w:val="0"/>
      <w:marRight w:val="0"/>
      <w:marTop w:val="0"/>
      <w:marBottom w:val="0"/>
      <w:divBdr>
        <w:top w:val="none" w:sz="0" w:space="0" w:color="auto"/>
        <w:left w:val="none" w:sz="0" w:space="0" w:color="auto"/>
        <w:bottom w:val="none" w:sz="0" w:space="0" w:color="auto"/>
        <w:right w:val="none" w:sz="0" w:space="0" w:color="auto"/>
      </w:divBdr>
    </w:div>
    <w:div w:id="557479531">
      <w:bodyDiv w:val="1"/>
      <w:marLeft w:val="0"/>
      <w:marRight w:val="0"/>
      <w:marTop w:val="0"/>
      <w:marBottom w:val="0"/>
      <w:divBdr>
        <w:top w:val="none" w:sz="0" w:space="0" w:color="auto"/>
        <w:left w:val="none" w:sz="0" w:space="0" w:color="auto"/>
        <w:bottom w:val="none" w:sz="0" w:space="0" w:color="auto"/>
        <w:right w:val="none" w:sz="0" w:space="0" w:color="auto"/>
      </w:divBdr>
    </w:div>
    <w:div w:id="557547505">
      <w:bodyDiv w:val="1"/>
      <w:marLeft w:val="0"/>
      <w:marRight w:val="0"/>
      <w:marTop w:val="0"/>
      <w:marBottom w:val="0"/>
      <w:divBdr>
        <w:top w:val="none" w:sz="0" w:space="0" w:color="auto"/>
        <w:left w:val="none" w:sz="0" w:space="0" w:color="auto"/>
        <w:bottom w:val="none" w:sz="0" w:space="0" w:color="auto"/>
        <w:right w:val="none" w:sz="0" w:space="0" w:color="auto"/>
      </w:divBdr>
    </w:div>
    <w:div w:id="558322400">
      <w:bodyDiv w:val="1"/>
      <w:marLeft w:val="0"/>
      <w:marRight w:val="0"/>
      <w:marTop w:val="0"/>
      <w:marBottom w:val="0"/>
      <w:divBdr>
        <w:top w:val="none" w:sz="0" w:space="0" w:color="auto"/>
        <w:left w:val="none" w:sz="0" w:space="0" w:color="auto"/>
        <w:bottom w:val="none" w:sz="0" w:space="0" w:color="auto"/>
        <w:right w:val="none" w:sz="0" w:space="0" w:color="auto"/>
      </w:divBdr>
    </w:div>
    <w:div w:id="558590739">
      <w:bodyDiv w:val="1"/>
      <w:marLeft w:val="0"/>
      <w:marRight w:val="0"/>
      <w:marTop w:val="0"/>
      <w:marBottom w:val="0"/>
      <w:divBdr>
        <w:top w:val="none" w:sz="0" w:space="0" w:color="auto"/>
        <w:left w:val="none" w:sz="0" w:space="0" w:color="auto"/>
        <w:bottom w:val="none" w:sz="0" w:space="0" w:color="auto"/>
        <w:right w:val="none" w:sz="0" w:space="0" w:color="auto"/>
      </w:divBdr>
    </w:div>
    <w:div w:id="558830422">
      <w:bodyDiv w:val="1"/>
      <w:marLeft w:val="0"/>
      <w:marRight w:val="0"/>
      <w:marTop w:val="0"/>
      <w:marBottom w:val="0"/>
      <w:divBdr>
        <w:top w:val="none" w:sz="0" w:space="0" w:color="auto"/>
        <w:left w:val="none" w:sz="0" w:space="0" w:color="auto"/>
        <w:bottom w:val="none" w:sz="0" w:space="0" w:color="auto"/>
        <w:right w:val="none" w:sz="0" w:space="0" w:color="auto"/>
      </w:divBdr>
    </w:div>
    <w:div w:id="559052449">
      <w:bodyDiv w:val="1"/>
      <w:marLeft w:val="0"/>
      <w:marRight w:val="0"/>
      <w:marTop w:val="0"/>
      <w:marBottom w:val="0"/>
      <w:divBdr>
        <w:top w:val="none" w:sz="0" w:space="0" w:color="auto"/>
        <w:left w:val="none" w:sz="0" w:space="0" w:color="auto"/>
        <w:bottom w:val="none" w:sz="0" w:space="0" w:color="auto"/>
        <w:right w:val="none" w:sz="0" w:space="0" w:color="auto"/>
      </w:divBdr>
    </w:div>
    <w:div w:id="559563675">
      <w:bodyDiv w:val="1"/>
      <w:marLeft w:val="0"/>
      <w:marRight w:val="0"/>
      <w:marTop w:val="0"/>
      <w:marBottom w:val="0"/>
      <w:divBdr>
        <w:top w:val="none" w:sz="0" w:space="0" w:color="auto"/>
        <w:left w:val="none" w:sz="0" w:space="0" w:color="auto"/>
        <w:bottom w:val="none" w:sz="0" w:space="0" w:color="auto"/>
        <w:right w:val="none" w:sz="0" w:space="0" w:color="auto"/>
      </w:divBdr>
    </w:div>
    <w:div w:id="559749995">
      <w:bodyDiv w:val="1"/>
      <w:marLeft w:val="0"/>
      <w:marRight w:val="0"/>
      <w:marTop w:val="0"/>
      <w:marBottom w:val="0"/>
      <w:divBdr>
        <w:top w:val="none" w:sz="0" w:space="0" w:color="auto"/>
        <w:left w:val="none" w:sz="0" w:space="0" w:color="auto"/>
        <w:bottom w:val="none" w:sz="0" w:space="0" w:color="auto"/>
        <w:right w:val="none" w:sz="0" w:space="0" w:color="auto"/>
      </w:divBdr>
    </w:div>
    <w:div w:id="560168822">
      <w:bodyDiv w:val="1"/>
      <w:marLeft w:val="0"/>
      <w:marRight w:val="0"/>
      <w:marTop w:val="0"/>
      <w:marBottom w:val="0"/>
      <w:divBdr>
        <w:top w:val="none" w:sz="0" w:space="0" w:color="auto"/>
        <w:left w:val="none" w:sz="0" w:space="0" w:color="auto"/>
        <w:bottom w:val="none" w:sz="0" w:space="0" w:color="auto"/>
        <w:right w:val="none" w:sz="0" w:space="0" w:color="auto"/>
      </w:divBdr>
    </w:div>
    <w:div w:id="560290162">
      <w:bodyDiv w:val="1"/>
      <w:marLeft w:val="0"/>
      <w:marRight w:val="0"/>
      <w:marTop w:val="0"/>
      <w:marBottom w:val="0"/>
      <w:divBdr>
        <w:top w:val="none" w:sz="0" w:space="0" w:color="auto"/>
        <w:left w:val="none" w:sz="0" w:space="0" w:color="auto"/>
        <w:bottom w:val="none" w:sz="0" w:space="0" w:color="auto"/>
        <w:right w:val="none" w:sz="0" w:space="0" w:color="auto"/>
      </w:divBdr>
    </w:div>
    <w:div w:id="560560554">
      <w:bodyDiv w:val="1"/>
      <w:marLeft w:val="0"/>
      <w:marRight w:val="0"/>
      <w:marTop w:val="0"/>
      <w:marBottom w:val="0"/>
      <w:divBdr>
        <w:top w:val="none" w:sz="0" w:space="0" w:color="auto"/>
        <w:left w:val="none" w:sz="0" w:space="0" w:color="auto"/>
        <w:bottom w:val="none" w:sz="0" w:space="0" w:color="auto"/>
        <w:right w:val="none" w:sz="0" w:space="0" w:color="auto"/>
      </w:divBdr>
    </w:div>
    <w:div w:id="560755854">
      <w:bodyDiv w:val="1"/>
      <w:marLeft w:val="0"/>
      <w:marRight w:val="0"/>
      <w:marTop w:val="0"/>
      <w:marBottom w:val="0"/>
      <w:divBdr>
        <w:top w:val="none" w:sz="0" w:space="0" w:color="auto"/>
        <w:left w:val="none" w:sz="0" w:space="0" w:color="auto"/>
        <w:bottom w:val="none" w:sz="0" w:space="0" w:color="auto"/>
        <w:right w:val="none" w:sz="0" w:space="0" w:color="auto"/>
      </w:divBdr>
    </w:div>
    <w:div w:id="560795373">
      <w:bodyDiv w:val="1"/>
      <w:marLeft w:val="0"/>
      <w:marRight w:val="0"/>
      <w:marTop w:val="0"/>
      <w:marBottom w:val="0"/>
      <w:divBdr>
        <w:top w:val="none" w:sz="0" w:space="0" w:color="auto"/>
        <w:left w:val="none" w:sz="0" w:space="0" w:color="auto"/>
        <w:bottom w:val="none" w:sz="0" w:space="0" w:color="auto"/>
        <w:right w:val="none" w:sz="0" w:space="0" w:color="auto"/>
      </w:divBdr>
    </w:div>
    <w:div w:id="560942886">
      <w:bodyDiv w:val="1"/>
      <w:marLeft w:val="0"/>
      <w:marRight w:val="0"/>
      <w:marTop w:val="0"/>
      <w:marBottom w:val="0"/>
      <w:divBdr>
        <w:top w:val="none" w:sz="0" w:space="0" w:color="auto"/>
        <w:left w:val="none" w:sz="0" w:space="0" w:color="auto"/>
        <w:bottom w:val="none" w:sz="0" w:space="0" w:color="auto"/>
        <w:right w:val="none" w:sz="0" w:space="0" w:color="auto"/>
      </w:divBdr>
    </w:div>
    <w:div w:id="561722308">
      <w:bodyDiv w:val="1"/>
      <w:marLeft w:val="0"/>
      <w:marRight w:val="0"/>
      <w:marTop w:val="0"/>
      <w:marBottom w:val="0"/>
      <w:divBdr>
        <w:top w:val="none" w:sz="0" w:space="0" w:color="auto"/>
        <w:left w:val="none" w:sz="0" w:space="0" w:color="auto"/>
        <w:bottom w:val="none" w:sz="0" w:space="0" w:color="auto"/>
        <w:right w:val="none" w:sz="0" w:space="0" w:color="auto"/>
      </w:divBdr>
    </w:div>
    <w:div w:id="562183312">
      <w:bodyDiv w:val="1"/>
      <w:marLeft w:val="0"/>
      <w:marRight w:val="0"/>
      <w:marTop w:val="0"/>
      <w:marBottom w:val="0"/>
      <w:divBdr>
        <w:top w:val="none" w:sz="0" w:space="0" w:color="auto"/>
        <w:left w:val="none" w:sz="0" w:space="0" w:color="auto"/>
        <w:bottom w:val="none" w:sz="0" w:space="0" w:color="auto"/>
        <w:right w:val="none" w:sz="0" w:space="0" w:color="auto"/>
      </w:divBdr>
    </w:div>
    <w:div w:id="562448790">
      <w:bodyDiv w:val="1"/>
      <w:marLeft w:val="0"/>
      <w:marRight w:val="0"/>
      <w:marTop w:val="0"/>
      <w:marBottom w:val="0"/>
      <w:divBdr>
        <w:top w:val="none" w:sz="0" w:space="0" w:color="auto"/>
        <w:left w:val="none" w:sz="0" w:space="0" w:color="auto"/>
        <w:bottom w:val="none" w:sz="0" w:space="0" w:color="auto"/>
        <w:right w:val="none" w:sz="0" w:space="0" w:color="auto"/>
      </w:divBdr>
    </w:div>
    <w:div w:id="563563351">
      <w:bodyDiv w:val="1"/>
      <w:marLeft w:val="0"/>
      <w:marRight w:val="0"/>
      <w:marTop w:val="0"/>
      <w:marBottom w:val="0"/>
      <w:divBdr>
        <w:top w:val="none" w:sz="0" w:space="0" w:color="auto"/>
        <w:left w:val="none" w:sz="0" w:space="0" w:color="auto"/>
        <w:bottom w:val="none" w:sz="0" w:space="0" w:color="auto"/>
        <w:right w:val="none" w:sz="0" w:space="0" w:color="auto"/>
      </w:divBdr>
    </w:div>
    <w:div w:id="563952742">
      <w:bodyDiv w:val="1"/>
      <w:marLeft w:val="0"/>
      <w:marRight w:val="0"/>
      <w:marTop w:val="0"/>
      <w:marBottom w:val="0"/>
      <w:divBdr>
        <w:top w:val="none" w:sz="0" w:space="0" w:color="auto"/>
        <w:left w:val="none" w:sz="0" w:space="0" w:color="auto"/>
        <w:bottom w:val="none" w:sz="0" w:space="0" w:color="auto"/>
        <w:right w:val="none" w:sz="0" w:space="0" w:color="auto"/>
      </w:divBdr>
    </w:div>
    <w:div w:id="564266568">
      <w:bodyDiv w:val="1"/>
      <w:marLeft w:val="0"/>
      <w:marRight w:val="0"/>
      <w:marTop w:val="0"/>
      <w:marBottom w:val="0"/>
      <w:divBdr>
        <w:top w:val="none" w:sz="0" w:space="0" w:color="auto"/>
        <w:left w:val="none" w:sz="0" w:space="0" w:color="auto"/>
        <w:bottom w:val="none" w:sz="0" w:space="0" w:color="auto"/>
        <w:right w:val="none" w:sz="0" w:space="0" w:color="auto"/>
      </w:divBdr>
    </w:div>
    <w:div w:id="564487463">
      <w:bodyDiv w:val="1"/>
      <w:marLeft w:val="0"/>
      <w:marRight w:val="0"/>
      <w:marTop w:val="0"/>
      <w:marBottom w:val="0"/>
      <w:divBdr>
        <w:top w:val="none" w:sz="0" w:space="0" w:color="auto"/>
        <w:left w:val="none" w:sz="0" w:space="0" w:color="auto"/>
        <w:bottom w:val="none" w:sz="0" w:space="0" w:color="auto"/>
        <w:right w:val="none" w:sz="0" w:space="0" w:color="auto"/>
      </w:divBdr>
    </w:div>
    <w:div w:id="565335938">
      <w:bodyDiv w:val="1"/>
      <w:marLeft w:val="0"/>
      <w:marRight w:val="0"/>
      <w:marTop w:val="0"/>
      <w:marBottom w:val="0"/>
      <w:divBdr>
        <w:top w:val="none" w:sz="0" w:space="0" w:color="auto"/>
        <w:left w:val="none" w:sz="0" w:space="0" w:color="auto"/>
        <w:bottom w:val="none" w:sz="0" w:space="0" w:color="auto"/>
        <w:right w:val="none" w:sz="0" w:space="0" w:color="auto"/>
      </w:divBdr>
    </w:div>
    <w:div w:id="565651553">
      <w:bodyDiv w:val="1"/>
      <w:marLeft w:val="0"/>
      <w:marRight w:val="0"/>
      <w:marTop w:val="0"/>
      <w:marBottom w:val="0"/>
      <w:divBdr>
        <w:top w:val="none" w:sz="0" w:space="0" w:color="auto"/>
        <w:left w:val="none" w:sz="0" w:space="0" w:color="auto"/>
        <w:bottom w:val="none" w:sz="0" w:space="0" w:color="auto"/>
        <w:right w:val="none" w:sz="0" w:space="0" w:color="auto"/>
      </w:divBdr>
    </w:div>
    <w:div w:id="565842076">
      <w:bodyDiv w:val="1"/>
      <w:marLeft w:val="0"/>
      <w:marRight w:val="0"/>
      <w:marTop w:val="0"/>
      <w:marBottom w:val="0"/>
      <w:divBdr>
        <w:top w:val="none" w:sz="0" w:space="0" w:color="auto"/>
        <w:left w:val="none" w:sz="0" w:space="0" w:color="auto"/>
        <w:bottom w:val="none" w:sz="0" w:space="0" w:color="auto"/>
        <w:right w:val="none" w:sz="0" w:space="0" w:color="auto"/>
      </w:divBdr>
    </w:div>
    <w:div w:id="566378722">
      <w:bodyDiv w:val="1"/>
      <w:marLeft w:val="0"/>
      <w:marRight w:val="0"/>
      <w:marTop w:val="0"/>
      <w:marBottom w:val="0"/>
      <w:divBdr>
        <w:top w:val="none" w:sz="0" w:space="0" w:color="auto"/>
        <w:left w:val="none" w:sz="0" w:space="0" w:color="auto"/>
        <w:bottom w:val="none" w:sz="0" w:space="0" w:color="auto"/>
        <w:right w:val="none" w:sz="0" w:space="0" w:color="auto"/>
      </w:divBdr>
    </w:div>
    <w:div w:id="567420902">
      <w:bodyDiv w:val="1"/>
      <w:marLeft w:val="0"/>
      <w:marRight w:val="0"/>
      <w:marTop w:val="0"/>
      <w:marBottom w:val="0"/>
      <w:divBdr>
        <w:top w:val="none" w:sz="0" w:space="0" w:color="auto"/>
        <w:left w:val="none" w:sz="0" w:space="0" w:color="auto"/>
        <w:bottom w:val="none" w:sz="0" w:space="0" w:color="auto"/>
        <w:right w:val="none" w:sz="0" w:space="0" w:color="auto"/>
      </w:divBdr>
    </w:div>
    <w:div w:id="567692611">
      <w:bodyDiv w:val="1"/>
      <w:marLeft w:val="0"/>
      <w:marRight w:val="0"/>
      <w:marTop w:val="0"/>
      <w:marBottom w:val="0"/>
      <w:divBdr>
        <w:top w:val="none" w:sz="0" w:space="0" w:color="auto"/>
        <w:left w:val="none" w:sz="0" w:space="0" w:color="auto"/>
        <w:bottom w:val="none" w:sz="0" w:space="0" w:color="auto"/>
        <w:right w:val="none" w:sz="0" w:space="0" w:color="auto"/>
      </w:divBdr>
    </w:div>
    <w:div w:id="568074313">
      <w:bodyDiv w:val="1"/>
      <w:marLeft w:val="0"/>
      <w:marRight w:val="0"/>
      <w:marTop w:val="0"/>
      <w:marBottom w:val="0"/>
      <w:divBdr>
        <w:top w:val="none" w:sz="0" w:space="0" w:color="auto"/>
        <w:left w:val="none" w:sz="0" w:space="0" w:color="auto"/>
        <w:bottom w:val="none" w:sz="0" w:space="0" w:color="auto"/>
        <w:right w:val="none" w:sz="0" w:space="0" w:color="auto"/>
      </w:divBdr>
    </w:div>
    <w:div w:id="568229786">
      <w:bodyDiv w:val="1"/>
      <w:marLeft w:val="0"/>
      <w:marRight w:val="0"/>
      <w:marTop w:val="0"/>
      <w:marBottom w:val="0"/>
      <w:divBdr>
        <w:top w:val="none" w:sz="0" w:space="0" w:color="auto"/>
        <w:left w:val="none" w:sz="0" w:space="0" w:color="auto"/>
        <w:bottom w:val="none" w:sz="0" w:space="0" w:color="auto"/>
        <w:right w:val="none" w:sz="0" w:space="0" w:color="auto"/>
      </w:divBdr>
    </w:div>
    <w:div w:id="568273221">
      <w:bodyDiv w:val="1"/>
      <w:marLeft w:val="0"/>
      <w:marRight w:val="0"/>
      <w:marTop w:val="0"/>
      <w:marBottom w:val="0"/>
      <w:divBdr>
        <w:top w:val="none" w:sz="0" w:space="0" w:color="auto"/>
        <w:left w:val="none" w:sz="0" w:space="0" w:color="auto"/>
        <w:bottom w:val="none" w:sz="0" w:space="0" w:color="auto"/>
        <w:right w:val="none" w:sz="0" w:space="0" w:color="auto"/>
      </w:divBdr>
    </w:div>
    <w:div w:id="568466805">
      <w:bodyDiv w:val="1"/>
      <w:marLeft w:val="0"/>
      <w:marRight w:val="0"/>
      <w:marTop w:val="0"/>
      <w:marBottom w:val="0"/>
      <w:divBdr>
        <w:top w:val="none" w:sz="0" w:space="0" w:color="auto"/>
        <w:left w:val="none" w:sz="0" w:space="0" w:color="auto"/>
        <w:bottom w:val="none" w:sz="0" w:space="0" w:color="auto"/>
        <w:right w:val="none" w:sz="0" w:space="0" w:color="auto"/>
      </w:divBdr>
    </w:div>
    <w:div w:id="568685675">
      <w:bodyDiv w:val="1"/>
      <w:marLeft w:val="0"/>
      <w:marRight w:val="0"/>
      <w:marTop w:val="0"/>
      <w:marBottom w:val="0"/>
      <w:divBdr>
        <w:top w:val="none" w:sz="0" w:space="0" w:color="auto"/>
        <w:left w:val="none" w:sz="0" w:space="0" w:color="auto"/>
        <w:bottom w:val="none" w:sz="0" w:space="0" w:color="auto"/>
        <w:right w:val="none" w:sz="0" w:space="0" w:color="auto"/>
      </w:divBdr>
    </w:div>
    <w:div w:id="568853347">
      <w:bodyDiv w:val="1"/>
      <w:marLeft w:val="0"/>
      <w:marRight w:val="0"/>
      <w:marTop w:val="0"/>
      <w:marBottom w:val="0"/>
      <w:divBdr>
        <w:top w:val="none" w:sz="0" w:space="0" w:color="auto"/>
        <w:left w:val="none" w:sz="0" w:space="0" w:color="auto"/>
        <w:bottom w:val="none" w:sz="0" w:space="0" w:color="auto"/>
        <w:right w:val="none" w:sz="0" w:space="0" w:color="auto"/>
      </w:divBdr>
    </w:div>
    <w:div w:id="569341387">
      <w:bodyDiv w:val="1"/>
      <w:marLeft w:val="0"/>
      <w:marRight w:val="0"/>
      <w:marTop w:val="0"/>
      <w:marBottom w:val="0"/>
      <w:divBdr>
        <w:top w:val="none" w:sz="0" w:space="0" w:color="auto"/>
        <w:left w:val="none" w:sz="0" w:space="0" w:color="auto"/>
        <w:bottom w:val="none" w:sz="0" w:space="0" w:color="auto"/>
        <w:right w:val="none" w:sz="0" w:space="0" w:color="auto"/>
      </w:divBdr>
    </w:div>
    <w:div w:id="569730796">
      <w:bodyDiv w:val="1"/>
      <w:marLeft w:val="0"/>
      <w:marRight w:val="0"/>
      <w:marTop w:val="0"/>
      <w:marBottom w:val="0"/>
      <w:divBdr>
        <w:top w:val="none" w:sz="0" w:space="0" w:color="auto"/>
        <w:left w:val="none" w:sz="0" w:space="0" w:color="auto"/>
        <w:bottom w:val="none" w:sz="0" w:space="0" w:color="auto"/>
        <w:right w:val="none" w:sz="0" w:space="0" w:color="auto"/>
      </w:divBdr>
    </w:div>
    <w:div w:id="570585225">
      <w:bodyDiv w:val="1"/>
      <w:marLeft w:val="0"/>
      <w:marRight w:val="0"/>
      <w:marTop w:val="0"/>
      <w:marBottom w:val="0"/>
      <w:divBdr>
        <w:top w:val="none" w:sz="0" w:space="0" w:color="auto"/>
        <w:left w:val="none" w:sz="0" w:space="0" w:color="auto"/>
        <w:bottom w:val="none" w:sz="0" w:space="0" w:color="auto"/>
        <w:right w:val="none" w:sz="0" w:space="0" w:color="auto"/>
      </w:divBdr>
    </w:div>
    <w:div w:id="572548291">
      <w:bodyDiv w:val="1"/>
      <w:marLeft w:val="0"/>
      <w:marRight w:val="0"/>
      <w:marTop w:val="0"/>
      <w:marBottom w:val="0"/>
      <w:divBdr>
        <w:top w:val="none" w:sz="0" w:space="0" w:color="auto"/>
        <w:left w:val="none" w:sz="0" w:space="0" w:color="auto"/>
        <w:bottom w:val="none" w:sz="0" w:space="0" w:color="auto"/>
        <w:right w:val="none" w:sz="0" w:space="0" w:color="auto"/>
      </w:divBdr>
    </w:div>
    <w:div w:id="572668480">
      <w:bodyDiv w:val="1"/>
      <w:marLeft w:val="0"/>
      <w:marRight w:val="0"/>
      <w:marTop w:val="0"/>
      <w:marBottom w:val="0"/>
      <w:divBdr>
        <w:top w:val="none" w:sz="0" w:space="0" w:color="auto"/>
        <w:left w:val="none" w:sz="0" w:space="0" w:color="auto"/>
        <w:bottom w:val="none" w:sz="0" w:space="0" w:color="auto"/>
        <w:right w:val="none" w:sz="0" w:space="0" w:color="auto"/>
      </w:divBdr>
    </w:div>
    <w:div w:id="572815462">
      <w:bodyDiv w:val="1"/>
      <w:marLeft w:val="0"/>
      <w:marRight w:val="0"/>
      <w:marTop w:val="0"/>
      <w:marBottom w:val="0"/>
      <w:divBdr>
        <w:top w:val="none" w:sz="0" w:space="0" w:color="auto"/>
        <w:left w:val="none" w:sz="0" w:space="0" w:color="auto"/>
        <w:bottom w:val="none" w:sz="0" w:space="0" w:color="auto"/>
        <w:right w:val="none" w:sz="0" w:space="0" w:color="auto"/>
      </w:divBdr>
    </w:div>
    <w:div w:id="572857745">
      <w:bodyDiv w:val="1"/>
      <w:marLeft w:val="0"/>
      <w:marRight w:val="0"/>
      <w:marTop w:val="0"/>
      <w:marBottom w:val="0"/>
      <w:divBdr>
        <w:top w:val="none" w:sz="0" w:space="0" w:color="auto"/>
        <w:left w:val="none" w:sz="0" w:space="0" w:color="auto"/>
        <w:bottom w:val="none" w:sz="0" w:space="0" w:color="auto"/>
        <w:right w:val="none" w:sz="0" w:space="0" w:color="auto"/>
      </w:divBdr>
    </w:div>
    <w:div w:id="573661399">
      <w:bodyDiv w:val="1"/>
      <w:marLeft w:val="0"/>
      <w:marRight w:val="0"/>
      <w:marTop w:val="0"/>
      <w:marBottom w:val="0"/>
      <w:divBdr>
        <w:top w:val="none" w:sz="0" w:space="0" w:color="auto"/>
        <w:left w:val="none" w:sz="0" w:space="0" w:color="auto"/>
        <w:bottom w:val="none" w:sz="0" w:space="0" w:color="auto"/>
        <w:right w:val="none" w:sz="0" w:space="0" w:color="auto"/>
      </w:divBdr>
    </w:div>
    <w:div w:id="574319876">
      <w:bodyDiv w:val="1"/>
      <w:marLeft w:val="0"/>
      <w:marRight w:val="0"/>
      <w:marTop w:val="0"/>
      <w:marBottom w:val="0"/>
      <w:divBdr>
        <w:top w:val="none" w:sz="0" w:space="0" w:color="auto"/>
        <w:left w:val="none" w:sz="0" w:space="0" w:color="auto"/>
        <w:bottom w:val="none" w:sz="0" w:space="0" w:color="auto"/>
        <w:right w:val="none" w:sz="0" w:space="0" w:color="auto"/>
      </w:divBdr>
    </w:div>
    <w:div w:id="574364869">
      <w:bodyDiv w:val="1"/>
      <w:marLeft w:val="0"/>
      <w:marRight w:val="0"/>
      <w:marTop w:val="0"/>
      <w:marBottom w:val="0"/>
      <w:divBdr>
        <w:top w:val="none" w:sz="0" w:space="0" w:color="auto"/>
        <w:left w:val="none" w:sz="0" w:space="0" w:color="auto"/>
        <w:bottom w:val="none" w:sz="0" w:space="0" w:color="auto"/>
        <w:right w:val="none" w:sz="0" w:space="0" w:color="auto"/>
      </w:divBdr>
    </w:div>
    <w:div w:id="574782090">
      <w:bodyDiv w:val="1"/>
      <w:marLeft w:val="0"/>
      <w:marRight w:val="0"/>
      <w:marTop w:val="0"/>
      <w:marBottom w:val="0"/>
      <w:divBdr>
        <w:top w:val="none" w:sz="0" w:space="0" w:color="auto"/>
        <w:left w:val="none" w:sz="0" w:space="0" w:color="auto"/>
        <w:bottom w:val="none" w:sz="0" w:space="0" w:color="auto"/>
        <w:right w:val="none" w:sz="0" w:space="0" w:color="auto"/>
      </w:divBdr>
    </w:div>
    <w:div w:id="574783009">
      <w:bodyDiv w:val="1"/>
      <w:marLeft w:val="0"/>
      <w:marRight w:val="0"/>
      <w:marTop w:val="0"/>
      <w:marBottom w:val="0"/>
      <w:divBdr>
        <w:top w:val="none" w:sz="0" w:space="0" w:color="auto"/>
        <w:left w:val="none" w:sz="0" w:space="0" w:color="auto"/>
        <w:bottom w:val="none" w:sz="0" w:space="0" w:color="auto"/>
        <w:right w:val="none" w:sz="0" w:space="0" w:color="auto"/>
      </w:divBdr>
    </w:div>
    <w:div w:id="575869638">
      <w:bodyDiv w:val="1"/>
      <w:marLeft w:val="0"/>
      <w:marRight w:val="0"/>
      <w:marTop w:val="0"/>
      <w:marBottom w:val="0"/>
      <w:divBdr>
        <w:top w:val="none" w:sz="0" w:space="0" w:color="auto"/>
        <w:left w:val="none" w:sz="0" w:space="0" w:color="auto"/>
        <w:bottom w:val="none" w:sz="0" w:space="0" w:color="auto"/>
        <w:right w:val="none" w:sz="0" w:space="0" w:color="auto"/>
      </w:divBdr>
    </w:div>
    <w:div w:id="576093418">
      <w:bodyDiv w:val="1"/>
      <w:marLeft w:val="0"/>
      <w:marRight w:val="0"/>
      <w:marTop w:val="0"/>
      <w:marBottom w:val="0"/>
      <w:divBdr>
        <w:top w:val="none" w:sz="0" w:space="0" w:color="auto"/>
        <w:left w:val="none" w:sz="0" w:space="0" w:color="auto"/>
        <w:bottom w:val="none" w:sz="0" w:space="0" w:color="auto"/>
        <w:right w:val="none" w:sz="0" w:space="0" w:color="auto"/>
      </w:divBdr>
    </w:div>
    <w:div w:id="576206204">
      <w:bodyDiv w:val="1"/>
      <w:marLeft w:val="0"/>
      <w:marRight w:val="0"/>
      <w:marTop w:val="0"/>
      <w:marBottom w:val="0"/>
      <w:divBdr>
        <w:top w:val="none" w:sz="0" w:space="0" w:color="auto"/>
        <w:left w:val="none" w:sz="0" w:space="0" w:color="auto"/>
        <w:bottom w:val="none" w:sz="0" w:space="0" w:color="auto"/>
        <w:right w:val="none" w:sz="0" w:space="0" w:color="auto"/>
      </w:divBdr>
    </w:div>
    <w:div w:id="576213249">
      <w:bodyDiv w:val="1"/>
      <w:marLeft w:val="0"/>
      <w:marRight w:val="0"/>
      <w:marTop w:val="0"/>
      <w:marBottom w:val="0"/>
      <w:divBdr>
        <w:top w:val="none" w:sz="0" w:space="0" w:color="auto"/>
        <w:left w:val="none" w:sz="0" w:space="0" w:color="auto"/>
        <w:bottom w:val="none" w:sz="0" w:space="0" w:color="auto"/>
        <w:right w:val="none" w:sz="0" w:space="0" w:color="auto"/>
      </w:divBdr>
    </w:div>
    <w:div w:id="576482089">
      <w:bodyDiv w:val="1"/>
      <w:marLeft w:val="0"/>
      <w:marRight w:val="0"/>
      <w:marTop w:val="0"/>
      <w:marBottom w:val="0"/>
      <w:divBdr>
        <w:top w:val="none" w:sz="0" w:space="0" w:color="auto"/>
        <w:left w:val="none" w:sz="0" w:space="0" w:color="auto"/>
        <w:bottom w:val="none" w:sz="0" w:space="0" w:color="auto"/>
        <w:right w:val="none" w:sz="0" w:space="0" w:color="auto"/>
      </w:divBdr>
    </w:div>
    <w:div w:id="576669926">
      <w:bodyDiv w:val="1"/>
      <w:marLeft w:val="0"/>
      <w:marRight w:val="0"/>
      <w:marTop w:val="0"/>
      <w:marBottom w:val="0"/>
      <w:divBdr>
        <w:top w:val="none" w:sz="0" w:space="0" w:color="auto"/>
        <w:left w:val="none" w:sz="0" w:space="0" w:color="auto"/>
        <w:bottom w:val="none" w:sz="0" w:space="0" w:color="auto"/>
        <w:right w:val="none" w:sz="0" w:space="0" w:color="auto"/>
      </w:divBdr>
    </w:div>
    <w:div w:id="577131248">
      <w:bodyDiv w:val="1"/>
      <w:marLeft w:val="0"/>
      <w:marRight w:val="0"/>
      <w:marTop w:val="0"/>
      <w:marBottom w:val="0"/>
      <w:divBdr>
        <w:top w:val="none" w:sz="0" w:space="0" w:color="auto"/>
        <w:left w:val="none" w:sz="0" w:space="0" w:color="auto"/>
        <w:bottom w:val="none" w:sz="0" w:space="0" w:color="auto"/>
        <w:right w:val="none" w:sz="0" w:space="0" w:color="auto"/>
      </w:divBdr>
    </w:div>
    <w:div w:id="577175917">
      <w:bodyDiv w:val="1"/>
      <w:marLeft w:val="0"/>
      <w:marRight w:val="0"/>
      <w:marTop w:val="0"/>
      <w:marBottom w:val="0"/>
      <w:divBdr>
        <w:top w:val="none" w:sz="0" w:space="0" w:color="auto"/>
        <w:left w:val="none" w:sz="0" w:space="0" w:color="auto"/>
        <w:bottom w:val="none" w:sz="0" w:space="0" w:color="auto"/>
        <w:right w:val="none" w:sz="0" w:space="0" w:color="auto"/>
      </w:divBdr>
    </w:div>
    <w:div w:id="577516104">
      <w:bodyDiv w:val="1"/>
      <w:marLeft w:val="0"/>
      <w:marRight w:val="0"/>
      <w:marTop w:val="0"/>
      <w:marBottom w:val="0"/>
      <w:divBdr>
        <w:top w:val="none" w:sz="0" w:space="0" w:color="auto"/>
        <w:left w:val="none" w:sz="0" w:space="0" w:color="auto"/>
        <w:bottom w:val="none" w:sz="0" w:space="0" w:color="auto"/>
        <w:right w:val="none" w:sz="0" w:space="0" w:color="auto"/>
      </w:divBdr>
    </w:div>
    <w:div w:id="580332108">
      <w:bodyDiv w:val="1"/>
      <w:marLeft w:val="0"/>
      <w:marRight w:val="0"/>
      <w:marTop w:val="0"/>
      <w:marBottom w:val="0"/>
      <w:divBdr>
        <w:top w:val="none" w:sz="0" w:space="0" w:color="auto"/>
        <w:left w:val="none" w:sz="0" w:space="0" w:color="auto"/>
        <w:bottom w:val="none" w:sz="0" w:space="0" w:color="auto"/>
        <w:right w:val="none" w:sz="0" w:space="0" w:color="auto"/>
      </w:divBdr>
    </w:div>
    <w:div w:id="580796649">
      <w:bodyDiv w:val="1"/>
      <w:marLeft w:val="0"/>
      <w:marRight w:val="0"/>
      <w:marTop w:val="0"/>
      <w:marBottom w:val="0"/>
      <w:divBdr>
        <w:top w:val="none" w:sz="0" w:space="0" w:color="auto"/>
        <w:left w:val="none" w:sz="0" w:space="0" w:color="auto"/>
        <w:bottom w:val="none" w:sz="0" w:space="0" w:color="auto"/>
        <w:right w:val="none" w:sz="0" w:space="0" w:color="auto"/>
      </w:divBdr>
    </w:div>
    <w:div w:id="581110012">
      <w:bodyDiv w:val="1"/>
      <w:marLeft w:val="0"/>
      <w:marRight w:val="0"/>
      <w:marTop w:val="0"/>
      <w:marBottom w:val="0"/>
      <w:divBdr>
        <w:top w:val="none" w:sz="0" w:space="0" w:color="auto"/>
        <w:left w:val="none" w:sz="0" w:space="0" w:color="auto"/>
        <w:bottom w:val="none" w:sz="0" w:space="0" w:color="auto"/>
        <w:right w:val="none" w:sz="0" w:space="0" w:color="auto"/>
      </w:divBdr>
    </w:div>
    <w:div w:id="581139943">
      <w:bodyDiv w:val="1"/>
      <w:marLeft w:val="0"/>
      <w:marRight w:val="0"/>
      <w:marTop w:val="0"/>
      <w:marBottom w:val="0"/>
      <w:divBdr>
        <w:top w:val="none" w:sz="0" w:space="0" w:color="auto"/>
        <w:left w:val="none" w:sz="0" w:space="0" w:color="auto"/>
        <w:bottom w:val="none" w:sz="0" w:space="0" w:color="auto"/>
        <w:right w:val="none" w:sz="0" w:space="0" w:color="auto"/>
      </w:divBdr>
    </w:div>
    <w:div w:id="581643917">
      <w:bodyDiv w:val="1"/>
      <w:marLeft w:val="0"/>
      <w:marRight w:val="0"/>
      <w:marTop w:val="0"/>
      <w:marBottom w:val="0"/>
      <w:divBdr>
        <w:top w:val="none" w:sz="0" w:space="0" w:color="auto"/>
        <w:left w:val="none" w:sz="0" w:space="0" w:color="auto"/>
        <w:bottom w:val="none" w:sz="0" w:space="0" w:color="auto"/>
        <w:right w:val="none" w:sz="0" w:space="0" w:color="auto"/>
      </w:divBdr>
    </w:div>
    <w:div w:id="581840029">
      <w:bodyDiv w:val="1"/>
      <w:marLeft w:val="0"/>
      <w:marRight w:val="0"/>
      <w:marTop w:val="0"/>
      <w:marBottom w:val="0"/>
      <w:divBdr>
        <w:top w:val="none" w:sz="0" w:space="0" w:color="auto"/>
        <w:left w:val="none" w:sz="0" w:space="0" w:color="auto"/>
        <w:bottom w:val="none" w:sz="0" w:space="0" w:color="auto"/>
        <w:right w:val="none" w:sz="0" w:space="0" w:color="auto"/>
      </w:divBdr>
    </w:div>
    <w:div w:id="581842471">
      <w:bodyDiv w:val="1"/>
      <w:marLeft w:val="0"/>
      <w:marRight w:val="0"/>
      <w:marTop w:val="0"/>
      <w:marBottom w:val="0"/>
      <w:divBdr>
        <w:top w:val="none" w:sz="0" w:space="0" w:color="auto"/>
        <w:left w:val="none" w:sz="0" w:space="0" w:color="auto"/>
        <w:bottom w:val="none" w:sz="0" w:space="0" w:color="auto"/>
        <w:right w:val="none" w:sz="0" w:space="0" w:color="auto"/>
      </w:divBdr>
    </w:div>
    <w:div w:id="582180869">
      <w:bodyDiv w:val="1"/>
      <w:marLeft w:val="0"/>
      <w:marRight w:val="0"/>
      <w:marTop w:val="0"/>
      <w:marBottom w:val="0"/>
      <w:divBdr>
        <w:top w:val="none" w:sz="0" w:space="0" w:color="auto"/>
        <w:left w:val="none" w:sz="0" w:space="0" w:color="auto"/>
        <w:bottom w:val="none" w:sz="0" w:space="0" w:color="auto"/>
        <w:right w:val="none" w:sz="0" w:space="0" w:color="auto"/>
      </w:divBdr>
    </w:div>
    <w:div w:id="582226918">
      <w:bodyDiv w:val="1"/>
      <w:marLeft w:val="0"/>
      <w:marRight w:val="0"/>
      <w:marTop w:val="0"/>
      <w:marBottom w:val="0"/>
      <w:divBdr>
        <w:top w:val="none" w:sz="0" w:space="0" w:color="auto"/>
        <w:left w:val="none" w:sz="0" w:space="0" w:color="auto"/>
        <w:bottom w:val="none" w:sz="0" w:space="0" w:color="auto"/>
        <w:right w:val="none" w:sz="0" w:space="0" w:color="auto"/>
      </w:divBdr>
    </w:div>
    <w:div w:id="582422436">
      <w:bodyDiv w:val="1"/>
      <w:marLeft w:val="0"/>
      <w:marRight w:val="0"/>
      <w:marTop w:val="0"/>
      <w:marBottom w:val="0"/>
      <w:divBdr>
        <w:top w:val="none" w:sz="0" w:space="0" w:color="auto"/>
        <w:left w:val="none" w:sz="0" w:space="0" w:color="auto"/>
        <w:bottom w:val="none" w:sz="0" w:space="0" w:color="auto"/>
        <w:right w:val="none" w:sz="0" w:space="0" w:color="auto"/>
      </w:divBdr>
    </w:div>
    <w:div w:id="582837651">
      <w:bodyDiv w:val="1"/>
      <w:marLeft w:val="0"/>
      <w:marRight w:val="0"/>
      <w:marTop w:val="0"/>
      <w:marBottom w:val="0"/>
      <w:divBdr>
        <w:top w:val="none" w:sz="0" w:space="0" w:color="auto"/>
        <w:left w:val="none" w:sz="0" w:space="0" w:color="auto"/>
        <w:bottom w:val="none" w:sz="0" w:space="0" w:color="auto"/>
        <w:right w:val="none" w:sz="0" w:space="0" w:color="auto"/>
      </w:divBdr>
    </w:div>
    <w:div w:id="582956709">
      <w:bodyDiv w:val="1"/>
      <w:marLeft w:val="0"/>
      <w:marRight w:val="0"/>
      <w:marTop w:val="0"/>
      <w:marBottom w:val="0"/>
      <w:divBdr>
        <w:top w:val="none" w:sz="0" w:space="0" w:color="auto"/>
        <w:left w:val="none" w:sz="0" w:space="0" w:color="auto"/>
        <w:bottom w:val="none" w:sz="0" w:space="0" w:color="auto"/>
        <w:right w:val="none" w:sz="0" w:space="0" w:color="auto"/>
      </w:divBdr>
    </w:div>
    <w:div w:id="584535446">
      <w:bodyDiv w:val="1"/>
      <w:marLeft w:val="0"/>
      <w:marRight w:val="0"/>
      <w:marTop w:val="0"/>
      <w:marBottom w:val="0"/>
      <w:divBdr>
        <w:top w:val="none" w:sz="0" w:space="0" w:color="auto"/>
        <w:left w:val="none" w:sz="0" w:space="0" w:color="auto"/>
        <w:bottom w:val="none" w:sz="0" w:space="0" w:color="auto"/>
        <w:right w:val="none" w:sz="0" w:space="0" w:color="auto"/>
      </w:divBdr>
    </w:div>
    <w:div w:id="584607963">
      <w:bodyDiv w:val="1"/>
      <w:marLeft w:val="0"/>
      <w:marRight w:val="0"/>
      <w:marTop w:val="0"/>
      <w:marBottom w:val="0"/>
      <w:divBdr>
        <w:top w:val="none" w:sz="0" w:space="0" w:color="auto"/>
        <w:left w:val="none" w:sz="0" w:space="0" w:color="auto"/>
        <w:bottom w:val="none" w:sz="0" w:space="0" w:color="auto"/>
        <w:right w:val="none" w:sz="0" w:space="0" w:color="auto"/>
      </w:divBdr>
    </w:div>
    <w:div w:id="584724392">
      <w:bodyDiv w:val="1"/>
      <w:marLeft w:val="0"/>
      <w:marRight w:val="0"/>
      <w:marTop w:val="0"/>
      <w:marBottom w:val="0"/>
      <w:divBdr>
        <w:top w:val="none" w:sz="0" w:space="0" w:color="auto"/>
        <w:left w:val="none" w:sz="0" w:space="0" w:color="auto"/>
        <w:bottom w:val="none" w:sz="0" w:space="0" w:color="auto"/>
        <w:right w:val="none" w:sz="0" w:space="0" w:color="auto"/>
      </w:divBdr>
    </w:div>
    <w:div w:id="584729180">
      <w:bodyDiv w:val="1"/>
      <w:marLeft w:val="0"/>
      <w:marRight w:val="0"/>
      <w:marTop w:val="0"/>
      <w:marBottom w:val="0"/>
      <w:divBdr>
        <w:top w:val="none" w:sz="0" w:space="0" w:color="auto"/>
        <w:left w:val="none" w:sz="0" w:space="0" w:color="auto"/>
        <w:bottom w:val="none" w:sz="0" w:space="0" w:color="auto"/>
        <w:right w:val="none" w:sz="0" w:space="0" w:color="auto"/>
      </w:divBdr>
    </w:div>
    <w:div w:id="585262977">
      <w:bodyDiv w:val="1"/>
      <w:marLeft w:val="0"/>
      <w:marRight w:val="0"/>
      <w:marTop w:val="0"/>
      <w:marBottom w:val="0"/>
      <w:divBdr>
        <w:top w:val="none" w:sz="0" w:space="0" w:color="auto"/>
        <w:left w:val="none" w:sz="0" w:space="0" w:color="auto"/>
        <w:bottom w:val="none" w:sz="0" w:space="0" w:color="auto"/>
        <w:right w:val="none" w:sz="0" w:space="0" w:color="auto"/>
      </w:divBdr>
    </w:div>
    <w:div w:id="585648881">
      <w:bodyDiv w:val="1"/>
      <w:marLeft w:val="0"/>
      <w:marRight w:val="0"/>
      <w:marTop w:val="0"/>
      <w:marBottom w:val="0"/>
      <w:divBdr>
        <w:top w:val="none" w:sz="0" w:space="0" w:color="auto"/>
        <w:left w:val="none" w:sz="0" w:space="0" w:color="auto"/>
        <w:bottom w:val="none" w:sz="0" w:space="0" w:color="auto"/>
        <w:right w:val="none" w:sz="0" w:space="0" w:color="auto"/>
      </w:divBdr>
    </w:div>
    <w:div w:id="586042833">
      <w:bodyDiv w:val="1"/>
      <w:marLeft w:val="0"/>
      <w:marRight w:val="0"/>
      <w:marTop w:val="0"/>
      <w:marBottom w:val="0"/>
      <w:divBdr>
        <w:top w:val="none" w:sz="0" w:space="0" w:color="auto"/>
        <w:left w:val="none" w:sz="0" w:space="0" w:color="auto"/>
        <w:bottom w:val="none" w:sz="0" w:space="0" w:color="auto"/>
        <w:right w:val="none" w:sz="0" w:space="0" w:color="auto"/>
      </w:divBdr>
    </w:div>
    <w:div w:id="586235136">
      <w:bodyDiv w:val="1"/>
      <w:marLeft w:val="0"/>
      <w:marRight w:val="0"/>
      <w:marTop w:val="0"/>
      <w:marBottom w:val="0"/>
      <w:divBdr>
        <w:top w:val="none" w:sz="0" w:space="0" w:color="auto"/>
        <w:left w:val="none" w:sz="0" w:space="0" w:color="auto"/>
        <w:bottom w:val="none" w:sz="0" w:space="0" w:color="auto"/>
        <w:right w:val="none" w:sz="0" w:space="0" w:color="auto"/>
      </w:divBdr>
    </w:div>
    <w:div w:id="587346824">
      <w:bodyDiv w:val="1"/>
      <w:marLeft w:val="0"/>
      <w:marRight w:val="0"/>
      <w:marTop w:val="0"/>
      <w:marBottom w:val="0"/>
      <w:divBdr>
        <w:top w:val="none" w:sz="0" w:space="0" w:color="auto"/>
        <w:left w:val="none" w:sz="0" w:space="0" w:color="auto"/>
        <w:bottom w:val="none" w:sz="0" w:space="0" w:color="auto"/>
        <w:right w:val="none" w:sz="0" w:space="0" w:color="auto"/>
      </w:divBdr>
    </w:div>
    <w:div w:id="587809113">
      <w:bodyDiv w:val="1"/>
      <w:marLeft w:val="0"/>
      <w:marRight w:val="0"/>
      <w:marTop w:val="0"/>
      <w:marBottom w:val="0"/>
      <w:divBdr>
        <w:top w:val="none" w:sz="0" w:space="0" w:color="auto"/>
        <w:left w:val="none" w:sz="0" w:space="0" w:color="auto"/>
        <w:bottom w:val="none" w:sz="0" w:space="0" w:color="auto"/>
        <w:right w:val="none" w:sz="0" w:space="0" w:color="auto"/>
      </w:divBdr>
    </w:div>
    <w:div w:id="588269910">
      <w:bodyDiv w:val="1"/>
      <w:marLeft w:val="0"/>
      <w:marRight w:val="0"/>
      <w:marTop w:val="0"/>
      <w:marBottom w:val="0"/>
      <w:divBdr>
        <w:top w:val="none" w:sz="0" w:space="0" w:color="auto"/>
        <w:left w:val="none" w:sz="0" w:space="0" w:color="auto"/>
        <w:bottom w:val="none" w:sz="0" w:space="0" w:color="auto"/>
        <w:right w:val="none" w:sz="0" w:space="0" w:color="auto"/>
      </w:divBdr>
    </w:div>
    <w:div w:id="588586290">
      <w:bodyDiv w:val="1"/>
      <w:marLeft w:val="0"/>
      <w:marRight w:val="0"/>
      <w:marTop w:val="0"/>
      <w:marBottom w:val="0"/>
      <w:divBdr>
        <w:top w:val="none" w:sz="0" w:space="0" w:color="auto"/>
        <w:left w:val="none" w:sz="0" w:space="0" w:color="auto"/>
        <w:bottom w:val="none" w:sz="0" w:space="0" w:color="auto"/>
        <w:right w:val="none" w:sz="0" w:space="0" w:color="auto"/>
      </w:divBdr>
    </w:div>
    <w:div w:id="589047070">
      <w:bodyDiv w:val="1"/>
      <w:marLeft w:val="0"/>
      <w:marRight w:val="0"/>
      <w:marTop w:val="0"/>
      <w:marBottom w:val="0"/>
      <w:divBdr>
        <w:top w:val="none" w:sz="0" w:space="0" w:color="auto"/>
        <w:left w:val="none" w:sz="0" w:space="0" w:color="auto"/>
        <w:bottom w:val="none" w:sz="0" w:space="0" w:color="auto"/>
        <w:right w:val="none" w:sz="0" w:space="0" w:color="auto"/>
      </w:divBdr>
    </w:div>
    <w:div w:id="589697582">
      <w:bodyDiv w:val="1"/>
      <w:marLeft w:val="0"/>
      <w:marRight w:val="0"/>
      <w:marTop w:val="0"/>
      <w:marBottom w:val="0"/>
      <w:divBdr>
        <w:top w:val="none" w:sz="0" w:space="0" w:color="auto"/>
        <w:left w:val="none" w:sz="0" w:space="0" w:color="auto"/>
        <w:bottom w:val="none" w:sz="0" w:space="0" w:color="auto"/>
        <w:right w:val="none" w:sz="0" w:space="0" w:color="auto"/>
      </w:divBdr>
    </w:div>
    <w:div w:id="589698394">
      <w:bodyDiv w:val="1"/>
      <w:marLeft w:val="0"/>
      <w:marRight w:val="0"/>
      <w:marTop w:val="0"/>
      <w:marBottom w:val="0"/>
      <w:divBdr>
        <w:top w:val="none" w:sz="0" w:space="0" w:color="auto"/>
        <w:left w:val="none" w:sz="0" w:space="0" w:color="auto"/>
        <w:bottom w:val="none" w:sz="0" w:space="0" w:color="auto"/>
        <w:right w:val="none" w:sz="0" w:space="0" w:color="auto"/>
      </w:divBdr>
    </w:div>
    <w:div w:id="590622902">
      <w:bodyDiv w:val="1"/>
      <w:marLeft w:val="0"/>
      <w:marRight w:val="0"/>
      <w:marTop w:val="0"/>
      <w:marBottom w:val="0"/>
      <w:divBdr>
        <w:top w:val="none" w:sz="0" w:space="0" w:color="auto"/>
        <w:left w:val="none" w:sz="0" w:space="0" w:color="auto"/>
        <w:bottom w:val="none" w:sz="0" w:space="0" w:color="auto"/>
        <w:right w:val="none" w:sz="0" w:space="0" w:color="auto"/>
      </w:divBdr>
    </w:div>
    <w:div w:id="590745584">
      <w:bodyDiv w:val="1"/>
      <w:marLeft w:val="0"/>
      <w:marRight w:val="0"/>
      <w:marTop w:val="0"/>
      <w:marBottom w:val="0"/>
      <w:divBdr>
        <w:top w:val="none" w:sz="0" w:space="0" w:color="auto"/>
        <w:left w:val="none" w:sz="0" w:space="0" w:color="auto"/>
        <w:bottom w:val="none" w:sz="0" w:space="0" w:color="auto"/>
        <w:right w:val="none" w:sz="0" w:space="0" w:color="auto"/>
      </w:divBdr>
    </w:div>
    <w:div w:id="591009090">
      <w:bodyDiv w:val="1"/>
      <w:marLeft w:val="0"/>
      <w:marRight w:val="0"/>
      <w:marTop w:val="0"/>
      <w:marBottom w:val="0"/>
      <w:divBdr>
        <w:top w:val="none" w:sz="0" w:space="0" w:color="auto"/>
        <w:left w:val="none" w:sz="0" w:space="0" w:color="auto"/>
        <w:bottom w:val="none" w:sz="0" w:space="0" w:color="auto"/>
        <w:right w:val="none" w:sz="0" w:space="0" w:color="auto"/>
      </w:divBdr>
    </w:div>
    <w:div w:id="591939715">
      <w:bodyDiv w:val="1"/>
      <w:marLeft w:val="0"/>
      <w:marRight w:val="0"/>
      <w:marTop w:val="0"/>
      <w:marBottom w:val="0"/>
      <w:divBdr>
        <w:top w:val="none" w:sz="0" w:space="0" w:color="auto"/>
        <w:left w:val="none" w:sz="0" w:space="0" w:color="auto"/>
        <w:bottom w:val="none" w:sz="0" w:space="0" w:color="auto"/>
        <w:right w:val="none" w:sz="0" w:space="0" w:color="auto"/>
      </w:divBdr>
    </w:div>
    <w:div w:id="592209045">
      <w:bodyDiv w:val="1"/>
      <w:marLeft w:val="0"/>
      <w:marRight w:val="0"/>
      <w:marTop w:val="0"/>
      <w:marBottom w:val="0"/>
      <w:divBdr>
        <w:top w:val="none" w:sz="0" w:space="0" w:color="auto"/>
        <w:left w:val="none" w:sz="0" w:space="0" w:color="auto"/>
        <w:bottom w:val="none" w:sz="0" w:space="0" w:color="auto"/>
        <w:right w:val="none" w:sz="0" w:space="0" w:color="auto"/>
      </w:divBdr>
    </w:div>
    <w:div w:id="592978664">
      <w:bodyDiv w:val="1"/>
      <w:marLeft w:val="0"/>
      <w:marRight w:val="0"/>
      <w:marTop w:val="0"/>
      <w:marBottom w:val="0"/>
      <w:divBdr>
        <w:top w:val="none" w:sz="0" w:space="0" w:color="auto"/>
        <w:left w:val="none" w:sz="0" w:space="0" w:color="auto"/>
        <w:bottom w:val="none" w:sz="0" w:space="0" w:color="auto"/>
        <w:right w:val="none" w:sz="0" w:space="0" w:color="auto"/>
      </w:divBdr>
    </w:div>
    <w:div w:id="593053026">
      <w:bodyDiv w:val="1"/>
      <w:marLeft w:val="0"/>
      <w:marRight w:val="0"/>
      <w:marTop w:val="0"/>
      <w:marBottom w:val="0"/>
      <w:divBdr>
        <w:top w:val="none" w:sz="0" w:space="0" w:color="auto"/>
        <w:left w:val="none" w:sz="0" w:space="0" w:color="auto"/>
        <w:bottom w:val="none" w:sz="0" w:space="0" w:color="auto"/>
        <w:right w:val="none" w:sz="0" w:space="0" w:color="auto"/>
      </w:divBdr>
    </w:div>
    <w:div w:id="593242130">
      <w:bodyDiv w:val="1"/>
      <w:marLeft w:val="0"/>
      <w:marRight w:val="0"/>
      <w:marTop w:val="0"/>
      <w:marBottom w:val="0"/>
      <w:divBdr>
        <w:top w:val="none" w:sz="0" w:space="0" w:color="auto"/>
        <w:left w:val="none" w:sz="0" w:space="0" w:color="auto"/>
        <w:bottom w:val="none" w:sz="0" w:space="0" w:color="auto"/>
        <w:right w:val="none" w:sz="0" w:space="0" w:color="auto"/>
      </w:divBdr>
    </w:div>
    <w:div w:id="593323183">
      <w:bodyDiv w:val="1"/>
      <w:marLeft w:val="0"/>
      <w:marRight w:val="0"/>
      <w:marTop w:val="0"/>
      <w:marBottom w:val="0"/>
      <w:divBdr>
        <w:top w:val="none" w:sz="0" w:space="0" w:color="auto"/>
        <w:left w:val="none" w:sz="0" w:space="0" w:color="auto"/>
        <w:bottom w:val="none" w:sz="0" w:space="0" w:color="auto"/>
        <w:right w:val="none" w:sz="0" w:space="0" w:color="auto"/>
      </w:divBdr>
    </w:div>
    <w:div w:id="593710939">
      <w:bodyDiv w:val="1"/>
      <w:marLeft w:val="0"/>
      <w:marRight w:val="0"/>
      <w:marTop w:val="0"/>
      <w:marBottom w:val="0"/>
      <w:divBdr>
        <w:top w:val="none" w:sz="0" w:space="0" w:color="auto"/>
        <w:left w:val="none" w:sz="0" w:space="0" w:color="auto"/>
        <w:bottom w:val="none" w:sz="0" w:space="0" w:color="auto"/>
        <w:right w:val="none" w:sz="0" w:space="0" w:color="auto"/>
      </w:divBdr>
    </w:div>
    <w:div w:id="593830005">
      <w:bodyDiv w:val="1"/>
      <w:marLeft w:val="0"/>
      <w:marRight w:val="0"/>
      <w:marTop w:val="0"/>
      <w:marBottom w:val="0"/>
      <w:divBdr>
        <w:top w:val="none" w:sz="0" w:space="0" w:color="auto"/>
        <w:left w:val="none" w:sz="0" w:space="0" w:color="auto"/>
        <w:bottom w:val="none" w:sz="0" w:space="0" w:color="auto"/>
        <w:right w:val="none" w:sz="0" w:space="0" w:color="auto"/>
      </w:divBdr>
    </w:div>
    <w:div w:id="594021261">
      <w:bodyDiv w:val="1"/>
      <w:marLeft w:val="0"/>
      <w:marRight w:val="0"/>
      <w:marTop w:val="0"/>
      <w:marBottom w:val="0"/>
      <w:divBdr>
        <w:top w:val="none" w:sz="0" w:space="0" w:color="auto"/>
        <w:left w:val="none" w:sz="0" w:space="0" w:color="auto"/>
        <w:bottom w:val="none" w:sz="0" w:space="0" w:color="auto"/>
        <w:right w:val="none" w:sz="0" w:space="0" w:color="auto"/>
      </w:divBdr>
    </w:div>
    <w:div w:id="594216021">
      <w:bodyDiv w:val="1"/>
      <w:marLeft w:val="0"/>
      <w:marRight w:val="0"/>
      <w:marTop w:val="0"/>
      <w:marBottom w:val="0"/>
      <w:divBdr>
        <w:top w:val="none" w:sz="0" w:space="0" w:color="auto"/>
        <w:left w:val="none" w:sz="0" w:space="0" w:color="auto"/>
        <w:bottom w:val="none" w:sz="0" w:space="0" w:color="auto"/>
        <w:right w:val="none" w:sz="0" w:space="0" w:color="auto"/>
      </w:divBdr>
    </w:div>
    <w:div w:id="594899423">
      <w:bodyDiv w:val="1"/>
      <w:marLeft w:val="0"/>
      <w:marRight w:val="0"/>
      <w:marTop w:val="0"/>
      <w:marBottom w:val="0"/>
      <w:divBdr>
        <w:top w:val="none" w:sz="0" w:space="0" w:color="auto"/>
        <w:left w:val="none" w:sz="0" w:space="0" w:color="auto"/>
        <w:bottom w:val="none" w:sz="0" w:space="0" w:color="auto"/>
        <w:right w:val="none" w:sz="0" w:space="0" w:color="auto"/>
      </w:divBdr>
    </w:div>
    <w:div w:id="595479138">
      <w:bodyDiv w:val="1"/>
      <w:marLeft w:val="0"/>
      <w:marRight w:val="0"/>
      <w:marTop w:val="0"/>
      <w:marBottom w:val="0"/>
      <w:divBdr>
        <w:top w:val="none" w:sz="0" w:space="0" w:color="auto"/>
        <w:left w:val="none" w:sz="0" w:space="0" w:color="auto"/>
        <w:bottom w:val="none" w:sz="0" w:space="0" w:color="auto"/>
        <w:right w:val="none" w:sz="0" w:space="0" w:color="auto"/>
      </w:divBdr>
    </w:div>
    <w:div w:id="596138563">
      <w:bodyDiv w:val="1"/>
      <w:marLeft w:val="0"/>
      <w:marRight w:val="0"/>
      <w:marTop w:val="0"/>
      <w:marBottom w:val="0"/>
      <w:divBdr>
        <w:top w:val="none" w:sz="0" w:space="0" w:color="auto"/>
        <w:left w:val="none" w:sz="0" w:space="0" w:color="auto"/>
        <w:bottom w:val="none" w:sz="0" w:space="0" w:color="auto"/>
        <w:right w:val="none" w:sz="0" w:space="0" w:color="auto"/>
      </w:divBdr>
    </w:div>
    <w:div w:id="596181728">
      <w:bodyDiv w:val="1"/>
      <w:marLeft w:val="0"/>
      <w:marRight w:val="0"/>
      <w:marTop w:val="0"/>
      <w:marBottom w:val="0"/>
      <w:divBdr>
        <w:top w:val="none" w:sz="0" w:space="0" w:color="auto"/>
        <w:left w:val="none" w:sz="0" w:space="0" w:color="auto"/>
        <w:bottom w:val="none" w:sz="0" w:space="0" w:color="auto"/>
        <w:right w:val="none" w:sz="0" w:space="0" w:color="auto"/>
      </w:divBdr>
    </w:div>
    <w:div w:id="596255680">
      <w:bodyDiv w:val="1"/>
      <w:marLeft w:val="0"/>
      <w:marRight w:val="0"/>
      <w:marTop w:val="0"/>
      <w:marBottom w:val="0"/>
      <w:divBdr>
        <w:top w:val="none" w:sz="0" w:space="0" w:color="auto"/>
        <w:left w:val="none" w:sz="0" w:space="0" w:color="auto"/>
        <w:bottom w:val="none" w:sz="0" w:space="0" w:color="auto"/>
        <w:right w:val="none" w:sz="0" w:space="0" w:color="auto"/>
      </w:divBdr>
    </w:div>
    <w:div w:id="597953503">
      <w:bodyDiv w:val="1"/>
      <w:marLeft w:val="0"/>
      <w:marRight w:val="0"/>
      <w:marTop w:val="0"/>
      <w:marBottom w:val="0"/>
      <w:divBdr>
        <w:top w:val="none" w:sz="0" w:space="0" w:color="auto"/>
        <w:left w:val="none" w:sz="0" w:space="0" w:color="auto"/>
        <w:bottom w:val="none" w:sz="0" w:space="0" w:color="auto"/>
        <w:right w:val="none" w:sz="0" w:space="0" w:color="auto"/>
      </w:divBdr>
    </w:div>
    <w:div w:id="598368035">
      <w:bodyDiv w:val="1"/>
      <w:marLeft w:val="0"/>
      <w:marRight w:val="0"/>
      <w:marTop w:val="0"/>
      <w:marBottom w:val="0"/>
      <w:divBdr>
        <w:top w:val="none" w:sz="0" w:space="0" w:color="auto"/>
        <w:left w:val="none" w:sz="0" w:space="0" w:color="auto"/>
        <w:bottom w:val="none" w:sz="0" w:space="0" w:color="auto"/>
        <w:right w:val="none" w:sz="0" w:space="0" w:color="auto"/>
      </w:divBdr>
    </w:div>
    <w:div w:id="599022405">
      <w:bodyDiv w:val="1"/>
      <w:marLeft w:val="0"/>
      <w:marRight w:val="0"/>
      <w:marTop w:val="0"/>
      <w:marBottom w:val="0"/>
      <w:divBdr>
        <w:top w:val="none" w:sz="0" w:space="0" w:color="auto"/>
        <w:left w:val="none" w:sz="0" w:space="0" w:color="auto"/>
        <w:bottom w:val="none" w:sz="0" w:space="0" w:color="auto"/>
        <w:right w:val="none" w:sz="0" w:space="0" w:color="auto"/>
      </w:divBdr>
    </w:div>
    <w:div w:id="599069099">
      <w:bodyDiv w:val="1"/>
      <w:marLeft w:val="0"/>
      <w:marRight w:val="0"/>
      <w:marTop w:val="0"/>
      <w:marBottom w:val="0"/>
      <w:divBdr>
        <w:top w:val="none" w:sz="0" w:space="0" w:color="auto"/>
        <w:left w:val="none" w:sz="0" w:space="0" w:color="auto"/>
        <w:bottom w:val="none" w:sz="0" w:space="0" w:color="auto"/>
        <w:right w:val="none" w:sz="0" w:space="0" w:color="auto"/>
      </w:divBdr>
    </w:div>
    <w:div w:id="599146437">
      <w:bodyDiv w:val="1"/>
      <w:marLeft w:val="0"/>
      <w:marRight w:val="0"/>
      <w:marTop w:val="0"/>
      <w:marBottom w:val="0"/>
      <w:divBdr>
        <w:top w:val="none" w:sz="0" w:space="0" w:color="auto"/>
        <w:left w:val="none" w:sz="0" w:space="0" w:color="auto"/>
        <w:bottom w:val="none" w:sz="0" w:space="0" w:color="auto"/>
        <w:right w:val="none" w:sz="0" w:space="0" w:color="auto"/>
      </w:divBdr>
    </w:div>
    <w:div w:id="599220346">
      <w:bodyDiv w:val="1"/>
      <w:marLeft w:val="0"/>
      <w:marRight w:val="0"/>
      <w:marTop w:val="0"/>
      <w:marBottom w:val="0"/>
      <w:divBdr>
        <w:top w:val="none" w:sz="0" w:space="0" w:color="auto"/>
        <w:left w:val="none" w:sz="0" w:space="0" w:color="auto"/>
        <w:bottom w:val="none" w:sz="0" w:space="0" w:color="auto"/>
        <w:right w:val="none" w:sz="0" w:space="0" w:color="auto"/>
      </w:divBdr>
    </w:div>
    <w:div w:id="599223463">
      <w:bodyDiv w:val="1"/>
      <w:marLeft w:val="0"/>
      <w:marRight w:val="0"/>
      <w:marTop w:val="0"/>
      <w:marBottom w:val="0"/>
      <w:divBdr>
        <w:top w:val="none" w:sz="0" w:space="0" w:color="auto"/>
        <w:left w:val="none" w:sz="0" w:space="0" w:color="auto"/>
        <w:bottom w:val="none" w:sz="0" w:space="0" w:color="auto"/>
        <w:right w:val="none" w:sz="0" w:space="0" w:color="auto"/>
      </w:divBdr>
    </w:div>
    <w:div w:id="599725490">
      <w:bodyDiv w:val="1"/>
      <w:marLeft w:val="0"/>
      <w:marRight w:val="0"/>
      <w:marTop w:val="0"/>
      <w:marBottom w:val="0"/>
      <w:divBdr>
        <w:top w:val="none" w:sz="0" w:space="0" w:color="auto"/>
        <w:left w:val="none" w:sz="0" w:space="0" w:color="auto"/>
        <w:bottom w:val="none" w:sz="0" w:space="0" w:color="auto"/>
        <w:right w:val="none" w:sz="0" w:space="0" w:color="auto"/>
      </w:divBdr>
    </w:div>
    <w:div w:id="600189250">
      <w:bodyDiv w:val="1"/>
      <w:marLeft w:val="0"/>
      <w:marRight w:val="0"/>
      <w:marTop w:val="0"/>
      <w:marBottom w:val="0"/>
      <w:divBdr>
        <w:top w:val="none" w:sz="0" w:space="0" w:color="auto"/>
        <w:left w:val="none" w:sz="0" w:space="0" w:color="auto"/>
        <w:bottom w:val="none" w:sz="0" w:space="0" w:color="auto"/>
        <w:right w:val="none" w:sz="0" w:space="0" w:color="auto"/>
      </w:divBdr>
    </w:div>
    <w:div w:id="600334177">
      <w:bodyDiv w:val="1"/>
      <w:marLeft w:val="0"/>
      <w:marRight w:val="0"/>
      <w:marTop w:val="0"/>
      <w:marBottom w:val="0"/>
      <w:divBdr>
        <w:top w:val="none" w:sz="0" w:space="0" w:color="auto"/>
        <w:left w:val="none" w:sz="0" w:space="0" w:color="auto"/>
        <w:bottom w:val="none" w:sz="0" w:space="0" w:color="auto"/>
        <w:right w:val="none" w:sz="0" w:space="0" w:color="auto"/>
      </w:divBdr>
    </w:div>
    <w:div w:id="600334576">
      <w:bodyDiv w:val="1"/>
      <w:marLeft w:val="0"/>
      <w:marRight w:val="0"/>
      <w:marTop w:val="0"/>
      <w:marBottom w:val="0"/>
      <w:divBdr>
        <w:top w:val="none" w:sz="0" w:space="0" w:color="auto"/>
        <w:left w:val="none" w:sz="0" w:space="0" w:color="auto"/>
        <w:bottom w:val="none" w:sz="0" w:space="0" w:color="auto"/>
        <w:right w:val="none" w:sz="0" w:space="0" w:color="auto"/>
      </w:divBdr>
    </w:div>
    <w:div w:id="600528372">
      <w:bodyDiv w:val="1"/>
      <w:marLeft w:val="0"/>
      <w:marRight w:val="0"/>
      <w:marTop w:val="0"/>
      <w:marBottom w:val="0"/>
      <w:divBdr>
        <w:top w:val="none" w:sz="0" w:space="0" w:color="auto"/>
        <w:left w:val="none" w:sz="0" w:space="0" w:color="auto"/>
        <w:bottom w:val="none" w:sz="0" w:space="0" w:color="auto"/>
        <w:right w:val="none" w:sz="0" w:space="0" w:color="auto"/>
      </w:divBdr>
    </w:div>
    <w:div w:id="601032520">
      <w:bodyDiv w:val="1"/>
      <w:marLeft w:val="0"/>
      <w:marRight w:val="0"/>
      <w:marTop w:val="0"/>
      <w:marBottom w:val="0"/>
      <w:divBdr>
        <w:top w:val="none" w:sz="0" w:space="0" w:color="auto"/>
        <w:left w:val="none" w:sz="0" w:space="0" w:color="auto"/>
        <w:bottom w:val="none" w:sz="0" w:space="0" w:color="auto"/>
        <w:right w:val="none" w:sz="0" w:space="0" w:color="auto"/>
      </w:divBdr>
    </w:div>
    <w:div w:id="601425858">
      <w:bodyDiv w:val="1"/>
      <w:marLeft w:val="0"/>
      <w:marRight w:val="0"/>
      <w:marTop w:val="0"/>
      <w:marBottom w:val="0"/>
      <w:divBdr>
        <w:top w:val="none" w:sz="0" w:space="0" w:color="auto"/>
        <w:left w:val="none" w:sz="0" w:space="0" w:color="auto"/>
        <w:bottom w:val="none" w:sz="0" w:space="0" w:color="auto"/>
        <w:right w:val="none" w:sz="0" w:space="0" w:color="auto"/>
      </w:divBdr>
    </w:div>
    <w:div w:id="601835734">
      <w:bodyDiv w:val="1"/>
      <w:marLeft w:val="0"/>
      <w:marRight w:val="0"/>
      <w:marTop w:val="0"/>
      <w:marBottom w:val="0"/>
      <w:divBdr>
        <w:top w:val="none" w:sz="0" w:space="0" w:color="auto"/>
        <w:left w:val="none" w:sz="0" w:space="0" w:color="auto"/>
        <w:bottom w:val="none" w:sz="0" w:space="0" w:color="auto"/>
        <w:right w:val="none" w:sz="0" w:space="0" w:color="auto"/>
      </w:divBdr>
    </w:div>
    <w:div w:id="601844695">
      <w:bodyDiv w:val="1"/>
      <w:marLeft w:val="0"/>
      <w:marRight w:val="0"/>
      <w:marTop w:val="0"/>
      <w:marBottom w:val="0"/>
      <w:divBdr>
        <w:top w:val="none" w:sz="0" w:space="0" w:color="auto"/>
        <w:left w:val="none" w:sz="0" w:space="0" w:color="auto"/>
        <w:bottom w:val="none" w:sz="0" w:space="0" w:color="auto"/>
        <w:right w:val="none" w:sz="0" w:space="0" w:color="auto"/>
      </w:divBdr>
    </w:div>
    <w:div w:id="602497578">
      <w:bodyDiv w:val="1"/>
      <w:marLeft w:val="0"/>
      <w:marRight w:val="0"/>
      <w:marTop w:val="0"/>
      <w:marBottom w:val="0"/>
      <w:divBdr>
        <w:top w:val="none" w:sz="0" w:space="0" w:color="auto"/>
        <w:left w:val="none" w:sz="0" w:space="0" w:color="auto"/>
        <w:bottom w:val="none" w:sz="0" w:space="0" w:color="auto"/>
        <w:right w:val="none" w:sz="0" w:space="0" w:color="auto"/>
      </w:divBdr>
    </w:div>
    <w:div w:id="602691674">
      <w:bodyDiv w:val="1"/>
      <w:marLeft w:val="0"/>
      <w:marRight w:val="0"/>
      <w:marTop w:val="0"/>
      <w:marBottom w:val="0"/>
      <w:divBdr>
        <w:top w:val="none" w:sz="0" w:space="0" w:color="auto"/>
        <w:left w:val="none" w:sz="0" w:space="0" w:color="auto"/>
        <w:bottom w:val="none" w:sz="0" w:space="0" w:color="auto"/>
        <w:right w:val="none" w:sz="0" w:space="0" w:color="auto"/>
      </w:divBdr>
    </w:div>
    <w:div w:id="603419512">
      <w:bodyDiv w:val="1"/>
      <w:marLeft w:val="0"/>
      <w:marRight w:val="0"/>
      <w:marTop w:val="0"/>
      <w:marBottom w:val="0"/>
      <w:divBdr>
        <w:top w:val="none" w:sz="0" w:space="0" w:color="auto"/>
        <w:left w:val="none" w:sz="0" w:space="0" w:color="auto"/>
        <w:bottom w:val="none" w:sz="0" w:space="0" w:color="auto"/>
        <w:right w:val="none" w:sz="0" w:space="0" w:color="auto"/>
      </w:divBdr>
    </w:div>
    <w:div w:id="603541800">
      <w:bodyDiv w:val="1"/>
      <w:marLeft w:val="0"/>
      <w:marRight w:val="0"/>
      <w:marTop w:val="0"/>
      <w:marBottom w:val="0"/>
      <w:divBdr>
        <w:top w:val="none" w:sz="0" w:space="0" w:color="auto"/>
        <w:left w:val="none" w:sz="0" w:space="0" w:color="auto"/>
        <w:bottom w:val="none" w:sz="0" w:space="0" w:color="auto"/>
        <w:right w:val="none" w:sz="0" w:space="0" w:color="auto"/>
      </w:divBdr>
    </w:div>
    <w:div w:id="604115704">
      <w:bodyDiv w:val="1"/>
      <w:marLeft w:val="0"/>
      <w:marRight w:val="0"/>
      <w:marTop w:val="0"/>
      <w:marBottom w:val="0"/>
      <w:divBdr>
        <w:top w:val="none" w:sz="0" w:space="0" w:color="auto"/>
        <w:left w:val="none" w:sz="0" w:space="0" w:color="auto"/>
        <w:bottom w:val="none" w:sz="0" w:space="0" w:color="auto"/>
        <w:right w:val="none" w:sz="0" w:space="0" w:color="auto"/>
      </w:divBdr>
    </w:div>
    <w:div w:id="604463810">
      <w:bodyDiv w:val="1"/>
      <w:marLeft w:val="0"/>
      <w:marRight w:val="0"/>
      <w:marTop w:val="0"/>
      <w:marBottom w:val="0"/>
      <w:divBdr>
        <w:top w:val="none" w:sz="0" w:space="0" w:color="auto"/>
        <w:left w:val="none" w:sz="0" w:space="0" w:color="auto"/>
        <w:bottom w:val="none" w:sz="0" w:space="0" w:color="auto"/>
        <w:right w:val="none" w:sz="0" w:space="0" w:color="auto"/>
      </w:divBdr>
    </w:div>
    <w:div w:id="605970014">
      <w:bodyDiv w:val="1"/>
      <w:marLeft w:val="0"/>
      <w:marRight w:val="0"/>
      <w:marTop w:val="0"/>
      <w:marBottom w:val="0"/>
      <w:divBdr>
        <w:top w:val="none" w:sz="0" w:space="0" w:color="auto"/>
        <w:left w:val="none" w:sz="0" w:space="0" w:color="auto"/>
        <w:bottom w:val="none" w:sz="0" w:space="0" w:color="auto"/>
        <w:right w:val="none" w:sz="0" w:space="0" w:color="auto"/>
      </w:divBdr>
    </w:div>
    <w:div w:id="606230985">
      <w:bodyDiv w:val="1"/>
      <w:marLeft w:val="0"/>
      <w:marRight w:val="0"/>
      <w:marTop w:val="0"/>
      <w:marBottom w:val="0"/>
      <w:divBdr>
        <w:top w:val="none" w:sz="0" w:space="0" w:color="auto"/>
        <w:left w:val="none" w:sz="0" w:space="0" w:color="auto"/>
        <w:bottom w:val="none" w:sz="0" w:space="0" w:color="auto"/>
        <w:right w:val="none" w:sz="0" w:space="0" w:color="auto"/>
      </w:divBdr>
    </w:div>
    <w:div w:id="606742305">
      <w:bodyDiv w:val="1"/>
      <w:marLeft w:val="0"/>
      <w:marRight w:val="0"/>
      <w:marTop w:val="0"/>
      <w:marBottom w:val="0"/>
      <w:divBdr>
        <w:top w:val="none" w:sz="0" w:space="0" w:color="auto"/>
        <w:left w:val="none" w:sz="0" w:space="0" w:color="auto"/>
        <w:bottom w:val="none" w:sz="0" w:space="0" w:color="auto"/>
        <w:right w:val="none" w:sz="0" w:space="0" w:color="auto"/>
      </w:divBdr>
    </w:div>
    <w:div w:id="606811057">
      <w:bodyDiv w:val="1"/>
      <w:marLeft w:val="0"/>
      <w:marRight w:val="0"/>
      <w:marTop w:val="0"/>
      <w:marBottom w:val="0"/>
      <w:divBdr>
        <w:top w:val="none" w:sz="0" w:space="0" w:color="auto"/>
        <w:left w:val="none" w:sz="0" w:space="0" w:color="auto"/>
        <w:bottom w:val="none" w:sz="0" w:space="0" w:color="auto"/>
        <w:right w:val="none" w:sz="0" w:space="0" w:color="auto"/>
      </w:divBdr>
    </w:div>
    <w:div w:id="606887117">
      <w:bodyDiv w:val="1"/>
      <w:marLeft w:val="0"/>
      <w:marRight w:val="0"/>
      <w:marTop w:val="0"/>
      <w:marBottom w:val="0"/>
      <w:divBdr>
        <w:top w:val="none" w:sz="0" w:space="0" w:color="auto"/>
        <w:left w:val="none" w:sz="0" w:space="0" w:color="auto"/>
        <w:bottom w:val="none" w:sz="0" w:space="0" w:color="auto"/>
        <w:right w:val="none" w:sz="0" w:space="0" w:color="auto"/>
      </w:divBdr>
    </w:div>
    <w:div w:id="607126202">
      <w:bodyDiv w:val="1"/>
      <w:marLeft w:val="0"/>
      <w:marRight w:val="0"/>
      <w:marTop w:val="0"/>
      <w:marBottom w:val="0"/>
      <w:divBdr>
        <w:top w:val="none" w:sz="0" w:space="0" w:color="auto"/>
        <w:left w:val="none" w:sz="0" w:space="0" w:color="auto"/>
        <w:bottom w:val="none" w:sz="0" w:space="0" w:color="auto"/>
        <w:right w:val="none" w:sz="0" w:space="0" w:color="auto"/>
      </w:divBdr>
    </w:div>
    <w:div w:id="607157048">
      <w:bodyDiv w:val="1"/>
      <w:marLeft w:val="0"/>
      <w:marRight w:val="0"/>
      <w:marTop w:val="0"/>
      <w:marBottom w:val="0"/>
      <w:divBdr>
        <w:top w:val="none" w:sz="0" w:space="0" w:color="auto"/>
        <w:left w:val="none" w:sz="0" w:space="0" w:color="auto"/>
        <w:bottom w:val="none" w:sz="0" w:space="0" w:color="auto"/>
        <w:right w:val="none" w:sz="0" w:space="0" w:color="auto"/>
      </w:divBdr>
    </w:div>
    <w:div w:id="608126022">
      <w:bodyDiv w:val="1"/>
      <w:marLeft w:val="0"/>
      <w:marRight w:val="0"/>
      <w:marTop w:val="0"/>
      <w:marBottom w:val="0"/>
      <w:divBdr>
        <w:top w:val="none" w:sz="0" w:space="0" w:color="auto"/>
        <w:left w:val="none" w:sz="0" w:space="0" w:color="auto"/>
        <w:bottom w:val="none" w:sz="0" w:space="0" w:color="auto"/>
        <w:right w:val="none" w:sz="0" w:space="0" w:color="auto"/>
      </w:divBdr>
    </w:div>
    <w:div w:id="608856741">
      <w:bodyDiv w:val="1"/>
      <w:marLeft w:val="0"/>
      <w:marRight w:val="0"/>
      <w:marTop w:val="0"/>
      <w:marBottom w:val="0"/>
      <w:divBdr>
        <w:top w:val="none" w:sz="0" w:space="0" w:color="auto"/>
        <w:left w:val="none" w:sz="0" w:space="0" w:color="auto"/>
        <w:bottom w:val="none" w:sz="0" w:space="0" w:color="auto"/>
        <w:right w:val="none" w:sz="0" w:space="0" w:color="auto"/>
      </w:divBdr>
    </w:div>
    <w:div w:id="609628666">
      <w:bodyDiv w:val="1"/>
      <w:marLeft w:val="0"/>
      <w:marRight w:val="0"/>
      <w:marTop w:val="0"/>
      <w:marBottom w:val="0"/>
      <w:divBdr>
        <w:top w:val="none" w:sz="0" w:space="0" w:color="auto"/>
        <w:left w:val="none" w:sz="0" w:space="0" w:color="auto"/>
        <w:bottom w:val="none" w:sz="0" w:space="0" w:color="auto"/>
        <w:right w:val="none" w:sz="0" w:space="0" w:color="auto"/>
      </w:divBdr>
    </w:div>
    <w:div w:id="610821658">
      <w:bodyDiv w:val="1"/>
      <w:marLeft w:val="0"/>
      <w:marRight w:val="0"/>
      <w:marTop w:val="0"/>
      <w:marBottom w:val="0"/>
      <w:divBdr>
        <w:top w:val="none" w:sz="0" w:space="0" w:color="auto"/>
        <w:left w:val="none" w:sz="0" w:space="0" w:color="auto"/>
        <w:bottom w:val="none" w:sz="0" w:space="0" w:color="auto"/>
        <w:right w:val="none" w:sz="0" w:space="0" w:color="auto"/>
      </w:divBdr>
    </w:div>
    <w:div w:id="610936548">
      <w:bodyDiv w:val="1"/>
      <w:marLeft w:val="0"/>
      <w:marRight w:val="0"/>
      <w:marTop w:val="0"/>
      <w:marBottom w:val="0"/>
      <w:divBdr>
        <w:top w:val="none" w:sz="0" w:space="0" w:color="auto"/>
        <w:left w:val="none" w:sz="0" w:space="0" w:color="auto"/>
        <w:bottom w:val="none" w:sz="0" w:space="0" w:color="auto"/>
        <w:right w:val="none" w:sz="0" w:space="0" w:color="auto"/>
      </w:divBdr>
    </w:div>
    <w:div w:id="611286273">
      <w:bodyDiv w:val="1"/>
      <w:marLeft w:val="0"/>
      <w:marRight w:val="0"/>
      <w:marTop w:val="0"/>
      <w:marBottom w:val="0"/>
      <w:divBdr>
        <w:top w:val="none" w:sz="0" w:space="0" w:color="auto"/>
        <w:left w:val="none" w:sz="0" w:space="0" w:color="auto"/>
        <w:bottom w:val="none" w:sz="0" w:space="0" w:color="auto"/>
        <w:right w:val="none" w:sz="0" w:space="0" w:color="auto"/>
      </w:divBdr>
    </w:div>
    <w:div w:id="611329275">
      <w:bodyDiv w:val="1"/>
      <w:marLeft w:val="0"/>
      <w:marRight w:val="0"/>
      <w:marTop w:val="0"/>
      <w:marBottom w:val="0"/>
      <w:divBdr>
        <w:top w:val="none" w:sz="0" w:space="0" w:color="auto"/>
        <w:left w:val="none" w:sz="0" w:space="0" w:color="auto"/>
        <w:bottom w:val="none" w:sz="0" w:space="0" w:color="auto"/>
        <w:right w:val="none" w:sz="0" w:space="0" w:color="auto"/>
      </w:divBdr>
    </w:div>
    <w:div w:id="611669133">
      <w:bodyDiv w:val="1"/>
      <w:marLeft w:val="0"/>
      <w:marRight w:val="0"/>
      <w:marTop w:val="0"/>
      <w:marBottom w:val="0"/>
      <w:divBdr>
        <w:top w:val="none" w:sz="0" w:space="0" w:color="auto"/>
        <w:left w:val="none" w:sz="0" w:space="0" w:color="auto"/>
        <w:bottom w:val="none" w:sz="0" w:space="0" w:color="auto"/>
        <w:right w:val="none" w:sz="0" w:space="0" w:color="auto"/>
      </w:divBdr>
    </w:div>
    <w:div w:id="611861640">
      <w:bodyDiv w:val="1"/>
      <w:marLeft w:val="0"/>
      <w:marRight w:val="0"/>
      <w:marTop w:val="0"/>
      <w:marBottom w:val="0"/>
      <w:divBdr>
        <w:top w:val="none" w:sz="0" w:space="0" w:color="auto"/>
        <w:left w:val="none" w:sz="0" w:space="0" w:color="auto"/>
        <w:bottom w:val="none" w:sz="0" w:space="0" w:color="auto"/>
        <w:right w:val="none" w:sz="0" w:space="0" w:color="auto"/>
      </w:divBdr>
    </w:div>
    <w:div w:id="612371260">
      <w:bodyDiv w:val="1"/>
      <w:marLeft w:val="0"/>
      <w:marRight w:val="0"/>
      <w:marTop w:val="0"/>
      <w:marBottom w:val="0"/>
      <w:divBdr>
        <w:top w:val="none" w:sz="0" w:space="0" w:color="auto"/>
        <w:left w:val="none" w:sz="0" w:space="0" w:color="auto"/>
        <w:bottom w:val="none" w:sz="0" w:space="0" w:color="auto"/>
        <w:right w:val="none" w:sz="0" w:space="0" w:color="auto"/>
      </w:divBdr>
    </w:div>
    <w:div w:id="613289199">
      <w:bodyDiv w:val="1"/>
      <w:marLeft w:val="0"/>
      <w:marRight w:val="0"/>
      <w:marTop w:val="0"/>
      <w:marBottom w:val="0"/>
      <w:divBdr>
        <w:top w:val="none" w:sz="0" w:space="0" w:color="auto"/>
        <w:left w:val="none" w:sz="0" w:space="0" w:color="auto"/>
        <w:bottom w:val="none" w:sz="0" w:space="0" w:color="auto"/>
        <w:right w:val="none" w:sz="0" w:space="0" w:color="auto"/>
      </w:divBdr>
    </w:div>
    <w:div w:id="614676433">
      <w:bodyDiv w:val="1"/>
      <w:marLeft w:val="0"/>
      <w:marRight w:val="0"/>
      <w:marTop w:val="0"/>
      <w:marBottom w:val="0"/>
      <w:divBdr>
        <w:top w:val="none" w:sz="0" w:space="0" w:color="auto"/>
        <w:left w:val="none" w:sz="0" w:space="0" w:color="auto"/>
        <w:bottom w:val="none" w:sz="0" w:space="0" w:color="auto"/>
        <w:right w:val="none" w:sz="0" w:space="0" w:color="auto"/>
      </w:divBdr>
    </w:div>
    <w:div w:id="614870366">
      <w:bodyDiv w:val="1"/>
      <w:marLeft w:val="0"/>
      <w:marRight w:val="0"/>
      <w:marTop w:val="0"/>
      <w:marBottom w:val="0"/>
      <w:divBdr>
        <w:top w:val="none" w:sz="0" w:space="0" w:color="auto"/>
        <w:left w:val="none" w:sz="0" w:space="0" w:color="auto"/>
        <w:bottom w:val="none" w:sz="0" w:space="0" w:color="auto"/>
        <w:right w:val="none" w:sz="0" w:space="0" w:color="auto"/>
      </w:divBdr>
    </w:div>
    <w:div w:id="615870935">
      <w:bodyDiv w:val="1"/>
      <w:marLeft w:val="0"/>
      <w:marRight w:val="0"/>
      <w:marTop w:val="0"/>
      <w:marBottom w:val="0"/>
      <w:divBdr>
        <w:top w:val="none" w:sz="0" w:space="0" w:color="auto"/>
        <w:left w:val="none" w:sz="0" w:space="0" w:color="auto"/>
        <w:bottom w:val="none" w:sz="0" w:space="0" w:color="auto"/>
        <w:right w:val="none" w:sz="0" w:space="0" w:color="auto"/>
      </w:divBdr>
    </w:div>
    <w:div w:id="615870984">
      <w:bodyDiv w:val="1"/>
      <w:marLeft w:val="0"/>
      <w:marRight w:val="0"/>
      <w:marTop w:val="0"/>
      <w:marBottom w:val="0"/>
      <w:divBdr>
        <w:top w:val="none" w:sz="0" w:space="0" w:color="auto"/>
        <w:left w:val="none" w:sz="0" w:space="0" w:color="auto"/>
        <w:bottom w:val="none" w:sz="0" w:space="0" w:color="auto"/>
        <w:right w:val="none" w:sz="0" w:space="0" w:color="auto"/>
      </w:divBdr>
    </w:div>
    <w:div w:id="615873208">
      <w:bodyDiv w:val="1"/>
      <w:marLeft w:val="0"/>
      <w:marRight w:val="0"/>
      <w:marTop w:val="0"/>
      <w:marBottom w:val="0"/>
      <w:divBdr>
        <w:top w:val="none" w:sz="0" w:space="0" w:color="auto"/>
        <w:left w:val="none" w:sz="0" w:space="0" w:color="auto"/>
        <w:bottom w:val="none" w:sz="0" w:space="0" w:color="auto"/>
        <w:right w:val="none" w:sz="0" w:space="0" w:color="auto"/>
      </w:divBdr>
    </w:div>
    <w:div w:id="616374300">
      <w:bodyDiv w:val="1"/>
      <w:marLeft w:val="0"/>
      <w:marRight w:val="0"/>
      <w:marTop w:val="0"/>
      <w:marBottom w:val="0"/>
      <w:divBdr>
        <w:top w:val="none" w:sz="0" w:space="0" w:color="auto"/>
        <w:left w:val="none" w:sz="0" w:space="0" w:color="auto"/>
        <w:bottom w:val="none" w:sz="0" w:space="0" w:color="auto"/>
        <w:right w:val="none" w:sz="0" w:space="0" w:color="auto"/>
      </w:divBdr>
    </w:div>
    <w:div w:id="617030540">
      <w:bodyDiv w:val="1"/>
      <w:marLeft w:val="0"/>
      <w:marRight w:val="0"/>
      <w:marTop w:val="0"/>
      <w:marBottom w:val="0"/>
      <w:divBdr>
        <w:top w:val="none" w:sz="0" w:space="0" w:color="auto"/>
        <w:left w:val="none" w:sz="0" w:space="0" w:color="auto"/>
        <w:bottom w:val="none" w:sz="0" w:space="0" w:color="auto"/>
        <w:right w:val="none" w:sz="0" w:space="0" w:color="auto"/>
      </w:divBdr>
    </w:div>
    <w:div w:id="617299721">
      <w:bodyDiv w:val="1"/>
      <w:marLeft w:val="0"/>
      <w:marRight w:val="0"/>
      <w:marTop w:val="0"/>
      <w:marBottom w:val="0"/>
      <w:divBdr>
        <w:top w:val="none" w:sz="0" w:space="0" w:color="auto"/>
        <w:left w:val="none" w:sz="0" w:space="0" w:color="auto"/>
        <w:bottom w:val="none" w:sz="0" w:space="0" w:color="auto"/>
        <w:right w:val="none" w:sz="0" w:space="0" w:color="auto"/>
      </w:divBdr>
    </w:div>
    <w:div w:id="618419593">
      <w:bodyDiv w:val="1"/>
      <w:marLeft w:val="0"/>
      <w:marRight w:val="0"/>
      <w:marTop w:val="0"/>
      <w:marBottom w:val="0"/>
      <w:divBdr>
        <w:top w:val="none" w:sz="0" w:space="0" w:color="auto"/>
        <w:left w:val="none" w:sz="0" w:space="0" w:color="auto"/>
        <w:bottom w:val="none" w:sz="0" w:space="0" w:color="auto"/>
        <w:right w:val="none" w:sz="0" w:space="0" w:color="auto"/>
      </w:divBdr>
    </w:div>
    <w:div w:id="618490735">
      <w:bodyDiv w:val="1"/>
      <w:marLeft w:val="0"/>
      <w:marRight w:val="0"/>
      <w:marTop w:val="0"/>
      <w:marBottom w:val="0"/>
      <w:divBdr>
        <w:top w:val="none" w:sz="0" w:space="0" w:color="auto"/>
        <w:left w:val="none" w:sz="0" w:space="0" w:color="auto"/>
        <w:bottom w:val="none" w:sz="0" w:space="0" w:color="auto"/>
        <w:right w:val="none" w:sz="0" w:space="0" w:color="auto"/>
      </w:divBdr>
    </w:div>
    <w:div w:id="618607509">
      <w:bodyDiv w:val="1"/>
      <w:marLeft w:val="0"/>
      <w:marRight w:val="0"/>
      <w:marTop w:val="0"/>
      <w:marBottom w:val="0"/>
      <w:divBdr>
        <w:top w:val="none" w:sz="0" w:space="0" w:color="auto"/>
        <w:left w:val="none" w:sz="0" w:space="0" w:color="auto"/>
        <w:bottom w:val="none" w:sz="0" w:space="0" w:color="auto"/>
        <w:right w:val="none" w:sz="0" w:space="0" w:color="auto"/>
      </w:divBdr>
    </w:div>
    <w:div w:id="619150921">
      <w:bodyDiv w:val="1"/>
      <w:marLeft w:val="0"/>
      <w:marRight w:val="0"/>
      <w:marTop w:val="0"/>
      <w:marBottom w:val="0"/>
      <w:divBdr>
        <w:top w:val="none" w:sz="0" w:space="0" w:color="auto"/>
        <w:left w:val="none" w:sz="0" w:space="0" w:color="auto"/>
        <w:bottom w:val="none" w:sz="0" w:space="0" w:color="auto"/>
        <w:right w:val="none" w:sz="0" w:space="0" w:color="auto"/>
      </w:divBdr>
    </w:div>
    <w:div w:id="619336584">
      <w:bodyDiv w:val="1"/>
      <w:marLeft w:val="0"/>
      <w:marRight w:val="0"/>
      <w:marTop w:val="0"/>
      <w:marBottom w:val="0"/>
      <w:divBdr>
        <w:top w:val="none" w:sz="0" w:space="0" w:color="auto"/>
        <w:left w:val="none" w:sz="0" w:space="0" w:color="auto"/>
        <w:bottom w:val="none" w:sz="0" w:space="0" w:color="auto"/>
        <w:right w:val="none" w:sz="0" w:space="0" w:color="auto"/>
      </w:divBdr>
    </w:div>
    <w:div w:id="620645152">
      <w:bodyDiv w:val="1"/>
      <w:marLeft w:val="0"/>
      <w:marRight w:val="0"/>
      <w:marTop w:val="0"/>
      <w:marBottom w:val="0"/>
      <w:divBdr>
        <w:top w:val="none" w:sz="0" w:space="0" w:color="auto"/>
        <w:left w:val="none" w:sz="0" w:space="0" w:color="auto"/>
        <w:bottom w:val="none" w:sz="0" w:space="0" w:color="auto"/>
        <w:right w:val="none" w:sz="0" w:space="0" w:color="auto"/>
      </w:divBdr>
    </w:div>
    <w:div w:id="621034402">
      <w:bodyDiv w:val="1"/>
      <w:marLeft w:val="0"/>
      <w:marRight w:val="0"/>
      <w:marTop w:val="0"/>
      <w:marBottom w:val="0"/>
      <w:divBdr>
        <w:top w:val="none" w:sz="0" w:space="0" w:color="auto"/>
        <w:left w:val="none" w:sz="0" w:space="0" w:color="auto"/>
        <w:bottom w:val="none" w:sz="0" w:space="0" w:color="auto"/>
        <w:right w:val="none" w:sz="0" w:space="0" w:color="auto"/>
      </w:divBdr>
    </w:div>
    <w:div w:id="621768496">
      <w:bodyDiv w:val="1"/>
      <w:marLeft w:val="0"/>
      <w:marRight w:val="0"/>
      <w:marTop w:val="0"/>
      <w:marBottom w:val="0"/>
      <w:divBdr>
        <w:top w:val="none" w:sz="0" w:space="0" w:color="auto"/>
        <w:left w:val="none" w:sz="0" w:space="0" w:color="auto"/>
        <w:bottom w:val="none" w:sz="0" w:space="0" w:color="auto"/>
        <w:right w:val="none" w:sz="0" w:space="0" w:color="auto"/>
      </w:divBdr>
    </w:div>
    <w:div w:id="622082786">
      <w:bodyDiv w:val="1"/>
      <w:marLeft w:val="0"/>
      <w:marRight w:val="0"/>
      <w:marTop w:val="0"/>
      <w:marBottom w:val="0"/>
      <w:divBdr>
        <w:top w:val="none" w:sz="0" w:space="0" w:color="auto"/>
        <w:left w:val="none" w:sz="0" w:space="0" w:color="auto"/>
        <w:bottom w:val="none" w:sz="0" w:space="0" w:color="auto"/>
        <w:right w:val="none" w:sz="0" w:space="0" w:color="auto"/>
      </w:divBdr>
    </w:div>
    <w:div w:id="623540157">
      <w:bodyDiv w:val="1"/>
      <w:marLeft w:val="0"/>
      <w:marRight w:val="0"/>
      <w:marTop w:val="0"/>
      <w:marBottom w:val="0"/>
      <w:divBdr>
        <w:top w:val="none" w:sz="0" w:space="0" w:color="auto"/>
        <w:left w:val="none" w:sz="0" w:space="0" w:color="auto"/>
        <w:bottom w:val="none" w:sz="0" w:space="0" w:color="auto"/>
        <w:right w:val="none" w:sz="0" w:space="0" w:color="auto"/>
      </w:divBdr>
    </w:div>
    <w:div w:id="623541945">
      <w:bodyDiv w:val="1"/>
      <w:marLeft w:val="0"/>
      <w:marRight w:val="0"/>
      <w:marTop w:val="0"/>
      <w:marBottom w:val="0"/>
      <w:divBdr>
        <w:top w:val="none" w:sz="0" w:space="0" w:color="auto"/>
        <w:left w:val="none" w:sz="0" w:space="0" w:color="auto"/>
        <w:bottom w:val="none" w:sz="0" w:space="0" w:color="auto"/>
        <w:right w:val="none" w:sz="0" w:space="0" w:color="auto"/>
      </w:divBdr>
    </w:div>
    <w:div w:id="623775206">
      <w:bodyDiv w:val="1"/>
      <w:marLeft w:val="0"/>
      <w:marRight w:val="0"/>
      <w:marTop w:val="0"/>
      <w:marBottom w:val="0"/>
      <w:divBdr>
        <w:top w:val="none" w:sz="0" w:space="0" w:color="auto"/>
        <w:left w:val="none" w:sz="0" w:space="0" w:color="auto"/>
        <w:bottom w:val="none" w:sz="0" w:space="0" w:color="auto"/>
        <w:right w:val="none" w:sz="0" w:space="0" w:color="auto"/>
      </w:divBdr>
    </w:div>
    <w:div w:id="624043091">
      <w:bodyDiv w:val="1"/>
      <w:marLeft w:val="0"/>
      <w:marRight w:val="0"/>
      <w:marTop w:val="0"/>
      <w:marBottom w:val="0"/>
      <w:divBdr>
        <w:top w:val="none" w:sz="0" w:space="0" w:color="auto"/>
        <w:left w:val="none" w:sz="0" w:space="0" w:color="auto"/>
        <w:bottom w:val="none" w:sz="0" w:space="0" w:color="auto"/>
        <w:right w:val="none" w:sz="0" w:space="0" w:color="auto"/>
      </w:divBdr>
    </w:div>
    <w:div w:id="624585582">
      <w:bodyDiv w:val="1"/>
      <w:marLeft w:val="0"/>
      <w:marRight w:val="0"/>
      <w:marTop w:val="0"/>
      <w:marBottom w:val="0"/>
      <w:divBdr>
        <w:top w:val="none" w:sz="0" w:space="0" w:color="auto"/>
        <w:left w:val="none" w:sz="0" w:space="0" w:color="auto"/>
        <w:bottom w:val="none" w:sz="0" w:space="0" w:color="auto"/>
        <w:right w:val="none" w:sz="0" w:space="0" w:color="auto"/>
      </w:divBdr>
    </w:div>
    <w:div w:id="624822092">
      <w:bodyDiv w:val="1"/>
      <w:marLeft w:val="0"/>
      <w:marRight w:val="0"/>
      <w:marTop w:val="0"/>
      <w:marBottom w:val="0"/>
      <w:divBdr>
        <w:top w:val="none" w:sz="0" w:space="0" w:color="auto"/>
        <w:left w:val="none" w:sz="0" w:space="0" w:color="auto"/>
        <w:bottom w:val="none" w:sz="0" w:space="0" w:color="auto"/>
        <w:right w:val="none" w:sz="0" w:space="0" w:color="auto"/>
      </w:divBdr>
    </w:div>
    <w:div w:id="624892081">
      <w:bodyDiv w:val="1"/>
      <w:marLeft w:val="0"/>
      <w:marRight w:val="0"/>
      <w:marTop w:val="0"/>
      <w:marBottom w:val="0"/>
      <w:divBdr>
        <w:top w:val="none" w:sz="0" w:space="0" w:color="auto"/>
        <w:left w:val="none" w:sz="0" w:space="0" w:color="auto"/>
        <w:bottom w:val="none" w:sz="0" w:space="0" w:color="auto"/>
        <w:right w:val="none" w:sz="0" w:space="0" w:color="auto"/>
      </w:divBdr>
    </w:div>
    <w:div w:id="625156693">
      <w:bodyDiv w:val="1"/>
      <w:marLeft w:val="0"/>
      <w:marRight w:val="0"/>
      <w:marTop w:val="0"/>
      <w:marBottom w:val="0"/>
      <w:divBdr>
        <w:top w:val="none" w:sz="0" w:space="0" w:color="auto"/>
        <w:left w:val="none" w:sz="0" w:space="0" w:color="auto"/>
        <w:bottom w:val="none" w:sz="0" w:space="0" w:color="auto"/>
        <w:right w:val="none" w:sz="0" w:space="0" w:color="auto"/>
      </w:divBdr>
    </w:div>
    <w:div w:id="625742335">
      <w:bodyDiv w:val="1"/>
      <w:marLeft w:val="0"/>
      <w:marRight w:val="0"/>
      <w:marTop w:val="0"/>
      <w:marBottom w:val="0"/>
      <w:divBdr>
        <w:top w:val="none" w:sz="0" w:space="0" w:color="auto"/>
        <w:left w:val="none" w:sz="0" w:space="0" w:color="auto"/>
        <w:bottom w:val="none" w:sz="0" w:space="0" w:color="auto"/>
        <w:right w:val="none" w:sz="0" w:space="0" w:color="auto"/>
      </w:divBdr>
    </w:div>
    <w:div w:id="625964913">
      <w:bodyDiv w:val="1"/>
      <w:marLeft w:val="0"/>
      <w:marRight w:val="0"/>
      <w:marTop w:val="0"/>
      <w:marBottom w:val="0"/>
      <w:divBdr>
        <w:top w:val="none" w:sz="0" w:space="0" w:color="auto"/>
        <w:left w:val="none" w:sz="0" w:space="0" w:color="auto"/>
        <w:bottom w:val="none" w:sz="0" w:space="0" w:color="auto"/>
        <w:right w:val="none" w:sz="0" w:space="0" w:color="auto"/>
      </w:divBdr>
    </w:div>
    <w:div w:id="626545951">
      <w:bodyDiv w:val="1"/>
      <w:marLeft w:val="0"/>
      <w:marRight w:val="0"/>
      <w:marTop w:val="0"/>
      <w:marBottom w:val="0"/>
      <w:divBdr>
        <w:top w:val="none" w:sz="0" w:space="0" w:color="auto"/>
        <w:left w:val="none" w:sz="0" w:space="0" w:color="auto"/>
        <w:bottom w:val="none" w:sz="0" w:space="0" w:color="auto"/>
        <w:right w:val="none" w:sz="0" w:space="0" w:color="auto"/>
      </w:divBdr>
    </w:div>
    <w:div w:id="626856015">
      <w:bodyDiv w:val="1"/>
      <w:marLeft w:val="0"/>
      <w:marRight w:val="0"/>
      <w:marTop w:val="0"/>
      <w:marBottom w:val="0"/>
      <w:divBdr>
        <w:top w:val="none" w:sz="0" w:space="0" w:color="auto"/>
        <w:left w:val="none" w:sz="0" w:space="0" w:color="auto"/>
        <w:bottom w:val="none" w:sz="0" w:space="0" w:color="auto"/>
        <w:right w:val="none" w:sz="0" w:space="0" w:color="auto"/>
      </w:divBdr>
    </w:div>
    <w:div w:id="626933408">
      <w:bodyDiv w:val="1"/>
      <w:marLeft w:val="0"/>
      <w:marRight w:val="0"/>
      <w:marTop w:val="0"/>
      <w:marBottom w:val="0"/>
      <w:divBdr>
        <w:top w:val="none" w:sz="0" w:space="0" w:color="auto"/>
        <w:left w:val="none" w:sz="0" w:space="0" w:color="auto"/>
        <w:bottom w:val="none" w:sz="0" w:space="0" w:color="auto"/>
        <w:right w:val="none" w:sz="0" w:space="0" w:color="auto"/>
      </w:divBdr>
    </w:div>
    <w:div w:id="627396294">
      <w:bodyDiv w:val="1"/>
      <w:marLeft w:val="0"/>
      <w:marRight w:val="0"/>
      <w:marTop w:val="0"/>
      <w:marBottom w:val="0"/>
      <w:divBdr>
        <w:top w:val="none" w:sz="0" w:space="0" w:color="auto"/>
        <w:left w:val="none" w:sz="0" w:space="0" w:color="auto"/>
        <w:bottom w:val="none" w:sz="0" w:space="0" w:color="auto"/>
        <w:right w:val="none" w:sz="0" w:space="0" w:color="auto"/>
      </w:divBdr>
    </w:div>
    <w:div w:id="627669217">
      <w:bodyDiv w:val="1"/>
      <w:marLeft w:val="0"/>
      <w:marRight w:val="0"/>
      <w:marTop w:val="0"/>
      <w:marBottom w:val="0"/>
      <w:divBdr>
        <w:top w:val="none" w:sz="0" w:space="0" w:color="auto"/>
        <w:left w:val="none" w:sz="0" w:space="0" w:color="auto"/>
        <w:bottom w:val="none" w:sz="0" w:space="0" w:color="auto"/>
        <w:right w:val="none" w:sz="0" w:space="0" w:color="auto"/>
      </w:divBdr>
    </w:div>
    <w:div w:id="627709497">
      <w:bodyDiv w:val="1"/>
      <w:marLeft w:val="0"/>
      <w:marRight w:val="0"/>
      <w:marTop w:val="0"/>
      <w:marBottom w:val="0"/>
      <w:divBdr>
        <w:top w:val="none" w:sz="0" w:space="0" w:color="auto"/>
        <w:left w:val="none" w:sz="0" w:space="0" w:color="auto"/>
        <w:bottom w:val="none" w:sz="0" w:space="0" w:color="auto"/>
        <w:right w:val="none" w:sz="0" w:space="0" w:color="auto"/>
      </w:divBdr>
    </w:div>
    <w:div w:id="627784920">
      <w:bodyDiv w:val="1"/>
      <w:marLeft w:val="0"/>
      <w:marRight w:val="0"/>
      <w:marTop w:val="0"/>
      <w:marBottom w:val="0"/>
      <w:divBdr>
        <w:top w:val="none" w:sz="0" w:space="0" w:color="auto"/>
        <w:left w:val="none" w:sz="0" w:space="0" w:color="auto"/>
        <w:bottom w:val="none" w:sz="0" w:space="0" w:color="auto"/>
        <w:right w:val="none" w:sz="0" w:space="0" w:color="auto"/>
      </w:divBdr>
    </w:div>
    <w:div w:id="628437343">
      <w:bodyDiv w:val="1"/>
      <w:marLeft w:val="0"/>
      <w:marRight w:val="0"/>
      <w:marTop w:val="0"/>
      <w:marBottom w:val="0"/>
      <w:divBdr>
        <w:top w:val="none" w:sz="0" w:space="0" w:color="auto"/>
        <w:left w:val="none" w:sz="0" w:space="0" w:color="auto"/>
        <w:bottom w:val="none" w:sz="0" w:space="0" w:color="auto"/>
        <w:right w:val="none" w:sz="0" w:space="0" w:color="auto"/>
      </w:divBdr>
    </w:div>
    <w:div w:id="629092458">
      <w:bodyDiv w:val="1"/>
      <w:marLeft w:val="0"/>
      <w:marRight w:val="0"/>
      <w:marTop w:val="0"/>
      <w:marBottom w:val="0"/>
      <w:divBdr>
        <w:top w:val="none" w:sz="0" w:space="0" w:color="auto"/>
        <w:left w:val="none" w:sz="0" w:space="0" w:color="auto"/>
        <w:bottom w:val="none" w:sz="0" w:space="0" w:color="auto"/>
        <w:right w:val="none" w:sz="0" w:space="0" w:color="auto"/>
      </w:divBdr>
    </w:div>
    <w:div w:id="629168675">
      <w:bodyDiv w:val="1"/>
      <w:marLeft w:val="0"/>
      <w:marRight w:val="0"/>
      <w:marTop w:val="0"/>
      <w:marBottom w:val="0"/>
      <w:divBdr>
        <w:top w:val="none" w:sz="0" w:space="0" w:color="auto"/>
        <w:left w:val="none" w:sz="0" w:space="0" w:color="auto"/>
        <w:bottom w:val="none" w:sz="0" w:space="0" w:color="auto"/>
        <w:right w:val="none" w:sz="0" w:space="0" w:color="auto"/>
      </w:divBdr>
    </w:div>
    <w:div w:id="629475822">
      <w:bodyDiv w:val="1"/>
      <w:marLeft w:val="0"/>
      <w:marRight w:val="0"/>
      <w:marTop w:val="0"/>
      <w:marBottom w:val="0"/>
      <w:divBdr>
        <w:top w:val="none" w:sz="0" w:space="0" w:color="auto"/>
        <w:left w:val="none" w:sz="0" w:space="0" w:color="auto"/>
        <w:bottom w:val="none" w:sz="0" w:space="0" w:color="auto"/>
        <w:right w:val="none" w:sz="0" w:space="0" w:color="auto"/>
      </w:divBdr>
    </w:div>
    <w:div w:id="629478963">
      <w:bodyDiv w:val="1"/>
      <w:marLeft w:val="0"/>
      <w:marRight w:val="0"/>
      <w:marTop w:val="0"/>
      <w:marBottom w:val="0"/>
      <w:divBdr>
        <w:top w:val="none" w:sz="0" w:space="0" w:color="auto"/>
        <w:left w:val="none" w:sz="0" w:space="0" w:color="auto"/>
        <w:bottom w:val="none" w:sz="0" w:space="0" w:color="auto"/>
        <w:right w:val="none" w:sz="0" w:space="0" w:color="auto"/>
      </w:divBdr>
    </w:div>
    <w:div w:id="629673745">
      <w:bodyDiv w:val="1"/>
      <w:marLeft w:val="0"/>
      <w:marRight w:val="0"/>
      <w:marTop w:val="0"/>
      <w:marBottom w:val="0"/>
      <w:divBdr>
        <w:top w:val="none" w:sz="0" w:space="0" w:color="auto"/>
        <w:left w:val="none" w:sz="0" w:space="0" w:color="auto"/>
        <w:bottom w:val="none" w:sz="0" w:space="0" w:color="auto"/>
        <w:right w:val="none" w:sz="0" w:space="0" w:color="auto"/>
      </w:divBdr>
    </w:div>
    <w:div w:id="630210496">
      <w:bodyDiv w:val="1"/>
      <w:marLeft w:val="0"/>
      <w:marRight w:val="0"/>
      <w:marTop w:val="0"/>
      <w:marBottom w:val="0"/>
      <w:divBdr>
        <w:top w:val="none" w:sz="0" w:space="0" w:color="auto"/>
        <w:left w:val="none" w:sz="0" w:space="0" w:color="auto"/>
        <w:bottom w:val="none" w:sz="0" w:space="0" w:color="auto"/>
        <w:right w:val="none" w:sz="0" w:space="0" w:color="auto"/>
      </w:divBdr>
    </w:div>
    <w:div w:id="630286168">
      <w:bodyDiv w:val="1"/>
      <w:marLeft w:val="0"/>
      <w:marRight w:val="0"/>
      <w:marTop w:val="0"/>
      <w:marBottom w:val="0"/>
      <w:divBdr>
        <w:top w:val="none" w:sz="0" w:space="0" w:color="auto"/>
        <w:left w:val="none" w:sz="0" w:space="0" w:color="auto"/>
        <w:bottom w:val="none" w:sz="0" w:space="0" w:color="auto"/>
        <w:right w:val="none" w:sz="0" w:space="0" w:color="auto"/>
      </w:divBdr>
    </w:div>
    <w:div w:id="632174009">
      <w:bodyDiv w:val="1"/>
      <w:marLeft w:val="0"/>
      <w:marRight w:val="0"/>
      <w:marTop w:val="0"/>
      <w:marBottom w:val="0"/>
      <w:divBdr>
        <w:top w:val="none" w:sz="0" w:space="0" w:color="auto"/>
        <w:left w:val="none" w:sz="0" w:space="0" w:color="auto"/>
        <w:bottom w:val="none" w:sz="0" w:space="0" w:color="auto"/>
        <w:right w:val="none" w:sz="0" w:space="0" w:color="auto"/>
      </w:divBdr>
    </w:div>
    <w:div w:id="632716134">
      <w:bodyDiv w:val="1"/>
      <w:marLeft w:val="0"/>
      <w:marRight w:val="0"/>
      <w:marTop w:val="0"/>
      <w:marBottom w:val="0"/>
      <w:divBdr>
        <w:top w:val="none" w:sz="0" w:space="0" w:color="auto"/>
        <w:left w:val="none" w:sz="0" w:space="0" w:color="auto"/>
        <w:bottom w:val="none" w:sz="0" w:space="0" w:color="auto"/>
        <w:right w:val="none" w:sz="0" w:space="0" w:color="auto"/>
      </w:divBdr>
    </w:div>
    <w:div w:id="633021428">
      <w:bodyDiv w:val="1"/>
      <w:marLeft w:val="0"/>
      <w:marRight w:val="0"/>
      <w:marTop w:val="0"/>
      <w:marBottom w:val="0"/>
      <w:divBdr>
        <w:top w:val="none" w:sz="0" w:space="0" w:color="auto"/>
        <w:left w:val="none" w:sz="0" w:space="0" w:color="auto"/>
        <w:bottom w:val="none" w:sz="0" w:space="0" w:color="auto"/>
        <w:right w:val="none" w:sz="0" w:space="0" w:color="auto"/>
      </w:divBdr>
    </w:div>
    <w:div w:id="633022088">
      <w:bodyDiv w:val="1"/>
      <w:marLeft w:val="0"/>
      <w:marRight w:val="0"/>
      <w:marTop w:val="0"/>
      <w:marBottom w:val="0"/>
      <w:divBdr>
        <w:top w:val="none" w:sz="0" w:space="0" w:color="auto"/>
        <w:left w:val="none" w:sz="0" w:space="0" w:color="auto"/>
        <w:bottom w:val="none" w:sz="0" w:space="0" w:color="auto"/>
        <w:right w:val="none" w:sz="0" w:space="0" w:color="auto"/>
      </w:divBdr>
    </w:div>
    <w:div w:id="633218541">
      <w:bodyDiv w:val="1"/>
      <w:marLeft w:val="0"/>
      <w:marRight w:val="0"/>
      <w:marTop w:val="0"/>
      <w:marBottom w:val="0"/>
      <w:divBdr>
        <w:top w:val="none" w:sz="0" w:space="0" w:color="auto"/>
        <w:left w:val="none" w:sz="0" w:space="0" w:color="auto"/>
        <w:bottom w:val="none" w:sz="0" w:space="0" w:color="auto"/>
        <w:right w:val="none" w:sz="0" w:space="0" w:color="auto"/>
      </w:divBdr>
    </w:div>
    <w:div w:id="633799388">
      <w:bodyDiv w:val="1"/>
      <w:marLeft w:val="0"/>
      <w:marRight w:val="0"/>
      <w:marTop w:val="0"/>
      <w:marBottom w:val="0"/>
      <w:divBdr>
        <w:top w:val="none" w:sz="0" w:space="0" w:color="auto"/>
        <w:left w:val="none" w:sz="0" w:space="0" w:color="auto"/>
        <w:bottom w:val="none" w:sz="0" w:space="0" w:color="auto"/>
        <w:right w:val="none" w:sz="0" w:space="0" w:color="auto"/>
      </w:divBdr>
    </w:div>
    <w:div w:id="634289650">
      <w:bodyDiv w:val="1"/>
      <w:marLeft w:val="0"/>
      <w:marRight w:val="0"/>
      <w:marTop w:val="0"/>
      <w:marBottom w:val="0"/>
      <w:divBdr>
        <w:top w:val="none" w:sz="0" w:space="0" w:color="auto"/>
        <w:left w:val="none" w:sz="0" w:space="0" w:color="auto"/>
        <w:bottom w:val="none" w:sz="0" w:space="0" w:color="auto"/>
        <w:right w:val="none" w:sz="0" w:space="0" w:color="auto"/>
      </w:divBdr>
    </w:div>
    <w:div w:id="634600478">
      <w:bodyDiv w:val="1"/>
      <w:marLeft w:val="0"/>
      <w:marRight w:val="0"/>
      <w:marTop w:val="0"/>
      <w:marBottom w:val="0"/>
      <w:divBdr>
        <w:top w:val="none" w:sz="0" w:space="0" w:color="auto"/>
        <w:left w:val="none" w:sz="0" w:space="0" w:color="auto"/>
        <w:bottom w:val="none" w:sz="0" w:space="0" w:color="auto"/>
        <w:right w:val="none" w:sz="0" w:space="0" w:color="auto"/>
      </w:divBdr>
    </w:div>
    <w:div w:id="634799385">
      <w:bodyDiv w:val="1"/>
      <w:marLeft w:val="0"/>
      <w:marRight w:val="0"/>
      <w:marTop w:val="0"/>
      <w:marBottom w:val="0"/>
      <w:divBdr>
        <w:top w:val="none" w:sz="0" w:space="0" w:color="auto"/>
        <w:left w:val="none" w:sz="0" w:space="0" w:color="auto"/>
        <w:bottom w:val="none" w:sz="0" w:space="0" w:color="auto"/>
        <w:right w:val="none" w:sz="0" w:space="0" w:color="auto"/>
      </w:divBdr>
    </w:div>
    <w:div w:id="635180590">
      <w:bodyDiv w:val="1"/>
      <w:marLeft w:val="0"/>
      <w:marRight w:val="0"/>
      <w:marTop w:val="0"/>
      <w:marBottom w:val="0"/>
      <w:divBdr>
        <w:top w:val="none" w:sz="0" w:space="0" w:color="auto"/>
        <w:left w:val="none" w:sz="0" w:space="0" w:color="auto"/>
        <w:bottom w:val="none" w:sz="0" w:space="0" w:color="auto"/>
        <w:right w:val="none" w:sz="0" w:space="0" w:color="auto"/>
      </w:divBdr>
    </w:div>
    <w:div w:id="636029409">
      <w:bodyDiv w:val="1"/>
      <w:marLeft w:val="0"/>
      <w:marRight w:val="0"/>
      <w:marTop w:val="0"/>
      <w:marBottom w:val="0"/>
      <w:divBdr>
        <w:top w:val="none" w:sz="0" w:space="0" w:color="auto"/>
        <w:left w:val="none" w:sz="0" w:space="0" w:color="auto"/>
        <w:bottom w:val="none" w:sz="0" w:space="0" w:color="auto"/>
        <w:right w:val="none" w:sz="0" w:space="0" w:color="auto"/>
      </w:divBdr>
    </w:div>
    <w:div w:id="636187704">
      <w:bodyDiv w:val="1"/>
      <w:marLeft w:val="0"/>
      <w:marRight w:val="0"/>
      <w:marTop w:val="0"/>
      <w:marBottom w:val="0"/>
      <w:divBdr>
        <w:top w:val="none" w:sz="0" w:space="0" w:color="auto"/>
        <w:left w:val="none" w:sz="0" w:space="0" w:color="auto"/>
        <w:bottom w:val="none" w:sz="0" w:space="0" w:color="auto"/>
        <w:right w:val="none" w:sz="0" w:space="0" w:color="auto"/>
      </w:divBdr>
    </w:div>
    <w:div w:id="636228286">
      <w:bodyDiv w:val="1"/>
      <w:marLeft w:val="0"/>
      <w:marRight w:val="0"/>
      <w:marTop w:val="0"/>
      <w:marBottom w:val="0"/>
      <w:divBdr>
        <w:top w:val="none" w:sz="0" w:space="0" w:color="auto"/>
        <w:left w:val="none" w:sz="0" w:space="0" w:color="auto"/>
        <w:bottom w:val="none" w:sz="0" w:space="0" w:color="auto"/>
        <w:right w:val="none" w:sz="0" w:space="0" w:color="auto"/>
      </w:divBdr>
    </w:div>
    <w:div w:id="636840221">
      <w:bodyDiv w:val="1"/>
      <w:marLeft w:val="0"/>
      <w:marRight w:val="0"/>
      <w:marTop w:val="0"/>
      <w:marBottom w:val="0"/>
      <w:divBdr>
        <w:top w:val="none" w:sz="0" w:space="0" w:color="auto"/>
        <w:left w:val="none" w:sz="0" w:space="0" w:color="auto"/>
        <w:bottom w:val="none" w:sz="0" w:space="0" w:color="auto"/>
        <w:right w:val="none" w:sz="0" w:space="0" w:color="auto"/>
      </w:divBdr>
    </w:div>
    <w:div w:id="637344809">
      <w:bodyDiv w:val="1"/>
      <w:marLeft w:val="0"/>
      <w:marRight w:val="0"/>
      <w:marTop w:val="0"/>
      <w:marBottom w:val="0"/>
      <w:divBdr>
        <w:top w:val="none" w:sz="0" w:space="0" w:color="auto"/>
        <w:left w:val="none" w:sz="0" w:space="0" w:color="auto"/>
        <w:bottom w:val="none" w:sz="0" w:space="0" w:color="auto"/>
        <w:right w:val="none" w:sz="0" w:space="0" w:color="auto"/>
      </w:divBdr>
    </w:div>
    <w:div w:id="637731452">
      <w:bodyDiv w:val="1"/>
      <w:marLeft w:val="0"/>
      <w:marRight w:val="0"/>
      <w:marTop w:val="0"/>
      <w:marBottom w:val="0"/>
      <w:divBdr>
        <w:top w:val="none" w:sz="0" w:space="0" w:color="auto"/>
        <w:left w:val="none" w:sz="0" w:space="0" w:color="auto"/>
        <w:bottom w:val="none" w:sz="0" w:space="0" w:color="auto"/>
        <w:right w:val="none" w:sz="0" w:space="0" w:color="auto"/>
      </w:divBdr>
    </w:div>
    <w:div w:id="638532173">
      <w:bodyDiv w:val="1"/>
      <w:marLeft w:val="0"/>
      <w:marRight w:val="0"/>
      <w:marTop w:val="0"/>
      <w:marBottom w:val="0"/>
      <w:divBdr>
        <w:top w:val="none" w:sz="0" w:space="0" w:color="auto"/>
        <w:left w:val="none" w:sz="0" w:space="0" w:color="auto"/>
        <w:bottom w:val="none" w:sz="0" w:space="0" w:color="auto"/>
        <w:right w:val="none" w:sz="0" w:space="0" w:color="auto"/>
      </w:divBdr>
    </w:div>
    <w:div w:id="640575542">
      <w:bodyDiv w:val="1"/>
      <w:marLeft w:val="0"/>
      <w:marRight w:val="0"/>
      <w:marTop w:val="0"/>
      <w:marBottom w:val="0"/>
      <w:divBdr>
        <w:top w:val="none" w:sz="0" w:space="0" w:color="auto"/>
        <w:left w:val="none" w:sz="0" w:space="0" w:color="auto"/>
        <w:bottom w:val="none" w:sz="0" w:space="0" w:color="auto"/>
        <w:right w:val="none" w:sz="0" w:space="0" w:color="auto"/>
      </w:divBdr>
    </w:div>
    <w:div w:id="640842512">
      <w:bodyDiv w:val="1"/>
      <w:marLeft w:val="0"/>
      <w:marRight w:val="0"/>
      <w:marTop w:val="0"/>
      <w:marBottom w:val="0"/>
      <w:divBdr>
        <w:top w:val="none" w:sz="0" w:space="0" w:color="auto"/>
        <w:left w:val="none" w:sz="0" w:space="0" w:color="auto"/>
        <w:bottom w:val="none" w:sz="0" w:space="0" w:color="auto"/>
        <w:right w:val="none" w:sz="0" w:space="0" w:color="auto"/>
      </w:divBdr>
    </w:div>
    <w:div w:id="641277071">
      <w:bodyDiv w:val="1"/>
      <w:marLeft w:val="0"/>
      <w:marRight w:val="0"/>
      <w:marTop w:val="0"/>
      <w:marBottom w:val="0"/>
      <w:divBdr>
        <w:top w:val="none" w:sz="0" w:space="0" w:color="auto"/>
        <w:left w:val="none" w:sz="0" w:space="0" w:color="auto"/>
        <w:bottom w:val="none" w:sz="0" w:space="0" w:color="auto"/>
        <w:right w:val="none" w:sz="0" w:space="0" w:color="auto"/>
      </w:divBdr>
    </w:div>
    <w:div w:id="641350255">
      <w:bodyDiv w:val="1"/>
      <w:marLeft w:val="0"/>
      <w:marRight w:val="0"/>
      <w:marTop w:val="0"/>
      <w:marBottom w:val="0"/>
      <w:divBdr>
        <w:top w:val="none" w:sz="0" w:space="0" w:color="auto"/>
        <w:left w:val="none" w:sz="0" w:space="0" w:color="auto"/>
        <w:bottom w:val="none" w:sz="0" w:space="0" w:color="auto"/>
        <w:right w:val="none" w:sz="0" w:space="0" w:color="auto"/>
      </w:divBdr>
    </w:div>
    <w:div w:id="642545136">
      <w:bodyDiv w:val="1"/>
      <w:marLeft w:val="0"/>
      <w:marRight w:val="0"/>
      <w:marTop w:val="0"/>
      <w:marBottom w:val="0"/>
      <w:divBdr>
        <w:top w:val="none" w:sz="0" w:space="0" w:color="auto"/>
        <w:left w:val="none" w:sz="0" w:space="0" w:color="auto"/>
        <w:bottom w:val="none" w:sz="0" w:space="0" w:color="auto"/>
        <w:right w:val="none" w:sz="0" w:space="0" w:color="auto"/>
      </w:divBdr>
    </w:div>
    <w:div w:id="643899982">
      <w:bodyDiv w:val="1"/>
      <w:marLeft w:val="0"/>
      <w:marRight w:val="0"/>
      <w:marTop w:val="0"/>
      <w:marBottom w:val="0"/>
      <w:divBdr>
        <w:top w:val="none" w:sz="0" w:space="0" w:color="auto"/>
        <w:left w:val="none" w:sz="0" w:space="0" w:color="auto"/>
        <w:bottom w:val="none" w:sz="0" w:space="0" w:color="auto"/>
        <w:right w:val="none" w:sz="0" w:space="0" w:color="auto"/>
      </w:divBdr>
    </w:div>
    <w:div w:id="644508665">
      <w:bodyDiv w:val="1"/>
      <w:marLeft w:val="0"/>
      <w:marRight w:val="0"/>
      <w:marTop w:val="0"/>
      <w:marBottom w:val="0"/>
      <w:divBdr>
        <w:top w:val="none" w:sz="0" w:space="0" w:color="auto"/>
        <w:left w:val="none" w:sz="0" w:space="0" w:color="auto"/>
        <w:bottom w:val="none" w:sz="0" w:space="0" w:color="auto"/>
        <w:right w:val="none" w:sz="0" w:space="0" w:color="auto"/>
      </w:divBdr>
    </w:div>
    <w:div w:id="645014421">
      <w:bodyDiv w:val="1"/>
      <w:marLeft w:val="0"/>
      <w:marRight w:val="0"/>
      <w:marTop w:val="0"/>
      <w:marBottom w:val="0"/>
      <w:divBdr>
        <w:top w:val="none" w:sz="0" w:space="0" w:color="auto"/>
        <w:left w:val="none" w:sz="0" w:space="0" w:color="auto"/>
        <w:bottom w:val="none" w:sz="0" w:space="0" w:color="auto"/>
        <w:right w:val="none" w:sz="0" w:space="0" w:color="auto"/>
      </w:divBdr>
    </w:div>
    <w:div w:id="645091297">
      <w:bodyDiv w:val="1"/>
      <w:marLeft w:val="0"/>
      <w:marRight w:val="0"/>
      <w:marTop w:val="0"/>
      <w:marBottom w:val="0"/>
      <w:divBdr>
        <w:top w:val="none" w:sz="0" w:space="0" w:color="auto"/>
        <w:left w:val="none" w:sz="0" w:space="0" w:color="auto"/>
        <w:bottom w:val="none" w:sz="0" w:space="0" w:color="auto"/>
        <w:right w:val="none" w:sz="0" w:space="0" w:color="auto"/>
      </w:divBdr>
    </w:div>
    <w:div w:id="645210382">
      <w:bodyDiv w:val="1"/>
      <w:marLeft w:val="0"/>
      <w:marRight w:val="0"/>
      <w:marTop w:val="0"/>
      <w:marBottom w:val="0"/>
      <w:divBdr>
        <w:top w:val="none" w:sz="0" w:space="0" w:color="auto"/>
        <w:left w:val="none" w:sz="0" w:space="0" w:color="auto"/>
        <w:bottom w:val="none" w:sz="0" w:space="0" w:color="auto"/>
        <w:right w:val="none" w:sz="0" w:space="0" w:color="auto"/>
      </w:divBdr>
    </w:div>
    <w:div w:id="645670572">
      <w:bodyDiv w:val="1"/>
      <w:marLeft w:val="0"/>
      <w:marRight w:val="0"/>
      <w:marTop w:val="0"/>
      <w:marBottom w:val="0"/>
      <w:divBdr>
        <w:top w:val="none" w:sz="0" w:space="0" w:color="auto"/>
        <w:left w:val="none" w:sz="0" w:space="0" w:color="auto"/>
        <w:bottom w:val="none" w:sz="0" w:space="0" w:color="auto"/>
        <w:right w:val="none" w:sz="0" w:space="0" w:color="auto"/>
      </w:divBdr>
    </w:div>
    <w:div w:id="646010764">
      <w:bodyDiv w:val="1"/>
      <w:marLeft w:val="0"/>
      <w:marRight w:val="0"/>
      <w:marTop w:val="0"/>
      <w:marBottom w:val="0"/>
      <w:divBdr>
        <w:top w:val="none" w:sz="0" w:space="0" w:color="auto"/>
        <w:left w:val="none" w:sz="0" w:space="0" w:color="auto"/>
        <w:bottom w:val="none" w:sz="0" w:space="0" w:color="auto"/>
        <w:right w:val="none" w:sz="0" w:space="0" w:color="auto"/>
      </w:divBdr>
    </w:div>
    <w:div w:id="646013597">
      <w:bodyDiv w:val="1"/>
      <w:marLeft w:val="0"/>
      <w:marRight w:val="0"/>
      <w:marTop w:val="0"/>
      <w:marBottom w:val="0"/>
      <w:divBdr>
        <w:top w:val="none" w:sz="0" w:space="0" w:color="auto"/>
        <w:left w:val="none" w:sz="0" w:space="0" w:color="auto"/>
        <w:bottom w:val="none" w:sz="0" w:space="0" w:color="auto"/>
        <w:right w:val="none" w:sz="0" w:space="0" w:color="auto"/>
      </w:divBdr>
    </w:div>
    <w:div w:id="646276450">
      <w:bodyDiv w:val="1"/>
      <w:marLeft w:val="0"/>
      <w:marRight w:val="0"/>
      <w:marTop w:val="0"/>
      <w:marBottom w:val="0"/>
      <w:divBdr>
        <w:top w:val="none" w:sz="0" w:space="0" w:color="auto"/>
        <w:left w:val="none" w:sz="0" w:space="0" w:color="auto"/>
        <w:bottom w:val="none" w:sz="0" w:space="0" w:color="auto"/>
        <w:right w:val="none" w:sz="0" w:space="0" w:color="auto"/>
      </w:divBdr>
    </w:div>
    <w:div w:id="646782144">
      <w:bodyDiv w:val="1"/>
      <w:marLeft w:val="0"/>
      <w:marRight w:val="0"/>
      <w:marTop w:val="0"/>
      <w:marBottom w:val="0"/>
      <w:divBdr>
        <w:top w:val="none" w:sz="0" w:space="0" w:color="auto"/>
        <w:left w:val="none" w:sz="0" w:space="0" w:color="auto"/>
        <w:bottom w:val="none" w:sz="0" w:space="0" w:color="auto"/>
        <w:right w:val="none" w:sz="0" w:space="0" w:color="auto"/>
      </w:divBdr>
    </w:div>
    <w:div w:id="647631815">
      <w:bodyDiv w:val="1"/>
      <w:marLeft w:val="0"/>
      <w:marRight w:val="0"/>
      <w:marTop w:val="0"/>
      <w:marBottom w:val="0"/>
      <w:divBdr>
        <w:top w:val="none" w:sz="0" w:space="0" w:color="auto"/>
        <w:left w:val="none" w:sz="0" w:space="0" w:color="auto"/>
        <w:bottom w:val="none" w:sz="0" w:space="0" w:color="auto"/>
        <w:right w:val="none" w:sz="0" w:space="0" w:color="auto"/>
      </w:divBdr>
    </w:div>
    <w:div w:id="647897717">
      <w:bodyDiv w:val="1"/>
      <w:marLeft w:val="0"/>
      <w:marRight w:val="0"/>
      <w:marTop w:val="0"/>
      <w:marBottom w:val="0"/>
      <w:divBdr>
        <w:top w:val="none" w:sz="0" w:space="0" w:color="auto"/>
        <w:left w:val="none" w:sz="0" w:space="0" w:color="auto"/>
        <w:bottom w:val="none" w:sz="0" w:space="0" w:color="auto"/>
        <w:right w:val="none" w:sz="0" w:space="0" w:color="auto"/>
      </w:divBdr>
    </w:div>
    <w:div w:id="648049341">
      <w:bodyDiv w:val="1"/>
      <w:marLeft w:val="0"/>
      <w:marRight w:val="0"/>
      <w:marTop w:val="0"/>
      <w:marBottom w:val="0"/>
      <w:divBdr>
        <w:top w:val="none" w:sz="0" w:space="0" w:color="auto"/>
        <w:left w:val="none" w:sz="0" w:space="0" w:color="auto"/>
        <w:bottom w:val="none" w:sz="0" w:space="0" w:color="auto"/>
        <w:right w:val="none" w:sz="0" w:space="0" w:color="auto"/>
      </w:divBdr>
    </w:div>
    <w:div w:id="648218639">
      <w:bodyDiv w:val="1"/>
      <w:marLeft w:val="0"/>
      <w:marRight w:val="0"/>
      <w:marTop w:val="0"/>
      <w:marBottom w:val="0"/>
      <w:divBdr>
        <w:top w:val="none" w:sz="0" w:space="0" w:color="auto"/>
        <w:left w:val="none" w:sz="0" w:space="0" w:color="auto"/>
        <w:bottom w:val="none" w:sz="0" w:space="0" w:color="auto"/>
        <w:right w:val="none" w:sz="0" w:space="0" w:color="auto"/>
      </w:divBdr>
    </w:div>
    <w:div w:id="648482736">
      <w:bodyDiv w:val="1"/>
      <w:marLeft w:val="0"/>
      <w:marRight w:val="0"/>
      <w:marTop w:val="0"/>
      <w:marBottom w:val="0"/>
      <w:divBdr>
        <w:top w:val="none" w:sz="0" w:space="0" w:color="auto"/>
        <w:left w:val="none" w:sz="0" w:space="0" w:color="auto"/>
        <w:bottom w:val="none" w:sz="0" w:space="0" w:color="auto"/>
        <w:right w:val="none" w:sz="0" w:space="0" w:color="auto"/>
      </w:divBdr>
    </w:div>
    <w:div w:id="648750853">
      <w:bodyDiv w:val="1"/>
      <w:marLeft w:val="0"/>
      <w:marRight w:val="0"/>
      <w:marTop w:val="0"/>
      <w:marBottom w:val="0"/>
      <w:divBdr>
        <w:top w:val="none" w:sz="0" w:space="0" w:color="auto"/>
        <w:left w:val="none" w:sz="0" w:space="0" w:color="auto"/>
        <w:bottom w:val="none" w:sz="0" w:space="0" w:color="auto"/>
        <w:right w:val="none" w:sz="0" w:space="0" w:color="auto"/>
      </w:divBdr>
    </w:div>
    <w:div w:id="649290814">
      <w:bodyDiv w:val="1"/>
      <w:marLeft w:val="0"/>
      <w:marRight w:val="0"/>
      <w:marTop w:val="0"/>
      <w:marBottom w:val="0"/>
      <w:divBdr>
        <w:top w:val="none" w:sz="0" w:space="0" w:color="auto"/>
        <w:left w:val="none" w:sz="0" w:space="0" w:color="auto"/>
        <w:bottom w:val="none" w:sz="0" w:space="0" w:color="auto"/>
        <w:right w:val="none" w:sz="0" w:space="0" w:color="auto"/>
      </w:divBdr>
    </w:div>
    <w:div w:id="649291047">
      <w:bodyDiv w:val="1"/>
      <w:marLeft w:val="0"/>
      <w:marRight w:val="0"/>
      <w:marTop w:val="0"/>
      <w:marBottom w:val="0"/>
      <w:divBdr>
        <w:top w:val="none" w:sz="0" w:space="0" w:color="auto"/>
        <w:left w:val="none" w:sz="0" w:space="0" w:color="auto"/>
        <w:bottom w:val="none" w:sz="0" w:space="0" w:color="auto"/>
        <w:right w:val="none" w:sz="0" w:space="0" w:color="auto"/>
      </w:divBdr>
    </w:div>
    <w:div w:id="649600873">
      <w:bodyDiv w:val="1"/>
      <w:marLeft w:val="0"/>
      <w:marRight w:val="0"/>
      <w:marTop w:val="0"/>
      <w:marBottom w:val="0"/>
      <w:divBdr>
        <w:top w:val="none" w:sz="0" w:space="0" w:color="auto"/>
        <w:left w:val="none" w:sz="0" w:space="0" w:color="auto"/>
        <w:bottom w:val="none" w:sz="0" w:space="0" w:color="auto"/>
        <w:right w:val="none" w:sz="0" w:space="0" w:color="auto"/>
      </w:divBdr>
    </w:div>
    <w:div w:id="649677288">
      <w:bodyDiv w:val="1"/>
      <w:marLeft w:val="0"/>
      <w:marRight w:val="0"/>
      <w:marTop w:val="0"/>
      <w:marBottom w:val="0"/>
      <w:divBdr>
        <w:top w:val="none" w:sz="0" w:space="0" w:color="auto"/>
        <w:left w:val="none" w:sz="0" w:space="0" w:color="auto"/>
        <w:bottom w:val="none" w:sz="0" w:space="0" w:color="auto"/>
        <w:right w:val="none" w:sz="0" w:space="0" w:color="auto"/>
      </w:divBdr>
    </w:div>
    <w:div w:id="649821592">
      <w:bodyDiv w:val="1"/>
      <w:marLeft w:val="0"/>
      <w:marRight w:val="0"/>
      <w:marTop w:val="0"/>
      <w:marBottom w:val="0"/>
      <w:divBdr>
        <w:top w:val="none" w:sz="0" w:space="0" w:color="auto"/>
        <w:left w:val="none" w:sz="0" w:space="0" w:color="auto"/>
        <w:bottom w:val="none" w:sz="0" w:space="0" w:color="auto"/>
        <w:right w:val="none" w:sz="0" w:space="0" w:color="auto"/>
      </w:divBdr>
    </w:div>
    <w:div w:id="650014211">
      <w:bodyDiv w:val="1"/>
      <w:marLeft w:val="0"/>
      <w:marRight w:val="0"/>
      <w:marTop w:val="0"/>
      <w:marBottom w:val="0"/>
      <w:divBdr>
        <w:top w:val="none" w:sz="0" w:space="0" w:color="auto"/>
        <w:left w:val="none" w:sz="0" w:space="0" w:color="auto"/>
        <w:bottom w:val="none" w:sz="0" w:space="0" w:color="auto"/>
        <w:right w:val="none" w:sz="0" w:space="0" w:color="auto"/>
      </w:divBdr>
    </w:div>
    <w:div w:id="650135963">
      <w:bodyDiv w:val="1"/>
      <w:marLeft w:val="0"/>
      <w:marRight w:val="0"/>
      <w:marTop w:val="0"/>
      <w:marBottom w:val="0"/>
      <w:divBdr>
        <w:top w:val="none" w:sz="0" w:space="0" w:color="auto"/>
        <w:left w:val="none" w:sz="0" w:space="0" w:color="auto"/>
        <w:bottom w:val="none" w:sz="0" w:space="0" w:color="auto"/>
        <w:right w:val="none" w:sz="0" w:space="0" w:color="auto"/>
      </w:divBdr>
    </w:div>
    <w:div w:id="650211521">
      <w:bodyDiv w:val="1"/>
      <w:marLeft w:val="0"/>
      <w:marRight w:val="0"/>
      <w:marTop w:val="0"/>
      <w:marBottom w:val="0"/>
      <w:divBdr>
        <w:top w:val="none" w:sz="0" w:space="0" w:color="auto"/>
        <w:left w:val="none" w:sz="0" w:space="0" w:color="auto"/>
        <w:bottom w:val="none" w:sz="0" w:space="0" w:color="auto"/>
        <w:right w:val="none" w:sz="0" w:space="0" w:color="auto"/>
      </w:divBdr>
    </w:div>
    <w:div w:id="650596430">
      <w:bodyDiv w:val="1"/>
      <w:marLeft w:val="0"/>
      <w:marRight w:val="0"/>
      <w:marTop w:val="0"/>
      <w:marBottom w:val="0"/>
      <w:divBdr>
        <w:top w:val="none" w:sz="0" w:space="0" w:color="auto"/>
        <w:left w:val="none" w:sz="0" w:space="0" w:color="auto"/>
        <w:bottom w:val="none" w:sz="0" w:space="0" w:color="auto"/>
        <w:right w:val="none" w:sz="0" w:space="0" w:color="auto"/>
      </w:divBdr>
    </w:div>
    <w:div w:id="651057282">
      <w:bodyDiv w:val="1"/>
      <w:marLeft w:val="0"/>
      <w:marRight w:val="0"/>
      <w:marTop w:val="0"/>
      <w:marBottom w:val="0"/>
      <w:divBdr>
        <w:top w:val="none" w:sz="0" w:space="0" w:color="auto"/>
        <w:left w:val="none" w:sz="0" w:space="0" w:color="auto"/>
        <w:bottom w:val="none" w:sz="0" w:space="0" w:color="auto"/>
        <w:right w:val="none" w:sz="0" w:space="0" w:color="auto"/>
      </w:divBdr>
    </w:div>
    <w:div w:id="651325319">
      <w:bodyDiv w:val="1"/>
      <w:marLeft w:val="0"/>
      <w:marRight w:val="0"/>
      <w:marTop w:val="0"/>
      <w:marBottom w:val="0"/>
      <w:divBdr>
        <w:top w:val="none" w:sz="0" w:space="0" w:color="auto"/>
        <w:left w:val="none" w:sz="0" w:space="0" w:color="auto"/>
        <w:bottom w:val="none" w:sz="0" w:space="0" w:color="auto"/>
        <w:right w:val="none" w:sz="0" w:space="0" w:color="auto"/>
      </w:divBdr>
    </w:div>
    <w:div w:id="652106006">
      <w:bodyDiv w:val="1"/>
      <w:marLeft w:val="0"/>
      <w:marRight w:val="0"/>
      <w:marTop w:val="0"/>
      <w:marBottom w:val="0"/>
      <w:divBdr>
        <w:top w:val="none" w:sz="0" w:space="0" w:color="auto"/>
        <w:left w:val="none" w:sz="0" w:space="0" w:color="auto"/>
        <w:bottom w:val="none" w:sz="0" w:space="0" w:color="auto"/>
        <w:right w:val="none" w:sz="0" w:space="0" w:color="auto"/>
      </w:divBdr>
    </w:div>
    <w:div w:id="652411508">
      <w:bodyDiv w:val="1"/>
      <w:marLeft w:val="0"/>
      <w:marRight w:val="0"/>
      <w:marTop w:val="0"/>
      <w:marBottom w:val="0"/>
      <w:divBdr>
        <w:top w:val="none" w:sz="0" w:space="0" w:color="auto"/>
        <w:left w:val="none" w:sz="0" w:space="0" w:color="auto"/>
        <w:bottom w:val="none" w:sz="0" w:space="0" w:color="auto"/>
        <w:right w:val="none" w:sz="0" w:space="0" w:color="auto"/>
      </w:divBdr>
    </w:div>
    <w:div w:id="652418318">
      <w:bodyDiv w:val="1"/>
      <w:marLeft w:val="0"/>
      <w:marRight w:val="0"/>
      <w:marTop w:val="0"/>
      <w:marBottom w:val="0"/>
      <w:divBdr>
        <w:top w:val="none" w:sz="0" w:space="0" w:color="auto"/>
        <w:left w:val="none" w:sz="0" w:space="0" w:color="auto"/>
        <w:bottom w:val="none" w:sz="0" w:space="0" w:color="auto"/>
        <w:right w:val="none" w:sz="0" w:space="0" w:color="auto"/>
      </w:divBdr>
    </w:div>
    <w:div w:id="652872542">
      <w:bodyDiv w:val="1"/>
      <w:marLeft w:val="0"/>
      <w:marRight w:val="0"/>
      <w:marTop w:val="0"/>
      <w:marBottom w:val="0"/>
      <w:divBdr>
        <w:top w:val="none" w:sz="0" w:space="0" w:color="auto"/>
        <w:left w:val="none" w:sz="0" w:space="0" w:color="auto"/>
        <w:bottom w:val="none" w:sz="0" w:space="0" w:color="auto"/>
        <w:right w:val="none" w:sz="0" w:space="0" w:color="auto"/>
      </w:divBdr>
    </w:div>
    <w:div w:id="653028604">
      <w:bodyDiv w:val="1"/>
      <w:marLeft w:val="0"/>
      <w:marRight w:val="0"/>
      <w:marTop w:val="0"/>
      <w:marBottom w:val="0"/>
      <w:divBdr>
        <w:top w:val="none" w:sz="0" w:space="0" w:color="auto"/>
        <w:left w:val="none" w:sz="0" w:space="0" w:color="auto"/>
        <w:bottom w:val="none" w:sz="0" w:space="0" w:color="auto"/>
        <w:right w:val="none" w:sz="0" w:space="0" w:color="auto"/>
      </w:divBdr>
    </w:div>
    <w:div w:id="653141594">
      <w:bodyDiv w:val="1"/>
      <w:marLeft w:val="0"/>
      <w:marRight w:val="0"/>
      <w:marTop w:val="0"/>
      <w:marBottom w:val="0"/>
      <w:divBdr>
        <w:top w:val="none" w:sz="0" w:space="0" w:color="auto"/>
        <w:left w:val="none" w:sz="0" w:space="0" w:color="auto"/>
        <w:bottom w:val="none" w:sz="0" w:space="0" w:color="auto"/>
        <w:right w:val="none" w:sz="0" w:space="0" w:color="auto"/>
      </w:divBdr>
    </w:div>
    <w:div w:id="653726315">
      <w:bodyDiv w:val="1"/>
      <w:marLeft w:val="0"/>
      <w:marRight w:val="0"/>
      <w:marTop w:val="0"/>
      <w:marBottom w:val="0"/>
      <w:divBdr>
        <w:top w:val="none" w:sz="0" w:space="0" w:color="auto"/>
        <w:left w:val="none" w:sz="0" w:space="0" w:color="auto"/>
        <w:bottom w:val="none" w:sz="0" w:space="0" w:color="auto"/>
        <w:right w:val="none" w:sz="0" w:space="0" w:color="auto"/>
      </w:divBdr>
    </w:div>
    <w:div w:id="653802571">
      <w:bodyDiv w:val="1"/>
      <w:marLeft w:val="0"/>
      <w:marRight w:val="0"/>
      <w:marTop w:val="0"/>
      <w:marBottom w:val="0"/>
      <w:divBdr>
        <w:top w:val="none" w:sz="0" w:space="0" w:color="auto"/>
        <w:left w:val="none" w:sz="0" w:space="0" w:color="auto"/>
        <w:bottom w:val="none" w:sz="0" w:space="0" w:color="auto"/>
        <w:right w:val="none" w:sz="0" w:space="0" w:color="auto"/>
      </w:divBdr>
    </w:div>
    <w:div w:id="653922236">
      <w:bodyDiv w:val="1"/>
      <w:marLeft w:val="0"/>
      <w:marRight w:val="0"/>
      <w:marTop w:val="0"/>
      <w:marBottom w:val="0"/>
      <w:divBdr>
        <w:top w:val="none" w:sz="0" w:space="0" w:color="auto"/>
        <w:left w:val="none" w:sz="0" w:space="0" w:color="auto"/>
        <w:bottom w:val="none" w:sz="0" w:space="0" w:color="auto"/>
        <w:right w:val="none" w:sz="0" w:space="0" w:color="auto"/>
      </w:divBdr>
    </w:div>
    <w:div w:id="654067978">
      <w:bodyDiv w:val="1"/>
      <w:marLeft w:val="0"/>
      <w:marRight w:val="0"/>
      <w:marTop w:val="0"/>
      <w:marBottom w:val="0"/>
      <w:divBdr>
        <w:top w:val="none" w:sz="0" w:space="0" w:color="auto"/>
        <w:left w:val="none" w:sz="0" w:space="0" w:color="auto"/>
        <w:bottom w:val="none" w:sz="0" w:space="0" w:color="auto"/>
        <w:right w:val="none" w:sz="0" w:space="0" w:color="auto"/>
      </w:divBdr>
    </w:div>
    <w:div w:id="654069377">
      <w:bodyDiv w:val="1"/>
      <w:marLeft w:val="0"/>
      <w:marRight w:val="0"/>
      <w:marTop w:val="0"/>
      <w:marBottom w:val="0"/>
      <w:divBdr>
        <w:top w:val="none" w:sz="0" w:space="0" w:color="auto"/>
        <w:left w:val="none" w:sz="0" w:space="0" w:color="auto"/>
        <w:bottom w:val="none" w:sz="0" w:space="0" w:color="auto"/>
        <w:right w:val="none" w:sz="0" w:space="0" w:color="auto"/>
      </w:divBdr>
    </w:div>
    <w:div w:id="654649230">
      <w:bodyDiv w:val="1"/>
      <w:marLeft w:val="0"/>
      <w:marRight w:val="0"/>
      <w:marTop w:val="0"/>
      <w:marBottom w:val="0"/>
      <w:divBdr>
        <w:top w:val="none" w:sz="0" w:space="0" w:color="auto"/>
        <w:left w:val="none" w:sz="0" w:space="0" w:color="auto"/>
        <w:bottom w:val="none" w:sz="0" w:space="0" w:color="auto"/>
        <w:right w:val="none" w:sz="0" w:space="0" w:color="auto"/>
      </w:divBdr>
    </w:div>
    <w:div w:id="654720419">
      <w:bodyDiv w:val="1"/>
      <w:marLeft w:val="0"/>
      <w:marRight w:val="0"/>
      <w:marTop w:val="0"/>
      <w:marBottom w:val="0"/>
      <w:divBdr>
        <w:top w:val="none" w:sz="0" w:space="0" w:color="auto"/>
        <w:left w:val="none" w:sz="0" w:space="0" w:color="auto"/>
        <w:bottom w:val="none" w:sz="0" w:space="0" w:color="auto"/>
        <w:right w:val="none" w:sz="0" w:space="0" w:color="auto"/>
      </w:divBdr>
    </w:div>
    <w:div w:id="654725693">
      <w:bodyDiv w:val="1"/>
      <w:marLeft w:val="0"/>
      <w:marRight w:val="0"/>
      <w:marTop w:val="0"/>
      <w:marBottom w:val="0"/>
      <w:divBdr>
        <w:top w:val="none" w:sz="0" w:space="0" w:color="auto"/>
        <w:left w:val="none" w:sz="0" w:space="0" w:color="auto"/>
        <w:bottom w:val="none" w:sz="0" w:space="0" w:color="auto"/>
        <w:right w:val="none" w:sz="0" w:space="0" w:color="auto"/>
      </w:divBdr>
    </w:div>
    <w:div w:id="656105763">
      <w:bodyDiv w:val="1"/>
      <w:marLeft w:val="0"/>
      <w:marRight w:val="0"/>
      <w:marTop w:val="0"/>
      <w:marBottom w:val="0"/>
      <w:divBdr>
        <w:top w:val="none" w:sz="0" w:space="0" w:color="auto"/>
        <w:left w:val="none" w:sz="0" w:space="0" w:color="auto"/>
        <w:bottom w:val="none" w:sz="0" w:space="0" w:color="auto"/>
        <w:right w:val="none" w:sz="0" w:space="0" w:color="auto"/>
      </w:divBdr>
    </w:div>
    <w:div w:id="656416349">
      <w:bodyDiv w:val="1"/>
      <w:marLeft w:val="0"/>
      <w:marRight w:val="0"/>
      <w:marTop w:val="0"/>
      <w:marBottom w:val="0"/>
      <w:divBdr>
        <w:top w:val="none" w:sz="0" w:space="0" w:color="auto"/>
        <w:left w:val="none" w:sz="0" w:space="0" w:color="auto"/>
        <w:bottom w:val="none" w:sz="0" w:space="0" w:color="auto"/>
        <w:right w:val="none" w:sz="0" w:space="0" w:color="auto"/>
      </w:divBdr>
    </w:div>
    <w:div w:id="656879002">
      <w:bodyDiv w:val="1"/>
      <w:marLeft w:val="0"/>
      <w:marRight w:val="0"/>
      <w:marTop w:val="0"/>
      <w:marBottom w:val="0"/>
      <w:divBdr>
        <w:top w:val="none" w:sz="0" w:space="0" w:color="auto"/>
        <w:left w:val="none" w:sz="0" w:space="0" w:color="auto"/>
        <w:bottom w:val="none" w:sz="0" w:space="0" w:color="auto"/>
        <w:right w:val="none" w:sz="0" w:space="0" w:color="auto"/>
      </w:divBdr>
    </w:div>
    <w:div w:id="656883453">
      <w:bodyDiv w:val="1"/>
      <w:marLeft w:val="0"/>
      <w:marRight w:val="0"/>
      <w:marTop w:val="0"/>
      <w:marBottom w:val="0"/>
      <w:divBdr>
        <w:top w:val="none" w:sz="0" w:space="0" w:color="auto"/>
        <w:left w:val="none" w:sz="0" w:space="0" w:color="auto"/>
        <w:bottom w:val="none" w:sz="0" w:space="0" w:color="auto"/>
        <w:right w:val="none" w:sz="0" w:space="0" w:color="auto"/>
      </w:divBdr>
    </w:div>
    <w:div w:id="657226142">
      <w:bodyDiv w:val="1"/>
      <w:marLeft w:val="0"/>
      <w:marRight w:val="0"/>
      <w:marTop w:val="0"/>
      <w:marBottom w:val="0"/>
      <w:divBdr>
        <w:top w:val="none" w:sz="0" w:space="0" w:color="auto"/>
        <w:left w:val="none" w:sz="0" w:space="0" w:color="auto"/>
        <w:bottom w:val="none" w:sz="0" w:space="0" w:color="auto"/>
        <w:right w:val="none" w:sz="0" w:space="0" w:color="auto"/>
      </w:divBdr>
    </w:div>
    <w:div w:id="657417301">
      <w:bodyDiv w:val="1"/>
      <w:marLeft w:val="0"/>
      <w:marRight w:val="0"/>
      <w:marTop w:val="0"/>
      <w:marBottom w:val="0"/>
      <w:divBdr>
        <w:top w:val="none" w:sz="0" w:space="0" w:color="auto"/>
        <w:left w:val="none" w:sz="0" w:space="0" w:color="auto"/>
        <w:bottom w:val="none" w:sz="0" w:space="0" w:color="auto"/>
        <w:right w:val="none" w:sz="0" w:space="0" w:color="auto"/>
      </w:divBdr>
    </w:div>
    <w:div w:id="657536121">
      <w:bodyDiv w:val="1"/>
      <w:marLeft w:val="0"/>
      <w:marRight w:val="0"/>
      <w:marTop w:val="0"/>
      <w:marBottom w:val="0"/>
      <w:divBdr>
        <w:top w:val="none" w:sz="0" w:space="0" w:color="auto"/>
        <w:left w:val="none" w:sz="0" w:space="0" w:color="auto"/>
        <w:bottom w:val="none" w:sz="0" w:space="0" w:color="auto"/>
        <w:right w:val="none" w:sz="0" w:space="0" w:color="auto"/>
      </w:divBdr>
    </w:div>
    <w:div w:id="657659791">
      <w:bodyDiv w:val="1"/>
      <w:marLeft w:val="0"/>
      <w:marRight w:val="0"/>
      <w:marTop w:val="0"/>
      <w:marBottom w:val="0"/>
      <w:divBdr>
        <w:top w:val="none" w:sz="0" w:space="0" w:color="auto"/>
        <w:left w:val="none" w:sz="0" w:space="0" w:color="auto"/>
        <w:bottom w:val="none" w:sz="0" w:space="0" w:color="auto"/>
        <w:right w:val="none" w:sz="0" w:space="0" w:color="auto"/>
      </w:divBdr>
    </w:div>
    <w:div w:id="657802084">
      <w:bodyDiv w:val="1"/>
      <w:marLeft w:val="0"/>
      <w:marRight w:val="0"/>
      <w:marTop w:val="0"/>
      <w:marBottom w:val="0"/>
      <w:divBdr>
        <w:top w:val="none" w:sz="0" w:space="0" w:color="auto"/>
        <w:left w:val="none" w:sz="0" w:space="0" w:color="auto"/>
        <w:bottom w:val="none" w:sz="0" w:space="0" w:color="auto"/>
        <w:right w:val="none" w:sz="0" w:space="0" w:color="auto"/>
      </w:divBdr>
    </w:div>
    <w:div w:id="657805086">
      <w:bodyDiv w:val="1"/>
      <w:marLeft w:val="0"/>
      <w:marRight w:val="0"/>
      <w:marTop w:val="0"/>
      <w:marBottom w:val="0"/>
      <w:divBdr>
        <w:top w:val="none" w:sz="0" w:space="0" w:color="auto"/>
        <w:left w:val="none" w:sz="0" w:space="0" w:color="auto"/>
        <w:bottom w:val="none" w:sz="0" w:space="0" w:color="auto"/>
        <w:right w:val="none" w:sz="0" w:space="0" w:color="auto"/>
      </w:divBdr>
    </w:div>
    <w:div w:id="657806630">
      <w:bodyDiv w:val="1"/>
      <w:marLeft w:val="0"/>
      <w:marRight w:val="0"/>
      <w:marTop w:val="0"/>
      <w:marBottom w:val="0"/>
      <w:divBdr>
        <w:top w:val="none" w:sz="0" w:space="0" w:color="auto"/>
        <w:left w:val="none" w:sz="0" w:space="0" w:color="auto"/>
        <w:bottom w:val="none" w:sz="0" w:space="0" w:color="auto"/>
        <w:right w:val="none" w:sz="0" w:space="0" w:color="auto"/>
      </w:divBdr>
    </w:div>
    <w:div w:id="658391548">
      <w:bodyDiv w:val="1"/>
      <w:marLeft w:val="0"/>
      <w:marRight w:val="0"/>
      <w:marTop w:val="0"/>
      <w:marBottom w:val="0"/>
      <w:divBdr>
        <w:top w:val="none" w:sz="0" w:space="0" w:color="auto"/>
        <w:left w:val="none" w:sz="0" w:space="0" w:color="auto"/>
        <w:bottom w:val="none" w:sz="0" w:space="0" w:color="auto"/>
        <w:right w:val="none" w:sz="0" w:space="0" w:color="auto"/>
      </w:divBdr>
    </w:div>
    <w:div w:id="658464064">
      <w:bodyDiv w:val="1"/>
      <w:marLeft w:val="0"/>
      <w:marRight w:val="0"/>
      <w:marTop w:val="0"/>
      <w:marBottom w:val="0"/>
      <w:divBdr>
        <w:top w:val="none" w:sz="0" w:space="0" w:color="auto"/>
        <w:left w:val="none" w:sz="0" w:space="0" w:color="auto"/>
        <w:bottom w:val="none" w:sz="0" w:space="0" w:color="auto"/>
        <w:right w:val="none" w:sz="0" w:space="0" w:color="auto"/>
      </w:divBdr>
    </w:div>
    <w:div w:id="658466848">
      <w:bodyDiv w:val="1"/>
      <w:marLeft w:val="0"/>
      <w:marRight w:val="0"/>
      <w:marTop w:val="0"/>
      <w:marBottom w:val="0"/>
      <w:divBdr>
        <w:top w:val="none" w:sz="0" w:space="0" w:color="auto"/>
        <w:left w:val="none" w:sz="0" w:space="0" w:color="auto"/>
        <w:bottom w:val="none" w:sz="0" w:space="0" w:color="auto"/>
        <w:right w:val="none" w:sz="0" w:space="0" w:color="auto"/>
      </w:divBdr>
    </w:div>
    <w:div w:id="659387644">
      <w:bodyDiv w:val="1"/>
      <w:marLeft w:val="0"/>
      <w:marRight w:val="0"/>
      <w:marTop w:val="0"/>
      <w:marBottom w:val="0"/>
      <w:divBdr>
        <w:top w:val="none" w:sz="0" w:space="0" w:color="auto"/>
        <w:left w:val="none" w:sz="0" w:space="0" w:color="auto"/>
        <w:bottom w:val="none" w:sz="0" w:space="0" w:color="auto"/>
        <w:right w:val="none" w:sz="0" w:space="0" w:color="auto"/>
      </w:divBdr>
    </w:div>
    <w:div w:id="659431730">
      <w:bodyDiv w:val="1"/>
      <w:marLeft w:val="0"/>
      <w:marRight w:val="0"/>
      <w:marTop w:val="0"/>
      <w:marBottom w:val="0"/>
      <w:divBdr>
        <w:top w:val="none" w:sz="0" w:space="0" w:color="auto"/>
        <w:left w:val="none" w:sz="0" w:space="0" w:color="auto"/>
        <w:bottom w:val="none" w:sz="0" w:space="0" w:color="auto"/>
        <w:right w:val="none" w:sz="0" w:space="0" w:color="auto"/>
      </w:divBdr>
    </w:div>
    <w:div w:id="659503449">
      <w:bodyDiv w:val="1"/>
      <w:marLeft w:val="0"/>
      <w:marRight w:val="0"/>
      <w:marTop w:val="0"/>
      <w:marBottom w:val="0"/>
      <w:divBdr>
        <w:top w:val="none" w:sz="0" w:space="0" w:color="auto"/>
        <w:left w:val="none" w:sz="0" w:space="0" w:color="auto"/>
        <w:bottom w:val="none" w:sz="0" w:space="0" w:color="auto"/>
        <w:right w:val="none" w:sz="0" w:space="0" w:color="auto"/>
      </w:divBdr>
    </w:div>
    <w:div w:id="660545507">
      <w:bodyDiv w:val="1"/>
      <w:marLeft w:val="0"/>
      <w:marRight w:val="0"/>
      <w:marTop w:val="0"/>
      <w:marBottom w:val="0"/>
      <w:divBdr>
        <w:top w:val="none" w:sz="0" w:space="0" w:color="auto"/>
        <w:left w:val="none" w:sz="0" w:space="0" w:color="auto"/>
        <w:bottom w:val="none" w:sz="0" w:space="0" w:color="auto"/>
        <w:right w:val="none" w:sz="0" w:space="0" w:color="auto"/>
      </w:divBdr>
    </w:div>
    <w:div w:id="661278691">
      <w:bodyDiv w:val="1"/>
      <w:marLeft w:val="0"/>
      <w:marRight w:val="0"/>
      <w:marTop w:val="0"/>
      <w:marBottom w:val="0"/>
      <w:divBdr>
        <w:top w:val="none" w:sz="0" w:space="0" w:color="auto"/>
        <w:left w:val="none" w:sz="0" w:space="0" w:color="auto"/>
        <w:bottom w:val="none" w:sz="0" w:space="0" w:color="auto"/>
        <w:right w:val="none" w:sz="0" w:space="0" w:color="auto"/>
      </w:divBdr>
    </w:div>
    <w:div w:id="662511571">
      <w:bodyDiv w:val="1"/>
      <w:marLeft w:val="0"/>
      <w:marRight w:val="0"/>
      <w:marTop w:val="0"/>
      <w:marBottom w:val="0"/>
      <w:divBdr>
        <w:top w:val="none" w:sz="0" w:space="0" w:color="auto"/>
        <w:left w:val="none" w:sz="0" w:space="0" w:color="auto"/>
        <w:bottom w:val="none" w:sz="0" w:space="0" w:color="auto"/>
        <w:right w:val="none" w:sz="0" w:space="0" w:color="auto"/>
      </w:divBdr>
    </w:div>
    <w:div w:id="663094414">
      <w:bodyDiv w:val="1"/>
      <w:marLeft w:val="0"/>
      <w:marRight w:val="0"/>
      <w:marTop w:val="0"/>
      <w:marBottom w:val="0"/>
      <w:divBdr>
        <w:top w:val="none" w:sz="0" w:space="0" w:color="auto"/>
        <w:left w:val="none" w:sz="0" w:space="0" w:color="auto"/>
        <w:bottom w:val="none" w:sz="0" w:space="0" w:color="auto"/>
        <w:right w:val="none" w:sz="0" w:space="0" w:color="auto"/>
      </w:divBdr>
    </w:div>
    <w:div w:id="663781271">
      <w:bodyDiv w:val="1"/>
      <w:marLeft w:val="0"/>
      <w:marRight w:val="0"/>
      <w:marTop w:val="0"/>
      <w:marBottom w:val="0"/>
      <w:divBdr>
        <w:top w:val="none" w:sz="0" w:space="0" w:color="auto"/>
        <w:left w:val="none" w:sz="0" w:space="0" w:color="auto"/>
        <w:bottom w:val="none" w:sz="0" w:space="0" w:color="auto"/>
        <w:right w:val="none" w:sz="0" w:space="0" w:color="auto"/>
      </w:divBdr>
    </w:div>
    <w:div w:id="663896553">
      <w:bodyDiv w:val="1"/>
      <w:marLeft w:val="0"/>
      <w:marRight w:val="0"/>
      <w:marTop w:val="0"/>
      <w:marBottom w:val="0"/>
      <w:divBdr>
        <w:top w:val="none" w:sz="0" w:space="0" w:color="auto"/>
        <w:left w:val="none" w:sz="0" w:space="0" w:color="auto"/>
        <w:bottom w:val="none" w:sz="0" w:space="0" w:color="auto"/>
        <w:right w:val="none" w:sz="0" w:space="0" w:color="auto"/>
      </w:divBdr>
    </w:div>
    <w:div w:id="664355420">
      <w:bodyDiv w:val="1"/>
      <w:marLeft w:val="0"/>
      <w:marRight w:val="0"/>
      <w:marTop w:val="0"/>
      <w:marBottom w:val="0"/>
      <w:divBdr>
        <w:top w:val="none" w:sz="0" w:space="0" w:color="auto"/>
        <w:left w:val="none" w:sz="0" w:space="0" w:color="auto"/>
        <w:bottom w:val="none" w:sz="0" w:space="0" w:color="auto"/>
        <w:right w:val="none" w:sz="0" w:space="0" w:color="auto"/>
      </w:divBdr>
    </w:div>
    <w:div w:id="664548108">
      <w:bodyDiv w:val="1"/>
      <w:marLeft w:val="0"/>
      <w:marRight w:val="0"/>
      <w:marTop w:val="0"/>
      <w:marBottom w:val="0"/>
      <w:divBdr>
        <w:top w:val="none" w:sz="0" w:space="0" w:color="auto"/>
        <w:left w:val="none" w:sz="0" w:space="0" w:color="auto"/>
        <w:bottom w:val="none" w:sz="0" w:space="0" w:color="auto"/>
        <w:right w:val="none" w:sz="0" w:space="0" w:color="auto"/>
      </w:divBdr>
    </w:div>
    <w:div w:id="665322850">
      <w:bodyDiv w:val="1"/>
      <w:marLeft w:val="0"/>
      <w:marRight w:val="0"/>
      <w:marTop w:val="0"/>
      <w:marBottom w:val="0"/>
      <w:divBdr>
        <w:top w:val="none" w:sz="0" w:space="0" w:color="auto"/>
        <w:left w:val="none" w:sz="0" w:space="0" w:color="auto"/>
        <w:bottom w:val="none" w:sz="0" w:space="0" w:color="auto"/>
        <w:right w:val="none" w:sz="0" w:space="0" w:color="auto"/>
      </w:divBdr>
    </w:div>
    <w:div w:id="665979796">
      <w:bodyDiv w:val="1"/>
      <w:marLeft w:val="0"/>
      <w:marRight w:val="0"/>
      <w:marTop w:val="0"/>
      <w:marBottom w:val="0"/>
      <w:divBdr>
        <w:top w:val="none" w:sz="0" w:space="0" w:color="auto"/>
        <w:left w:val="none" w:sz="0" w:space="0" w:color="auto"/>
        <w:bottom w:val="none" w:sz="0" w:space="0" w:color="auto"/>
        <w:right w:val="none" w:sz="0" w:space="0" w:color="auto"/>
      </w:divBdr>
    </w:div>
    <w:div w:id="666205994">
      <w:bodyDiv w:val="1"/>
      <w:marLeft w:val="0"/>
      <w:marRight w:val="0"/>
      <w:marTop w:val="0"/>
      <w:marBottom w:val="0"/>
      <w:divBdr>
        <w:top w:val="none" w:sz="0" w:space="0" w:color="auto"/>
        <w:left w:val="none" w:sz="0" w:space="0" w:color="auto"/>
        <w:bottom w:val="none" w:sz="0" w:space="0" w:color="auto"/>
        <w:right w:val="none" w:sz="0" w:space="0" w:color="auto"/>
      </w:divBdr>
    </w:div>
    <w:div w:id="667252087">
      <w:bodyDiv w:val="1"/>
      <w:marLeft w:val="0"/>
      <w:marRight w:val="0"/>
      <w:marTop w:val="0"/>
      <w:marBottom w:val="0"/>
      <w:divBdr>
        <w:top w:val="none" w:sz="0" w:space="0" w:color="auto"/>
        <w:left w:val="none" w:sz="0" w:space="0" w:color="auto"/>
        <w:bottom w:val="none" w:sz="0" w:space="0" w:color="auto"/>
        <w:right w:val="none" w:sz="0" w:space="0" w:color="auto"/>
      </w:divBdr>
    </w:div>
    <w:div w:id="667485017">
      <w:bodyDiv w:val="1"/>
      <w:marLeft w:val="0"/>
      <w:marRight w:val="0"/>
      <w:marTop w:val="0"/>
      <w:marBottom w:val="0"/>
      <w:divBdr>
        <w:top w:val="none" w:sz="0" w:space="0" w:color="auto"/>
        <w:left w:val="none" w:sz="0" w:space="0" w:color="auto"/>
        <w:bottom w:val="none" w:sz="0" w:space="0" w:color="auto"/>
        <w:right w:val="none" w:sz="0" w:space="0" w:color="auto"/>
      </w:divBdr>
    </w:div>
    <w:div w:id="667706921">
      <w:bodyDiv w:val="1"/>
      <w:marLeft w:val="0"/>
      <w:marRight w:val="0"/>
      <w:marTop w:val="0"/>
      <w:marBottom w:val="0"/>
      <w:divBdr>
        <w:top w:val="none" w:sz="0" w:space="0" w:color="auto"/>
        <w:left w:val="none" w:sz="0" w:space="0" w:color="auto"/>
        <w:bottom w:val="none" w:sz="0" w:space="0" w:color="auto"/>
        <w:right w:val="none" w:sz="0" w:space="0" w:color="auto"/>
      </w:divBdr>
    </w:div>
    <w:div w:id="667753423">
      <w:bodyDiv w:val="1"/>
      <w:marLeft w:val="0"/>
      <w:marRight w:val="0"/>
      <w:marTop w:val="0"/>
      <w:marBottom w:val="0"/>
      <w:divBdr>
        <w:top w:val="none" w:sz="0" w:space="0" w:color="auto"/>
        <w:left w:val="none" w:sz="0" w:space="0" w:color="auto"/>
        <w:bottom w:val="none" w:sz="0" w:space="0" w:color="auto"/>
        <w:right w:val="none" w:sz="0" w:space="0" w:color="auto"/>
      </w:divBdr>
    </w:div>
    <w:div w:id="671027570">
      <w:bodyDiv w:val="1"/>
      <w:marLeft w:val="0"/>
      <w:marRight w:val="0"/>
      <w:marTop w:val="0"/>
      <w:marBottom w:val="0"/>
      <w:divBdr>
        <w:top w:val="none" w:sz="0" w:space="0" w:color="auto"/>
        <w:left w:val="none" w:sz="0" w:space="0" w:color="auto"/>
        <w:bottom w:val="none" w:sz="0" w:space="0" w:color="auto"/>
        <w:right w:val="none" w:sz="0" w:space="0" w:color="auto"/>
      </w:divBdr>
    </w:div>
    <w:div w:id="671181042">
      <w:bodyDiv w:val="1"/>
      <w:marLeft w:val="0"/>
      <w:marRight w:val="0"/>
      <w:marTop w:val="0"/>
      <w:marBottom w:val="0"/>
      <w:divBdr>
        <w:top w:val="none" w:sz="0" w:space="0" w:color="auto"/>
        <w:left w:val="none" w:sz="0" w:space="0" w:color="auto"/>
        <w:bottom w:val="none" w:sz="0" w:space="0" w:color="auto"/>
        <w:right w:val="none" w:sz="0" w:space="0" w:color="auto"/>
      </w:divBdr>
    </w:div>
    <w:div w:id="671184764">
      <w:bodyDiv w:val="1"/>
      <w:marLeft w:val="0"/>
      <w:marRight w:val="0"/>
      <w:marTop w:val="0"/>
      <w:marBottom w:val="0"/>
      <w:divBdr>
        <w:top w:val="none" w:sz="0" w:space="0" w:color="auto"/>
        <w:left w:val="none" w:sz="0" w:space="0" w:color="auto"/>
        <w:bottom w:val="none" w:sz="0" w:space="0" w:color="auto"/>
        <w:right w:val="none" w:sz="0" w:space="0" w:color="auto"/>
      </w:divBdr>
    </w:div>
    <w:div w:id="672226343">
      <w:bodyDiv w:val="1"/>
      <w:marLeft w:val="0"/>
      <w:marRight w:val="0"/>
      <w:marTop w:val="0"/>
      <w:marBottom w:val="0"/>
      <w:divBdr>
        <w:top w:val="none" w:sz="0" w:space="0" w:color="auto"/>
        <w:left w:val="none" w:sz="0" w:space="0" w:color="auto"/>
        <w:bottom w:val="none" w:sz="0" w:space="0" w:color="auto"/>
        <w:right w:val="none" w:sz="0" w:space="0" w:color="auto"/>
      </w:divBdr>
    </w:div>
    <w:div w:id="672562730">
      <w:bodyDiv w:val="1"/>
      <w:marLeft w:val="0"/>
      <w:marRight w:val="0"/>
      <w:marTop w:val="0"/>
      <w:marBottom w:val="0"/>
      <w:divBdr>
        <w:top w:val="none" w:sz="0" w:space="0" w:color="auto"/>
        <w:left w:val="none" w:sz="0" w:space="0" w:color="auto"/>
        <w:bottom w:val="none" w:sz="0" w:space="0" w:color="auto"/>
        <w:right w:val="none" w:sz="0" w:space="0" w:color="auto"/>
      </w:divBdr>
    </w:div>
    <w:div w:id="673071186">
      <w:bodyDiv w:val="1"/>
      <w:marLeft w:val="0"/>
      <w:marRight w:val="0"/>
      <w:marTop w:val="0"/>
      <w:marBottom w:val="0"/>
      <w:divBdr>
        <w:top w:val="none" w:sz="0" w:space="0" w:color="auto"/>
        <w:left w:val="none" w:sz="0" w:space="0" w:color="auto"/>
        <w:bottom w:val="none" w:sz="0" w:space="0" w:color="auto"/>
        <w:right w:val="none" w:sz="0" w:space="0" w:color="auto"/>
      </w:divBdr>
    </w:div>
    <w:div w:id="673534061">
      <w:bodyDiv w:val="1"/>
      <w:marLeft w:val="0"/>
      <w:marRight w:val="0"/>
      <w:marTop w:val="0"/>
      <w:marBottom w:val="0"/>
      <w:divBdr>
        <w:top w:val="none" w:sz="0" w:space="0" w:color="auto"/>
        <w:left w:val="none" w:sz="0" w:space="0" w:color="auto"/>
        <w:bottom w:val="none" w:sz="0" w:space="0" w:color="auto"/>
        <w:right w:val="none" w:sz="0" w:space="0" w:color="auto"/>
      </w:divBdr>
    </w:div>
    <w:div w:id="675575736">
      <w:bodyDiv w:val="1"/>
      <w:marLeft w:val="0"/>
      <w:marRight w:val="0"/>
      <w:marTop w:val="0"/>
      <w:marBottom w:val="0"/>
      <w:divBdr>
        <w:top w:val="none" w:sz="0" w:space="0" w:color="auto"/>
        <w:left w:val="none" w:sz="0" w:space="0" w:color="auto"/>
        <w:bottom w:val="none" w:sz="0" w:space="0" w:color="auto"/>
        <w:right w:val="none" w:sz="0" w:space="0" w:color="auto"/>
      </w:divBdr>
    </w:div>
    <w:div w:id="675961714">
      <w:bodyDiv w:val="1"/>
      <w:marLeft w:val="0"/>
      <w:marRight w:val="0"/>
      <w:marTop w:val="0"/>
      <w:marBottom w:val="0"/>
      <w:divBdr>
        <w:top w:val="none" w:sz="0" w:space="0" w:color="auto"/>
        <w:left w:val="none" w:sz="0" w:space="0" w:color="auto"/>
        <w:bottom w:val="none" w:sz="0" w:space="0" w:color="auto"/>
        <w:right w:val="none" w:sz="0" w:space="0" w:color="auto"/>
      </w:divBdr>
    </w:div>
    <w:div w:id="675965593">
      <w:bodyDiv w:val="1"/>
      <w:marLeft w:val="0"/>
      <w:marRight w:val="0"/>
      <w:marTop w:val="0"/>
      <w:marBottom w:val="0"/>
      <w:divBdr>
        <w:top w:val="none" w:sz="0" w:space="0" w:color="auto"/>
        <w:left w:val="none" w:sz="0" w:space="0" w:color="auto"/>
        <w:bottom w:val="none" w:sz="0" w:space="0" w:color="auto"/>
        <w:right w:val="none" w:sz="0" w:space="0" w:color="auto"/>
      </w:divBdr>
    </w:div>
    <w:div w:id="676201505">
      <w:bodyDiv w:val="1"/>
      <w:marLeft w:val="0"/>
      <w:marRight w:val="0"/>
      <w:marTop w:val="0"/>
      <w:marBottom w:val="0"/>
      <w:divBdr>
        <w:top w:val="none" w:sz="0" w:space="0" w:color="auto"/>
        <w:left w:val="none" w:sz="0" w:space="0" w:color="auto"/>
        <w:bottom w:val="none" w:sz="0" w:space="0" w:color="auto"/>
        <w:right w:val="none" w:sz="0" w:space="0" w:color="auto"/>
      </w:divBdr>
    </w:div>
    <w:div w:id="676275424">
      <w:bodyDiv w:val="1"/>
      <w:marLeft w:val="0"/>
      <w:marRight w:val="0"/>
      <w:marTop w:val="0"/>
      <w:marBottom w:val="0"/>
      <w:divBdr>
        <w:top w:val="none" w:sz="0" w:space="0" w:color="auto"/>
        <w:left w:val="none" w:sz="0" w:space="0" w:color="auto"/>
        <w:bottom w:val="none" w:sz="0" w:space="0" w:color="auto"/>
        <w:right w:val="none" w:sz="0" w:space="0" w:color="auto"/>
      </w:divBdr>
    </w:div>
    <w:div w:id="677001347">
      <w:bodyDiv w:val="1"/>
      <w:marLeft w:val="0"/>
      <w:marRight w:val="0"/>
      <w:marTop w:val="0"/>
      <w:marBottom w:val="0"/>
      <w:divBdr>
        <w:top w:val="none" w:sz="0" w:space="0" w:color="auto"/>
        <w:left w:val="none" w:sz="0" w:space="0" w:color="auto"/>
        <w:bottom w:val="none" w:sz="0" w:space="0" w:color="auto"/>
        <w:right w:val="none" w:sz="0" w:space="0" w:color="auto"/>
      </w:divBdr>
    </w:div>
    <w:div w:id="677078857">
      <w:bodyDiv w:val="1"/>
      <w:marLeft w:val="0"/>
      <w:marRight w:val="0"/>
      <w:marTop w:val="0"/>
      <w:marBottom w:val="0"/>
      <w:divBdr>
        <w:top w:val="none" w:sz="0" w:space="0" w:color="auto"/>
        <w:left w:val="none" w:sz="0" w:space="0" w:color="auto"/>
        <w:bottom w:val="none" w:sz="0" w:space="0" w:color="auto"/>
        <w:right w:val="none" w:sz="0" w:space="0" w:color="auto"/>
      </w:divBdr>
    </w:div>
    <w:div w:id="678505403">
      <w:bodyDiv w:val="1"/>
      <w:marLeft w:val="0"/>
      <w:marRight w:val="0"/>
      <w:marTop w:val="0"/>
      <w:marBottom w:val="0"/>
      <w:divBdr>
        <w:top w:val="none" w:sz="0" w:space="0" w:color="auto"/>
        <w:left w:val="none" w:sz="0" w:space="0" w:color="auto"/>
        <w:bottom w:val="none" w:sz="0" w:space="0" w:color="auto"/>
        <w:right w:val="none" w:sz="0" w:space="0" w:color="auto"/>
      </w:divBdr>
    </w:div>
    <w:div w:id="679309421">
      <w:bodyDiv w:val="1"/>
      <w:marLeft w:val="0"/>
      <w:marRight w:val="0"/>
      <w:marTop w:val="0"/>
      <w:marBottom w:val="0"/>
      <w:divBdr>
        <w:top w:val="none" w:sz="0" w:space="0" w:color="auto"/>
        <w:left w:val="none" w:sz="0" w:space="0" w:color="auto"/>
        <w:bottom w:val="none" w:sz="0" w:space="0" w:color="auto"/>
        <w:right w:val="none" w:sz="0" w:space="0" w:color="auto"/>
      </w:divBdr>
    </w:div>
    <w:div w:id="680006048">
      <w:bodyDiv w:val="1"/>
      <w:marLeft w:val="0"/>
      <w:marRight w:val="0"/>
      <w:marTop w:val="0"/>
      <w:marBottom w:val="0"/>
      <w:divBdr>
        <w:top w:val="none" w:sz="0" w:space="0" w:color="auto"/>
        <w:left w:val="none" w:sz="0" w:space="0" w:color="auto"/>
        <w:bottom w:val="none" w:sz="0" w:space="0" w:color="auto"/>
        <w:right w:val="none" w:sz="0" w:space="0" w:color="auto"/>
      </w:divBdr>
    </w:div>
    <w:div w:id="680398041">
      <w:bodyDiv w:val="1"/>
      <w:marLeft w:val="0"/>
      <w:marRight w:val="0"/>
      <w:marTop w:val="0"/>
      <w:marBottom w:val="0"/>
      <w:divBdr>
        <w:top w:val="none" w:sz="0" w:space="0" w:color="auto"/>
        <w:left w:val="none" w:sz="0" w:space="0" w:color="auto"/>
        <w:bottom w:val="none" w:sz="0" w:space="0" w:color="auto"/>
        <w:right w:val="none" w:sz="0" w:space="0" w:color="auto"/>
      </w:divBdr>
    </w:div>
    <w:div w:id="681125609">
      <w:bodyDiv w:val="1"/>
      <w:marLeft w:val="0"/>
      <w:marRight w:val="0"/>
      <w:marTop w:val="0"/>
      <w:marBottom w:val="0"/>
      <w:divBdr>
        <w:top w:val="none" w:sz="0" w:space="0" w:color="auto"/>
        <w:left w:val="none" w:sz="0" w:space="0" w:color="auto"/>
        <w:bottom w:val="none" w:sz="0" w:space="0" w:color="auto"/>
        <w:right w:val="none" w:sz="0" w:space="0" w:color="auto"/>
      </w:divBdr>
    </w:div>
    <w:div w:id="681206467">
      <w:bodyDiv w:val="1"/>
      <w:marLeft w:val="0"/>
      <w:marRight w:val="0"/>
      <w:marTop w:val="0"/>
      <w:marBottom w:val="0"/>
      <w:divBdr>
        <w:top w:val="none" w:sz="0" w:space="0" w:color="auto"/>
        <w:left w:val="none" w:sz="0" w:space="0" w:color="auto"/>
        <w:bottom w:val="none" w:sz="0" w:space="0" w:color="auto"/>
        <w:right w:val="none" w:sz="0" w:space="0" w:color="auto"/>
      </w:divBdr>
    </w:div>
    <w:div w:id="681397111">
      <w:bodyDiv w:val="1"/>
      <w:marLeft w:val="0"/>
      <w:marRight w:val="0"/>
      <w:marTop w:val="0"/>
      <w:marBottom w:val="0"/>
      <w:divBdr>
        <w:top w:val="none" w:sz="0" w:space="0" w:color="auto"/>
        <w:left w:val="none" w:sz="0" w:space="0" w:color="auto"/>
        <w:bottom w:val="none" w:sz="0" w:space="0" w:color="auto"/>
        <w:right w:val="none" w:sz="0" w:space="0" w:color="auto"/>
      </w:divBdr>
    </w:div>
    <w:div w:id="682781418">
      <w:bodyDiv w:val="1"/>
      <w:marLeft w:val="0"/>
      <w:marRight w:val="0"/>
      <w:marTop w:val="0"/>
      <w:marBottom w:val="0"/>
      <w:divBdr>
        <w:top w:val="none" w:sz="0" w:space="0" w:color="auto"/>
        <w:left w:val="none" w:sz="0" w:space="0" w:color="auto"/>
        <w:bottom w:val="none" w:sz="0" w:space="0" w:color="auto"/>
        <w:right w:val="none" w:sz="0" w:space="0" w:color="auto"/>
      </w:divBdr>
    </w:div>
    <w:div w:id="683168134">
      <w:bodyDiv w:val="1"/>
      <w:marLeft w:val="0"/>
      <w:marRight w:val="0"/>
      <w:marTop w:val="0"/>
      <w:marBottom w:val="0"/>
      <w:divBdr>
        <w:top w:val="none" w:sz="0" w:space="0" w:color="auto"/>
        <w:left w:val="none" w:sz="0" w:space="0" w:color="auto"/>
        <w:bottom w:val="none" w:sz="0" w:space="0" w:color="auto"/>
        <w:right w:val="none" w:sz="0" w:space="0" w:color="auto"/>
      </w:divBdr>
    </w:div>
    <w:div w:id="683478369">
      <w:bodyDiv w:val="1"/>
      <w:marLeft w:val="0"/>
      <w:marRight w:val="0"/>
      <w:marTop w:val="0"/>
      <w:marBottom w:val="0"/>
      <w:divBdr>
        <w:top w:val="none" w:sz="0" w:space="0" w:color="auto"/>
        <w:left w:val="none" w:sz="0" w:space="0" w:color="auto"/>
        <w:bottom w:val="none" w:sz="0" w:space="0" w:color="auto"/>
        <w:right w:val="none" w:sz="0" w:space="0" w:color="auto"/>
      </w:divBdr>
    </w:div>
    <w:div w:id="684208154">
      <w:bodyDiv w:val="1"/>
      <w:marLeft w:val="0"/>
      <w:marRight w:val="0"/>
      <w:marTop w:val="0"/>
      <w:marBottom w:val="0"/>
      <w:divBdr>
        <w:top w:val="none" w:sz="0" w:space="0" w:color="auto"/>
        <w:left w:val="none" w:sz="0" w:space="0" w:color="auto"/>
        <w:bottom w:val="none" w:sz="0" w:space="0" w:color="auto"/>
        <w:right w:val="none" w:sz="0" w:space="0" w:color="auto"/>
      </w:divBdr>
    </w:div>
    <w:div w:id="684676041">
      <w:bodyDiv w:val="1"/>
      <w:marLeft w:val="0"/>
      <w:marRight w:val="0"/>
      <w:marTop w:val="0"/>
      <w:marBottom w:val="0"/>
      <w:divBdr>
        <w:top w:val="none" w:sz="0" w:space="0" w:color="auto"/>
        <w:left w:val="none" w:sz="0" w:space="0" w:color="auto"/>
        <w:bottom w:val="none" w:sz="0" w:space="0" w:color="auto"/>
        <w:right w:val="none" w:sz="0" w:space="0" w:color="auto"/>
      </w:divBdr>
    </w:div>
    <w:div w:id="684866077">
      <w:bodyDiv w:val="1"/>
      <w:marLeft w:val="0"/>
      <w:marRight w:val="0"/>
      <w:marTop w:val="0"/>
      <w:marBottom w:val="0"/>
      <w:divBdr>
        <w:top w:val="none" w:sz="0" w:space="0" w:color="auto"/>
        <w:left w:val="none" w:sz="0" w:space="0" w:color="auto"/>
        <w:bottom w:val="none" w:sz="0" w:space="0" w:color="auto"/>
        <w:right w:val="none" w:sz="0" w:space="0" w:color="auto"/>
      </w:divBdr>
    </w:div>
    <w:div w:id="685132339">
      <w:bodyDiv w:val="1"/>
      <w:marLeft w:val="0"/>
      <w:marRight w:val="0"/>
      <w:marTop w:val="0"/>
      <w:marBottom w:val="0"/>
      <w:divBdr>
        <w:top w:val="none" w:sz="0" w:space="0" w:color="auto"/>
        <w:left w:val="none" w:sz="0" w:space="0" w:color="auto"/>
        <w:bottom w:val="none" w:sz="0" w:space="0" w:color="auto"/>
        <w:right w:val="none" w:sz="0" w:space="0" w:color="auto"/>
      </w:divBdr>
    </w:div>
    <w:div w:id="685600107">
      <w:bodyDiv w:val="1"/>
      <w:marLeft w:val="0"/>
      <w:marRight w:val="0"/>
      <w:marTop w:val="0"/>
      <w:marBottom w:val="0"/>
      <w:divBdr>
        <w:top w:val="none" w:sz="0" w:space="0" w:color="auto"/>
        <w:left w:val="none" w:sz="0" w:space="0" w:color="auto"/>
        <w:bottom w:val="none" w:sz="0" w:space="0" w:color="auto"/>
        <w:right w:val="none" w:sz="0" w:space="0" w:color="auto"/>
      </w:divBdr>
    </w:div>
    <w:div w:id="686323023">
      <w:bodyDiv w:val="1"/>
      <w:marLeft w:val="0"/>
      <w:marRight w:val="0"/>
      <w:marTop w:val="0"/>
      <w:marBottom w:val="0"/>
      <w:divBdr>
        <w:top w:val="none" w:sz="0" w:space="0" w:color="auto"/>
        <w:left w:val="none" w:sz="0" w:space="0" w:color="auto"/>
        <w:bottom w:val="none" w:sz="0" w:space="0" w:color="auto"/>
        <w:right w:val="none" w:sz="0" w:space="0" w:color="auto"/>
      </w:divBdr>
    </w:div>
    <w:div w:id="686367540">
      <w:bodyDiv w:val="1"/>
      <w:marLeft w:val="0"/>
      <w:marRight w:val="0"/>
      <w:marTop w:val="0"/>
      <w:marBottom w:val="0"/>
      <w:divBdr>
        <w:top w:val="none" w:sz="0" w:space="0" w:color="auto"/>
        <w:left w:val="none" w:sz="0" w:space="0" w:color="auto"/>
        <w:bottom w:val="none" w:sz="0" w:space="0" w:color="auto"/>
        <w:right w:val="none" w:sz="0" w:space="0" w:color="auto"/>
      </w:divBdr>
    </w:div>
    <w:div w:id="687482834">
      <w:bodyDiv w:val="1"/>
      <w:marLeft w:val="0"/>
      <w:marRight w:val="0"/>
      <w:marTop w:val="0"/>
      <w:marBottom w:val="0"/>
      <w:divBdr>
        <w:top w:val="none" w:sz="0" w:space="0" w:color="auto"/>
        <w:left w:val="none" w:sz="0" w:space="0" w:color="auto"/>
        <w:bottom w:val="none" w:sz="0" w:space="0" w:color="auto"/>
        <w:right w:val="none" w:sz="0" w:space="0" w:color="auto"/>
      </w:divBdr>
    </w:div>
    <w:div w:id="688021724">
      <w:bodyDiv w:val="1"/>
      <w:marLeft w:val="0"/>
      <w:marRight w:val="0"/>
      <w:marTop w:val="0"/>
      <w:marBottom w:val="0"/>
      <w:divBdr>
        <w:top w:val="none" w:sz="0" w:space="0" w:color="auto"/>
        <w:left w:val="none" w:sz="0" w:space="0" w:color="auto"/>
        <w:bottom w:val="none" w:sz="0" w:space="0" w:color="auto"/>
        <w:right w:val="none" w:sz="0" w:space="0" w:color="auto"/>
      </w:divBdr>
    </w:div>
    <w:div w:id="688725360">
      <w:bodyDiv w:val="1"/>
      <w:marLeft w:val="0"/>
      <w:marRight w:val="0"/>
      <w:marTop w:val="0"/>
      <w:marBottom w:val="0"/>
      <w:divBdr>
        <w:top w:val="none" w:sz="0" w:space="0" w:color="auto"/>
        <w:left w:val="none" w:sz="0" w:space="0" w:color="auto"/>
        <w:bottom w:val="none" w:sz="0" w:space="0" w:color="auto"/>
        <w:right w:val="none" w:sz="0" w:space="0" w:color="auto"/>
      </w:divBdr>
    </w:div>
    <w:div w:id="689069457">
      <w:bodyDiv w:val="1"/>
      <w:marLeft w:val="0"/>
      <w:marRight w:val="0"/>
      <w:marTop w:val="0"/>
      <w:marBottom w:val="0"/>
      <w:divBdr>
        <w:top w:val="none" w:sz="0" w:space="0" w:color="auto"/>
        <w:left w:val="none" w:sz="0" w:space="0" w:color="auto"/>
        <w:bottom w:val="none" w:sz="0" w:space="0" w:color="auto"/>
        <w:right w:val="none" w:sz="0" w:space="0" w:color="auto"/>
      </w:divBdr>
    </w:div>
    <w:div w:id="689767504">
      <w:bodyDiv w:val="1"/>
      <w:marLeft w:val="0"/>
      <w:marRight w:val="0"/>
      <w:marTop w:val="0"/>
      <w:marBottom w:val="0"/>
      <w:divBdr>
        <w:top w:val="none" w:sz="0" w:space="0" w:color="auto"/>
        <w:left w:val="none" w:sz="0" w:space="0" w:color="auto"/>
        <w:bottom w:val="none" w:sz="0" w:space="0" w:color="auto"/>
        <w:right w:val="none" w:sz="0" w:space="0" w:color="auto"/>
      </w:divBdr>
    </w:div>
    <w:div w:id="690181729">
      <w:bodyDiv w:val="1"/>
      <w:marLeft w:val="0"/>
      <w:marRight w:val="0"/>
      <w:marTop w:val="0"/>
      <w:marBottom w:val="0"/>
      <w:divBdr>
        <w:top w:val="none" w:sz="0" w:space="0" w:color="auto"/>
        <w:left w:val="none" w:sz="0" w:space="0" w:color="auto"/>
        <w:bottom w:val="none" w:sz="0" w:space="0" w:color="auto"/>
        <w:right w:val="none" w:sz="0" w:space="0" w:color="auto"/>
      </w:divBdr>
    </w:div>
    <w:div w:id="690571498">
      <w:bodyDiv w:val="1"/>
      <w:marLeft w:val="0"/>
      <w:marRight w:val="0"/>
      <w:marTop w:val="0"/>
      <w:marBottom w:val="0"/>
      <w:divBdr>
        <w:top w:val="none" w:sz="0" w:space="0" w:color="auto"/>
        <w:left w:val="none" w:sz="0" w:space="0" w:color="auto"/>
        <w:bottom w:val="none" w:sz="0" w:space="0" w:color="auto"/>
        <w:right w:val="none" w:sz="0" w:space="0" w:color="auto"/>
      </w:divBdr>
    </w:div>
    <w:div w:id="690760585">
      <w:bodyDiv w:val="1"/>
      <w:marLeft w:val="0"/>
      <w:marRight w:val="0"/>
      <w:marTop w:val="0"/>
      <w:marBottom w:val="0"/>
      <w:divBdr>
        <w:top w:val="none" w:sz="0" w:space="0" w:color="auto"/>
        <w:left w:val="none" w:sz="0" w:space="0" w:color="auto"/>
        <w:bottom w:val="none" w:sz="0" w:space="0" w:color="auto"/>
        <w:right w:val="none" w:sz="0" w:space="0" w:color="auto"/>
      </w:divBdr>
    </w:div>
    <w:div w:id="691029544">
      <w:bodyDiv w:val="1"/>
      <w:marLeft w:val="0"/>
      <w:marRight w:val="0"/>
      <w:marTop w:val="0"/>
      <w:marBottom w:val="0"/>
      <w:divBdr>
        <w:top w:val="none" w:sz="0" w:space="0" w:color="auto"/>
        <w:left w:val="none" w:sz="0" w:space="0" w:color="auto"/>
        <w:bottom w:val="none" w:sz="0" w:space="0" w:color="auto"/>
        <w:right w:val="none" w:sz="0" w:space="0" w:color="auto"/>
      </w:divBdr>
    </w:div>
    <w:div w:id="691148298">
      <w:bodyDiv w:val="1"/>
      <w:marLeft w:val="0"/>
      <w:marRight w:val="0"/>
      <w:marTop w:val="0"/>
      <w:marBottom w:val="0"/>
      <w:divBdr>
        <w:top w:val="none" w:sz="0" w:space="0" w:color="auto"/>
        <w:left w:val="none" w:sz="0" w:space="0" w:color="auto"/>
        <w:bottom w:val="none" w:sz="0" w:space="0" w:color="auto"/>
        <w:right w:val="none" w:sz="0" w:space="0" w:color="auto"/>
      </w:divBdr>
    </w:div>
    <w:div w:id="691807592">
      <w:bodyDiv w:val="1"/>
      <w:marLeft w:val="0"/>
      <w:marRight w:val="0"/>
      <w:marTop w:val="0"/>
      <w:marBottom w:val="0"/>
      <w:divBdr>
        <w:top w:val="none" w:sz="0" w:space="0" w:color="auto"/>
        <w:left w:val="none" w:sz="0" w:space="0" w:color="auto"/>
        <w:bottom w:val="none" w:sz="0" w:space="0" w:color="auto"/>
        <w:right w:val="none" w:sz="0" w:space="0" w:color="auto"/>
      </w:divBdr>
    </w:div>
    <w:div w:id="692147269">
      <w:bodyDiv w:val="1"/>
      <w:marLeft w:val="0"/>
      <w:marRight w:val="0"/>
      <w:marTop w:val="0"/>
      <w:marBottom w:val="0"/>
      <w:divBdr>
        <w:top w:val="none" w:sz="0" w:space="0" w:color="auto"/>
        <w:left w:val="none" w:sz="0" w:space="0" w:color="auto"/>
        <w:bottom w:val="none" w:sz="0" w:space="0" w:color="auto"/>
        <w:right w:val="none" w:sz="0" w:space="0" w:color="auto"/>
      </w:divBdr>
    </w:div>
    <w:div w:id="692658247">
      <w:bodyDiv w:val="1"/>
      <w:marLeft w:val="0"/>
      <w:marRight w:val="0"/>
      <w:marTop w:val="0"/>
      <w:marBottom w:val="0"/>
      <w:divBdr>
        <w:top w:val="none" w:sz="0" w:space="0" w:color="auto"/>
        <w:left w:val="none" w:sz="0" w:space="0" w:color="auto"/>
        <w:bottom w:val="none" w:sz="0" w:space="0" w:color="auto"/>
        <w:right w:val="none" w:sz="0" w:space="0" w:color="auto"/>
      </w:divBdr>
    </w:div>
    <w:div w:id="693190039">
      <w:bodyDiv w:val="1"/>
      <w:marLeft w:val="0"/>
      <w:marRight w:val="0"/>
      <w:marTop w:val="0"/>
      <w:marBottom w:val="0"/>
      <w:divBdr>
        <w:top w:val="none" w:sz="0" w:space="0" w:color="auto"/>
        <w:left w:val="none" w:sz="0" w:space="0" w:color="auto"/>
        <w:bottom w:val="none" w:sz="0" w:space="0" w:color="auto"/>
        <w:right w:val="none" w:sz="0" w:space="0" w:color="auto"/>
      </w:divBdr>
    </w:div>
    <w:div w:id="693577770">
      <w:bodyDiv w:val="1"/>
      <w:marLeft w:val="0"/>
      <w:marRight w:val="0"/>
      <w:marTop w:val="0"/>
      <w:marBottom w:val="0"/>
      <w:divBdr>
        <w:top w:val="none" w:sz="0" w:space="0" w:color="auto"/>
        <w:left w:val="none" w:sz="0" w:space="0" w:color="auto"/>
        <w:bottom w:val="none" w:sz="0" w:space="0" w:color="auto"/>
        <w:right w:val="none" w:sz="0" w:space="0" w:color="auto"/>
      </w:divBdr>
    </w:div>
    <w:div w:id="693774560">
      <w:bodyDiv w:val="1"/>
      <w:marLeft w:val="0"/>
      <w:marRight w:val="0"/>
      <w:marTop w:val="0"/>
      <w:marBottom w:val="0"/>
      <w:divBdr>
        <w:top w:val="none" w:sz="0" w:space="0" w:color="auto"/>
        <w:left w:val="none" w:sz="0" w:space="0" w:color="auto"/>
        <w:bottom w:val="none" w:sz="0" w:space="0" w:color="auto"/>
        <w:right w:val="none" w:sz="0" w:space="0" w:color="auto"/>
      </w:divBdr>
    </w:div>
    <w:div w:id="694044147">
      <w:bodyDiv w:val="1"/>
      <w:marLeft w:val="0"/>
      <w:marRight w:val="0"/>
      <w:marTop w:val="0"/>
      <w:marBottom w:val="0"/>
      <w:divBdr>
        <w:top w:val="none" w:sz="0" w:space="0" w:color="auto"/>
        <w:left w:val="none" w:sz="0" w:space="0" w:color="auto"/>
        <w:bottom w:val="none" w:sz="0" w:space="0" w:color="auto"/>
        <w:right w:val="none" w:sz="0" w:space="0" w:color="auto"/>
      </w:divBdr>
    </w:div>
    <w:div w:id="694232575">
      <w:bodyDiv w:val="1"/>
      <w:marLeft w:val="0"/>
      <w:marRight w:val="0"/>
      <w:marTop w:val="0"/>
      <w:marBottom w:val="0"/>
      <w:divBdr>
        <w:top w:val="none" w:sz="0" w:space="0" w:color="auto"/>
        <w:left w:val="none" w:sz="0" w:space="0" w:color="auto"/>
        <w:bottom w:val="none" w:sz="0" w:space="0" w:color="auto"/>
        <w:right w:val="none" w:sz="0" w:space="0" w:color="auto"/>
      </w:divBdr>
    </w:div>
    <w:div w:id="694354960">
      <w:bodyDiv w:val="1"/>
      <w:marLeft w:val="0"/>
      <w:marRight w:val="0"/>
      <w:marTop w:val="0"/>
      <w:marBottom w:val="0"/>
      <w:divBdr>
        <w:top w:val="none" w:sz="0" w:space="0" w:color="auto"/>
        <w:left w:val="none" w:sz="0" w:space="0" w:color="auto"/>
        <w:bottom w:val="none" w:sz="0" w:space="0" w:color="auto"/>
        <w:right w:val="none" w:sz="0" w:space="0" w:color="auto"/>
      </w:divBdr>
    </w:div>
    <w:div w:id="694771072">
      <w:bodyDiv w:val="1"/>
      <w:marLeft w:val="0"/>
      <w:marRight w:val="0"/>
      <w:marTop w:val="0"/>
      <w:marBottom w:val="0"/>
      <w:divBdr>
        <w:top w:val="none" w:sz="0" w:space="0" w:color="auto"/>
        <w:left w:val="none" w:sz="0" w:space="0" w:color="auto"/>
        <w:bottom w:val="none" w:sz="0" w:space="0" w:color="auto"/>
        <w:right w:val="none" w:sz="0" w:space="0" w:color="auto"/>
      </w:divBdr>
    </w:div>
    <w:div w:id="694887927">
      <w:bodyDiv w:val="1"/>
      <w:marLeft w:val="0"/>
      <w:marRight w:val="0"/>
      <w:marTop w:val="0"/>
      <w:marBottom w:val="0"/>
      <w:divBdr>
        <w:top w:val="none" w:sz="0" w:space="0" w:color="auto"/>
        <w:left w:val="none" w:sz="0" w:space="0" w:color="auto"/>
        <w:bottom w:val="none" w:sz="0" w:space="0" w:color="auto"/>
        <w:right w:val="none" w:sz="0" w:space="0" w:color="auto"/>
      </w:divBdr>
    </w:div>
    <w:div w:id="695622300">
      <w:bodyDiv w:val="1"/>
      <w:marLeft w:val="0"/>
      <w:marRight w:val="0"/>
      <w:marTop w:val="0"/>
      <w:marBottom w:val="0"/>
      <w:divBdr>
        <w:top w:val="none" w:sz="0" w:space="0" w:color="auto"/>
        <w:left w:val="none" w:sz="0" w:space="0" w:color="auto"/>
        <w:bottom w:val="none" w:sz="0" w:space="0" w:color="auto"/>
        <w:right w:val="none" w:sz="0" w:space="0" w:color="auto"/>
      </w:divBdr>
    </w:div>
    <w:div w:id="696540151">
      <w:bodyDiv w:val="1"/>
      <w:marLeft w:val="0"/>
      <w:marRight w:val="0"/>
      <w:marTop w:val="0"/>
      <w:marBottom w:val="0"/>
      <w:divBdr>
        <w:top w:val="none" w:sz="0" w:space="0" w:color="auto"/>
        <w:left w:val="none" w:sz="0" w:space="0" w:color="auto"/>
        <w:bottom w:val="none" w:sz="0" w:space="0" w:color="auto"/>
        <w:right w:val="none" w:sz="0" w:space="0" w:color="auto"/>
      </w:divBdr>
    </w:div>
    <w:div w:id="696854714">
      <w:bodyDiv w:val="1"/>
      <w:marLeft w:val="0"/>
      <w:marRight w:val="0"/>
      <w:marTop w:val="0"/>
      <w:marBottom w:val="0"/>
      <w:divBdr>
        <w:top w:val="none" w:sz="0" w:space="0" w:color="auto"/>
        <w:left w:val="none" w:sz="0" w:space="0" w:color="auto"/>
        <w:bottom w:val="none" w:sz="0" w:space="0" w:color="auto"/>
        <w:right w:val="none" w:sz="0" w:space="0" w:color="auto"/>
      </w:divBdr>
    </w:div>
    <w:div w:id="697239063">
      <w:bodyDiv w:val="1"/>
      <w:marLeft w:val="0"/>
      <w:marRight w:val="0"/>
      <w:marTop w:val="0"/>
      <w:marBottom w:val="0"/>
      <w:divBdr>
        <w:top w:val="none" w:sz="0" w:space="0" w:color="auto"/>
        <w:left w:val="none" w:sz="0" w:space="0" w:color="auto"/>
        <w:bottom w:val="none" w:sz="0" w:space="0" w:color="auto"/>
        <w:right w:val="none" w:sz="0" w:space="0" w:color="auto"/>
      </w:divBdr>
    </w:div>
    <w:div w:id="698050778">
      <w:bodyDiv w:val="1"/>
      <w:marLeft w:val="0"/>
      <w:marRight w:val="0"/>
      <w:marTop w:val="0"/>
      <w:marBottom w:val="0"/>
      <w:divBdr>
        <w:top w:val="none" w:sz="0" w:space="0" w:color="auto"/>
        <w:left w:val="none" w:sz="0" w:space="0" w:color="auto"/>
        <w:bottom w:val="none" w:sz="0" w:space="0" w:color="auto"/>
        <w:right w:val="none" w:sz="0" w:space="0" w:color="auto"/>
      </w:divBdr>
    </w:div>
    <w:div w:id="698286623">
      <w:bodyDiv w:val="1"/>
      <w:marLeft w:val="0"/>
      <w:marRight w:val="0"/>
      <w:marTop w:val="0"/>
      <w:marBottom w:val="0"/>
      <w:divBdr>
        <w:top w:val="none" w:sz="0" w:space="0" w:color="auto"/>
        <w:left w:val="none" w:sz="0" w:space="0" w:color="auto"/>
        <w:bottom w:val="none" w:sz="0" w:space="0" w:color="auto"/>
        <w:right w:val="none" w:sz="0" w:space="0" w:color="auto"/>
      </w:divBdr>
    </w:div>
    <w:div w:id="698554912">
      <w:bodyDiv w:val="1"/>
      <w:marLeft w:val="0"/>
      <w:marRight w:val="0"/>
      <w:marTop w:val="0"/>
      <w:marBottom w:val="0"/>
      <w:divBdr>
        <w:top w:val="none" w:sz="0" w:space="0" w:color="auto"/>
        <w:left w:val="none" w:sz="0" w:space="0" w:color="auto"/>
        <w:bottom w:val="none" w:sz="0" w:space="0" w:color="auto"/>
        <w:right w:val="none" w:sz="0" w:space="0" w:color="auto"/>
      </w:divBdr>
    </w:div>
    <w:div w:id="698626816">
      <w:bodyDiv w:val="1"/>
      <w:marLeft w:val="0"/>
      <w:marRight w:val="0"/>
      <w:marTop w:val="0"/>
      <w:marBottom w:val="0"/>
      <w:divBdr>
        <w:top w:val="none" w:sz="0" w:space="0" w:color="auto"/>
        <w:left w:val="none" w:sz="0" w:space="0" w:color="auto"/>
        <w:bottom w:val="none" w:sz="0" w:space="0" w:color="auto"/>
        <w:right w:val="none" w:sz="0" w:space="0" w:color="auto"/>
      </w:divBdr>
    </w:div>
    <w:div w:id="699627632">
      <w:bodyDiv w:val="1"/>
      <w:marLeft w:val="0"/>
      <w:marRight w:val="0"/>
      <w:marTop w:val="0"/>
      <w:marBottom w:val="0"/>
      <w:divBdr>
        <w:top w:val="none" w:sz="0" w:space="0" w:color="auto"/>
        <w:left w:val="none" w:sz="0" w:space="0" w:color="auto"/>
        <w:bottom w:val="none" w:sz="0" w:space="0" w:color="auto"/>
        <w:right w:val="none" w:sz="0" w:space="0" w:color="auto"/>
      </w:divBdr>
    </w:div>
    <w:div w:id="700083282">
      <w:bodyDiv w:val="1"/>
      <w:marLeft w:val="0"/>
      <w:marRight w:val="0"/>
      <w:marTop w:val="0"/>
      <w:marBottom w:val="0"/>
      <w:divBdr>
        <w:top w:val="none" w:sz="0" w:space="0" w:color="auto"/>
        <w:left w:val="none" w:sz="0" w:space="0" w:color="auto"/>
        <w:bottom w:val="none" w:sz="0" w:space="0" w:color="auto"/>
        <w:right w:val="none" w:sz="0" w:space="0" w:color="auto"/>
      </w:divBdr>
    </w:div>
    <w:div w:id="700328140">
      <w:bodyDiv w:val="1"/>
      <w:marLeft w:val="0"/>
      <w:marRight w:val="0"/>
      <w:marTop w:val="0"/>
      <w:marBottom w:val="0"/>
      <w:divBdr>
        <w:top w:val="none" w:sz="0" w:space="0" w:color="auto"/>
        <w:left w:val="none" w:sz="0" w:space="0" w:color="auto"/>
        <w:bottom w:val="none" w:sz="0" w:space="0" w:color="auto"/>
        <w:right w:val="none" w:sz="0" w:space="0" w:color="auto"/>
      </w:divBdr>
    </w:div>
    <w:div w:id="700672352">
      <w:bodyDiv w:val="1"/>
      <w:marLeft w:val="0"/>
      <w:marRight w:val="0"/>
      <w:marTop w:val="0"/>
      <w:marBottom w:val="0"/>
      <w:divBdr>
        <w:top w:val="none" w:sz="0" w:space="0" w:color="auto"/>
        <w:left w:val="none" w:sz="0" w:space="0" w:color="auto"/>
        <w:bottom w:val="none" w:sz="0" w:space="0" w:color="auto"/>
        <w:right w:val="none" w:sz="0" w:space="0" w:color="auto"/>
      </w:divBdr>
    </w:div>
    <w:div w:id="700743310">
      <w:bodyDiv w:val="1"/>
      <w:marLeft w:val="0"/>
      <w:marRight w:val="0"/>
      <w:marTop w:val="0"/>
      <w:marBottom w:val="0"/>
      <w:divBdr>
        <w:top w:val="none" w:sz="0" w:space="0" w:color="auto"/>
        <w:left w:val="none" w:sz="0" w:space="0" w:color="auto"/>
        <w:bottom w:val="none" w:sz="0" w:space="0" w:color="auto"/>
        <w:right w:val="none" w:sz="0" w:space="0" w:color="auto"/>
      </w:divBdr>
    </w:div>
    <w:div w:id="701170151">
      <w:bodyDiv w:val="1"/>
      <w:marLeft w:val="0"/>
      <w:marRight w:val="0"/>
      <w:marTop w:val="0"/>
      <w:marBottom w:val="0"/>
      <w:divBdr>
        <w:top w:val="none" w:sz="0" w:space="0" w:color="auto"/>
        <w:left w:val="none" w:sz="0" w:space="0" w:color="auto"/>
        <w:bottom w:val="none" w:sz="0" w:space="0" w:color="auto"/>
        <w:right w:val="none" w:sz="0" w:space="0" w:color="auto"/>
      </w:divBdr>
    </w:div>
    <w:div w:id="701442295">
      <w:bodyDiv w:val="1"/>
      <w:marLeft w:val="0"/>
      <w:marRight w:val="0"/>
      <w:marTop w:val="0"/>
      <w:marBottom w:val="0"/>
      <w:divBdr>
        <w:top w:val="none" w:sz="0" w:space="0" w:color="auto"/>
        <w:left w:val="none" w:sz="0" w:space="0" w:color="auto"/>
        <w:bottom w:val="none" w:sz="0" w:space="0" w:color="auto"/>
        <w:right w:val="none" w:sz="0" w:space="0" w:color="auto"/>
      </w:divBdr>
    </w:div>
    <w:div w:id="701590974">
      <w:bodyDiv w:val="1"/>
      <w:marLeft w:val="0"/>
      <w:marRight w:val="0"/>
      <w:marTop w:val="0"/>
      <w:marBottom w:val="0"/>
      <w:divBdr>
        <w:top w:val="none" w:sz="0" w:space="0" w:color="auto"/>
        <w:left w:val="none" w:sz="0" w:space="0" w:color="auto"/>
        <w:bottom w:val="none" w:sz="0" w:space="0" w:color="auto"/>
        <w:right w:val="none" w:sz="0" w:space="0" w:color="auto"/>
      </w:divBdr>
    </w:div>
    <w:div w:id="701710042">
      <w:bodyDiv w:val="1"/>
      <w:marLeft w:val="0"/>
      <w:marRight w:val="0"/>
      <w:marTop w:val="0"/>
      <w:marBottom w:val="0"/>
      <w:divBdr>
        <w:top w:val="none" w:sz="0" w:space="0" w:color="auto"/>
        <w:left w:val="none" w:sz="0" w:space="0" w:color="auto"/>
        <w:bottom w:val="none" w:sz="0" w:space="0" w:color="auto"/>
        <w:right w:val="none" w:sz="0" w:space="0" w:color="auto"/>
      </w:divBdr>
    </w:div>
    <w:div w:id="702094156">
      <w:bodyDiv w:val="1"/>
      <w:marLeft w:val="0"/>
      <w:marRight w:val="0"/>
      <w:marTop w:val="0"/>
      <w:marBottom w:val="0"/>
      <w:divBdr>
        <w:top w:val="none" w:sz="0" w:space="0" w:color="auto"/>
        <w:left w:val="none" w:sz="0" w:space="0" w:color="auto"/>
        <w:bottom w:val="none" w:sz="0" w:space="0" w:color="auto"/>
        <w:right w:val="none" w:sz="0" w:space="0" w:color="auto"/>
      </w:divBdr>
    </w:div>
    <w:div w:id="702249827">
      <w:bodyDiv w:val="1"/>
      <w:marLeft w:val="0"/>
      <w:marRight w:val="0"/>
      <w:marTop w:val="0"/>
      <w:marBottom w:val="0"/>
      <w:divBdr>
        <w:top w:val="none" w:sz="0" w:space="0" w:color="auto"/>
        <w:left w:val="none" w:sz="0" w:space="0" w:color="auto"/>
        <w:bottom w:val="none" w:sz="0" w:space="0" w:color="auto"/>
        <w:right w:val="none" w:sz="0" w:space="0" w:color="auto"/>
      </w:divBdr>
    </w:div>
    <w:div w:id="702557493">
      <w:bodyDiv w:val="1"/>
      <w:marLeft w:val="0"/>
      <w:marRight w:val="0"/>
      <w:marTop w:val="0"/>
      <w:marBottom w:val="0"/>
      <w:divBdr>
        <w:top w:val="none" w:sz="0" w:space="0" w:color="auto"/>
        <w:left w:val="none" w:sz="0" w:space="0" w:color="auto"/>
        <w:bottom w:val="none" w:sz="0" w:space="0" w:color="auto"/>
        <w:right w:val="none" w:sz="0" w:space="0" w:color="auto"/>
      </w:divBdr>
    </w:div>
    <w:div w:id="702898196">
      <w:bodyDiv w:val="1"/>
      <w:marLeft w:val="0"/>
      <w:marRight w:val="0"/>
      <w:marTop w:val="0"/>
      <w:marBottom w:val="0"/>
      <w:divBdr>
        <w:top w:val="none" w:sz="0" w:space="0" w:color="auto"/>
        <w:left w:val="none" w:sz="0" w:space="0" w:color="auto"/>
        <w:bottom w:val="none" w:sz="0" w:space="0" w:color="auto"/>
        <w:right w:val="none" w:sz="0" w:space="0" w:color="auto"/>
      </w:divBdr>
    </w:div>
    <w:div w:id="703402550">
      <w:bodyDiv w:val="1"/>
      <w:marLeft w:val="0"/>
      <w:marRight w:val="0"/>
      <w:marTop w:val="0"/>
      <w:marBottom w:val="0"/>
      <w:divBdr>
        <w:top w:val="none" w:sz="0" w:space="0" w:color="auto"/>
        <w:left w:val="none" w:sz="0" w:space="0" w:color="auto"/>
        <w:bottom w:val="none" w:sz="0" w:space="0" w:color="auto"/>
        <w:right w:val="none" w:sz="0" w:space="0" w:color="auto"/>
      </w:divBdr>
    </w:div>
    <w:div w:id="704140339">
      <w:bodyDiv w:val="1"/>
      <w:marLeft w:val="0"/>
      <w:marRight w:val="0"/>
      <w:marTop w:val="0"/>
      <w:marBottom w:val="0"/>
      <w:divBdr>
        <w:top w:val="none" w:sz="0" w:space="0" w:color="auto"/>
        <w:left w:val="none" w:sz="0" w:space="0" w:color="auto"/>
        <w:bottom w:val="none" w:sz="0" w:space="0" w:color="auto"/>
        <w:right w:val="none" w:sz="0" w:space="0" w:color="auto"/>
      </w:divBdr>
    </w:div>
    <w:div w:id="705057225">
      <w:bodyDiv w:val="1"/>
      <w:marLeft w:val="0"/>
      <w:marRight w:val="0"/>
      <w:marTop w:val="0"/>
      <w:marBottom w:val="0"/>
      <w:divBdr>
        <w:top w:val="none" w:sz="0" w:space="0" w:color="auto"/>
        <w:left w:val="none" w:sz="0" w:space="0" w:color="auto"/>
        <w:bottom w:val="none" w:sz="0" w:space="0" w:color="auto"/>
        <w:right w:val="none" w:sz="0" w:space="0" w:color="auto"/>
      </w:divBdr>
    </w:div>
    <w:div w:id="705065682">
      <w:bodyDiv w:val="1"/>
      <w:marLeft w:val="0"/>
      <w:marRight w:val="0"/>
      <w:marTop w:val="0"/>
      <w:marBottom w:val="0"/>
      <w:divBdr>
        <w:top w:val="none" w:sz="0" w:space="0" w:color="auto"/>
        <w:left w:val="none" w:sz="0" w:space="0" w:color="auto"/>
        <w:bottom w:val="none" w:sz="0" w:space="0" w:color="auto"/>
        <w:right w:val="none" w:sz="0" w:space="0" w:color="auto"/>
      </w:divBdr>
    </w:div>
    <w:div w:id="706033027">
      <w:bodyDiv w:val="1"/>
      <w:marLeft w:val="0"/>
      <w:marRight w:val="0"/>
      <w:marTop w:val="0"/>
      <w:marBottom w:val="0"/>
      <w:divBdr>
        <w:top w:val="none" w:sz="0" w:space="0" w:color="auto"/>
        <w:left w:val="none" w:sz="0" w:space="0" w:color="auto"/>
        <w:bottom w:val="none" w:sz="0" w:space="0" w:color="auto"/>
        <w:right w:val="none" w:sz="0" w:space="0" w:color="auto"/>
      </w:divBdr>
    </w:div>
    <w:div w:id="706223012">
      <w:bodyDiv w:val="1"/>
      <w:marLeft w:val="0"/>
      <w:marRight w:val="0"/>
      <w:marTop w:val="0"/>
      <w:marBottom w:val="0"/>
      <w:divBdr>
        <w:top w:val="none" w:sz="0" w:space="0" w:color="auto"/>
        <w:left w:val="none" w:sz="0" w:space="0" w:color="auto"/>
        <w:bottom w:val="none" w:sz="0" w:space="0" w:color="auto"/>
        <w:right w:val="none" w:sz="0" w:space="0" w:color="auto"/>
      </w:divBdr>
    </w:div>
    <w:div w:id="706300067">
      <w:bodyDiv w:val="1"/>
      <w:marLeft w:val="0"/>
      <w:marRight w:val="0"/>
      <w:marTop w:val="0"/>
      <w:marBottom w:val="0"/>
      <w:divBdr>
        <w:top w:val="none" w:sz="0" w:space="0" w:color="auto"/>
        <w:left w:val="none" w:sz="0" w:space="0" w:color="auto"/>
        <w:bottom w:val="none" w:sz="0" w:space="0" w:color="auto"/>
        <w:right w:val="none" w:sz="0" w:space="0" w:color="auto"/>
      </w:divBdr>
    </w:div>
    <w:div w:id="707100586">
      <w:bodyDiv w:val="1"/>
      <w:marLeft w:val="0"/>
      <w:marRight w:val="0"/>
      <w:marTop w:val="0"/>
      <w:marBottom w:val="0"/>
      <w:divBdr>
        <w:top w:val="none" w:sz="0" w:space="0" w:color="auto"/>
        <w:left w:val="none" w:sz="0" w:space="0" w:color="auto"/>
        <w:bottom w:val="none" w:sz="0" w:space="0" w:color="auto"/>
        <w:right w:val="none" w:sz="0" w:space="0" w:color="auto"/>
      </w:divBdr>
    </w:div>
    <w:div w:id="707922151">
      <w:bodyDiv w:val="1"/>
      <w:marLeft w:val="0"/>
      <w:marRight w:val="0"/>
      <w:marTop w:val="0"/>
      <w:marBottom w:val="0"/>
      <w:divBdr>
        <w:top w:val="none" w:sz="0" w:space="0" w:color="auto"/>
        <w:left w:val="none" w:sz="0" w:space="0" w:color="auto"/>
        <w:bottom w:val="none" w:sz="0" w:space="0" w:color="auto"/>
        <w:right w:val="none" w:sz="0" w:space="0" w:color="auto"/>
      </w:divBdr>
    </w:div>
    <w:div w:id="708577335">
      <w:bodyDiv w:val="1"/>
      <w:marLeft w:val="0"/>
      <w:marRight w:val="0"/>
      <w:marTop w:val="0"/>
      <w:marBottom w:val="0"/>
      <w:divBdr>
        <w:top w:val="none" w:sz="0" w:space="0" w:color="auto"/>
        <w:left w:val="none" w:sz="0" w:space="0" w:color="auto"/>
        <w:bottom w:val="none" w:sz="0" w:space="0" w:color="auto"/>
        <w:right w:val="none" w:sz="0" w:space="0" w:color="auto"/>
      </w:divBdr>
    </w:div>
    <w:div w:id="708605998">
      <w:bodyDiv w:val="1"/>
      <w:marLeft w:val="0"/>
      <w:marRight w:val="0"/>
      <w:marTop w:val="0"/>
      <w:marBottom w:val="0"/>
      <w:divBdr>
        <w:top w:val="none" w:sz="0" w:space="0" w:color="auto"/>
        <w:left w:val="none" w:sz="0" w:space="0" w:color="auto"/>
        <w:bottom w:val="none" w:sz="0" w:space="0" w:color="auto"/>
        <w:right w:val="none" w:sz="0" w:space="0" w:color="auto"/>
      </w:divBdr>
    </w:div>
    <w:div w:id="708803380">
      <w:bodyDiv w:val="1"/>
      <w:marLeft w:val="0"/>
      <w:marRight w:val="0"/>
      <w:marTop w:val="0"/>
      <w:marBottom w:val="0"/>
      <w:divBdr>
        <w:top w:val="none" w:sz="0" w:space="0" w:color="auto"/>
        <w:left w:val="none" w:sz="0" w:space="0" w:color="auto"/>
        <w:bottom w:val="none" w:sz="0" w:space="0" w:color="auto"/>
        <w:right w:val="none" w:sz="0" w:space="0" w:color="auto"/>
      </w:divBdr>
    </w:div>
    <w:div w:id="708840135">
      <w:bodyDiv w:val="1"/>
      <w:marLeft w:val="0"/>
      <w:marRight w:val="0"/>
      <w:marTop w:val="0"/>
      <w:marBottom w:val="0"/>
      <w:divBdr>
        <w:top w:val="none" w:sz="0" w:space="0" w:color="auto"/>
        <w:left w:val="none" w:sz="0" w:space="0" w:color="auto"/>
        <w:bottom w:val="none" w:sz="0" w:space="0" w:color="auto"/>
        <w:right w:val="none" w:sz="0" w:space="0" w:color="auto"/>
      </w:divBdr>
    </w:div>
    <w:div w:id="709767629">
      <w:bodyDiv w:val="1"/>
      <w:marLeft w:val="0"/>
      <w:marRight w:val="0"/>
      <w:marTop w:val="0"/>
      <w:marBottom w:val="0"/>
      <w:divBdr>
        <w:top w:val="none" w:sz="0" w:space="0" w:color="auto"/>
        <w:left w:val="none" w:sz="0" w:space="0" w:color="auto"/>
        <w:bottom w:val="none" w:sz="0" w:space="0" w:color="auto"/>
        <w:right w:val="none" w:sz="0" w:space="0" w:color="auto"/>
      </w:divBdr>
    </w:div>
    <w:div w:id="709771129">
      <w:bodyDiv w:val="1"/>
      <w:marLeft w:val="0"/>
      <w:marRight w:val="0"/>
      <w:marTop w:val="0"/>
      <w:marBottom w:val="0"/>
      <w:divBdr>
        <w:top w:val="none" w:sz="0" w:space="0" w:color="auto"/>
        <w:left w:val="none" w:sz="0" w:space="0" w:color="auto"/>
        <w:bottom w:val="none" w:sz="0" w:space="0" w:color="auto"/>
        <w:right w:val="none" w:sz="0" w:space="0" w:color="auto"/>
      </w:divBdr>
    </w:div>
    <w:div w:id="710421443">
      <w:bodyDiv w:val="1"/>
      <w:marLeft w:val="0"/>
      <w:marRight w:val="0"/>
      <w:marTop w:val="0"/>
      <w:marBottom w:val="0"/>
      <w:divBdr>
        <w:top w:val="none" w:sz="0" w:space="0" w:color="auto"/>
        <w:left w:val="none" w:sz="0" w:space="0" w:color="auto"/>
        <w:bottom w:val="none" w:sz="0" w:space="0" w:color="auto"/>
        <w:right w:val="none" w:sz="0" w:space="0" w:color="auto"/>
      </w:divBdr>
    </w:div>
    <w:div w:id="710571256">
      <w:bodyDiv w:val="1"/>
      <w:marLeft w:val="0"/>
      <w:marRight w:val="0"/>
      <w:marTop w:val="0"/>
      <w:marBottom w:val="0"/>
      <w:divBdr>
        <w:top w:val="none" w:sz="0" w:space="0" w:color="auto"/>
        <w:left w:val="none" w:sz="0" w:space="0" w:color="auto"/>
        <w:bottom w:val="none" w:sz="0" w:space="0" w:color="auto"/>
        <w:right w:val="none" w:sz="0" w:space="0" w:color="auto"/>
      </w:divBdr>
    </w:div>
    <w:div w:id="710768284">
      <w:bodyDiv w:val="1"/>
      <w:marLeft w:val="0"/>
      <w:marRight w:val="0"/>
      <w:marTop w:val="0"/>
      <w:marBottom w:val="0"/>
      <w:divBdr>
        <w:top w:val="none" w:sz="0" w:space="0" w:color="auto"/>
        <w:left w:val="none" w:sz="0" w:space="0" w:color="auto"/>
        <w:bottom w:val="none" w:sz="0" w:space="0" w:color="auto"/>
        <w:right w:val="none" w:sz="0" w:space="0" w:color="auto"/>
      </w:divBdr>
    </w:div>
    <w:div w:id="711658464">
      <w:bodyDiv w:val="1"/>
      <w:marLeft w:val="0"/>
      <w:marRight w:val="0"/>
      <w:marTop w:val="0"/>
      <w:marBottom w:val="0"/>
      <w:divBdr>
        <w:top w:val="none" w:sz="0" w:space="0" w:color="auto"/>
        <w:left w:val="none" w:sz="0" w:space="0" w:color="auto"/>
        <w:bottom w:val="none" w:sz="0" w:space="0" w:color="auto"/>
        <w:right w:val="none" w:sz="0" w:space="0" w:color="auto"/>
      </w:divBdr>
    </w:div>
    <w:div w:id="711658958">
      <w:bodyDiv w:val="1"/>
      <w:marLeft w:val="0"/>
      <w:marRight w:val="0"/>
      <w:marTop w:val="0"/>
      <w:marBottom w:val="0"/>
      <w:divBdr>
        <w:top w:val="none" w:sz="0" w:space="0" w:color="auto"/>
        <w:left w:val="none" w:sz="0" w:space="0" w:color="auto"/>
        <w:bottom w:val="none" w:sz="0" w:space="0" w:color="auto"/>
        <w:right w:val="none" w:sz="0" w:space="0" w:color="auto"/>
      </w:divBdr>
    </w:div>
    <w:div w:id="711852387">
      <w:bodyDiv w:val="1"/>
      <w:marLeft w:val="0"/>
      <w:marRight w:val="0"/>
      <w:marTop w:val="0"/>
      <w:marBottom w:val="0"/>
      <w:divBdr>
        <w:top w:val="none" w:sz="0" w:space="0" w:color="auto"/>
        <w:left w:val="none" w:sz="0" w:space="0" w:color="auto"/>
        <w:bottom w:val="none" w:sz="0" w:space="0" w:color="auto"/>
        <w:right w:val="none" w:sz="0" w:space="0" w:color="auto"/>
      </w:divBdr>
    </w:div>
    <w:div w:id="712077130">
      <w:bodyDiv w:val="1"/>
      <w:marLeft w:val="0"/>
      <w:marRight w:val="0"/>
      <w:marTop w:val="0"/>
      <w:marBottom w:val="0"/>
      <w:divBdr>
        <w:top w:val="none" w:sz="0" w:space="0" w:color="auto"/>
        <w:left w:val="none" w:sz="0" w:space="0" w:color="auto"/>
        <w:bottom w:val="none" w:sz="0" w:space="0" w:color="auto"/>
        <w:right w:val="none" w:sz="0" w:space="0" w:color="auto"/>
      </w:divBdr>
    </w:div>
    <w:div w:id="712660076">
      <w:bodyDiv w:val="1"/>
      <w:marLeft w:val="0"/>
      <w:marRight w:val="0"/>
      <w:marTop w:val="0"/>
      <w:marBottom w:val="0"/>
      <w:divBdr>
        <w:top w:val="none" w:sz="0" w:space="0" w:color="auto"/>
        <w:left w:val="none" w:sz="0" w:space="0" w:color="auto"/>
        <w:bottom w:val="none" w:sz="0" w:space="0" w:color="auto"/>
        <w:right w:val="none" w:sz="0" w:space="0" w:color="auto"/>
      </w:divBdr>
    </w:div>
    <w:div w:id="713581324">
      <w:bodyDiv w:val="1"/>
      <w:marLeft w:val="0"/>
      <w:marRight w:val="0"/>
      <w:marTop w:val="0"/>
      <w:marBottom w:val="0"/>
      <w:divBdr>
        <w:top w:val="none" w:sz="0" w:space="0" w:color="auto"/>
        <w:left w:val="none" w:sz="0" w:space="0" w:color="auto"/>
        <w:bottom w:val="none" w:sz="0" w:space="0" w:color="auto"/>
        <w:right w:val="none" w:sz="0" w:space="0" w:color="auto"/>
      </w:divBdr>
    </w:div>
    <w:div w:id="713965159">
      <w:bodyDiv w:val="1"/>
      <w:marLeft w:val="0"/>
      <w:marRight w:val="0"/>
      <w:marTop w:val="0"/>
      <w:marBottom w:val="0"/>
      <w:divBdr>
        <w:top w:val="none" w:sz="0" w:space="0" w:color="auto"/>
        <w:left w:val="none" w:sz="0" w:space="0" w:color="auto"/>
        <w:bottom w:val="none" w:sz="0" w:space="0" w:color="auto"/>
        <w:right w:val="none" w:sz="0" w:space="0" w:color="auto"/>
      </w:divBdr>
    </w:div>
    <w:div w:id="714162874">
      <w:bodyDiv w:val="1"/>
      <w:marLeft w:val="0"/>
      <w:marRight w:val="0"/>
      <w:marTop w:val="0"/>
      <w:marBottom w:val="0"/>
      <w:divBdr>
        <w:top w:val="none" w:sz="0" w:space="0" w:color="auto"/>
        <w:left w:val="none" w:sz="0" w:space="0" w:color="auto"/>
        <w:bottom w:val="none" w:sz="0" w:space="0" w:color="auto"/>
        <w:right w:val="none" w:sz="0" w:space="0" w:color="auto"/>
      </w:divBdr>
    </w:div>
    <w:div w:id="714618009">
      <w:bodyDiv w:val="1"/>
      <w:marLeft w:val="0"/>
      <w:marRight w:val="0"/>
      <w:marTop w:val="0"/>
      <w:marBottom w:val="0"/>
      <w:divBdr>
        <w:top w:val="none" w:sz="0" w:space="0" w:color="auto"/>
        <w:left w:val="none" w:sz="0" w:space="0" w:color="auto"/>
        <w:bottom w:val="none" w:sz="0" w:space="0" w:color="auto"/>
        <w:right w:val="none" w:sz="0" w:space="0" w:color="auto"/>
      </w:divBdr>
    </w:div>
    <w:div w:id="714961751">
      <w:bodyDiv w:val="1"/>
      <w:marLeft w:val="0"/>
      <w:marRight w:val="0"/>
      <w:marTop w:val="0"/>
      <w:marBottom w:val="0"/>
      <w:divBdr>
        <w:top w:val="none" w:sz="0" w:space="0" w:color="auto"/>
        <w:left w:val="none" w:sz="0" w:space="0" w:color="auto"/>
        <w:bottom w:val="none" w:sz="0" w:space="0" w:color="auto"/>
        <w:right w:val="none" w:sz="0" w:space="0" w:color="auto"/>
      </w:divBdr>
    </w:div>
    <w:div w:id="715202653">
      <w:bodyDiv w:val="1"/>
      <w:marLeft w:val="0"/>
      <w:marRight w:val="0"/>
      <w:marTop w:val="0"/>
      <w:marBottom w:val="0"/>
      <w:divBdr>
        <w:top w:val="none" w:sz="0" w:space="0" w:color="auto"/>
        <w:left w:val="none" w:sz="0" w:space="0" w:color="auto"/>
        <w:bottom w:val="none" w:sz="0" w:space="0" w:color="auto"/>
        <w:right w:val="none" w:sz="0" w:space="0" w:color="auto"/>
      </w:divBdr>
    </w:div>
    <w:div w:id="715474629">
      <w:bodyDiv w:val="1"/>
      <w:marLeft w:val="0"/>
      <w:marRight w:val="0"/>
      <w:marTop w:val="0"/>
      <w:marBottom w:val="0"/>
      <w:divBdr>
        <w:top w:val="none" w:sz="0" w:space="0" w:color="auto"/>
        <w:left w:val="none" w:sz="0" w:space="0" w:color="auto"/>
        <w:bottom w:val="none" w:sz="0" w:space="0" w:color="auto"/>
        <w:right w:val="none" w:sz="0" w:space="0" w:color="auto"/>
      </w:divBdr>
    </w:div>
    <w:div w:id="715742485">
      <w:bodyDiv w:val="1"/>
      <w:marLeft w:val="0"/>
      <w:marRight w:val="0"/>
      <w:marTop w:val="0"/>
      <w:marBottom w:val="0"/>
      <w:divBdr>
        <w:top w:val="none" w:sz="0" w:space="0" w:color="auto"/>
        <w:left w:val="none" w:sz="0" w:space="0" w:color="auto"/>
        <w:bottom w:val="none" w:sz="0" w:space="0" w:color="auto"/>
        <w:right w:val="none" w:sz="0" w:space="0" w:color="auto"/>
      </w:divBdr>
    </w:div>
    <w:div w:id="715784300">
      <w:bodyDiv w:val="1"/>
      <w:marLeft w:val="0"/>
      <w:marRight w:val="0"/>
      <w:marTop w:val="0"/>
      <w:marBottom w:val="0"/>
      <w:divBdr>
        <w:top w:val="none" w:sz="0" w:space="0" w:color="auto"/>
        <w:left w:val="none" w:sz="0" w:space="0" w:color="auto"/>
        <w:bottom w:val="none" w:sz="0" w:space="0" w:color="auto"/>
        <w:right w:val="none" w:sz="0" w:space="0" w:color="auto"/>
      </w:divBdr>
    </w:div>
    <w:div w:id="715812769">
      <w:bodyDiv w:val="1"/>
      <w:marLeft w:val="0"/>
      <w:marRight w:val="0"/>
      <w:marTop w:val="0"/>
      <w:marBottom w:val="0"/>
      <w:divBdr>
        <w:top w:val="none" w:sz="0" w:space="0" w:color="auto"/>
        <w:left w:val="none" w:sz="0" w:space="0" w:color="auto"/>
        <w:bottom w:val="none" w:sz="0" w:space="0" w:color="auto"/>
        <w:right w:val="none" w:sz="0" w:space="0" w:color="auto"/>
      </w:divBdr>
    </w:div>
    <w:div w:id="715856835">
      <w:bodyDiv w:val="1"/>
      <w:marLeft w:val="0"/>
      <w:marRight w:val="0"/>
      <w:marTop w:val="0"/>
      <w:marBottom w:val="0"/>
      <w:divBdr>
        <w:top w:val="none" w:sz="0" w:space="0" w:color="auto"/>
        <w:left w:val="none" w:sz="0" w:space="0" w:color="auto"/>
        <w:bottom w:val="none" w:sz="0" w:space="0" w:color="auto"/>
        <w:right w:val="none" w:sz="0" w:space="0" w:color="auto"/>
      </w:divBdr>
    </w:div>
    <w:div w:id="716316954">
      <w:bodyDiv w:val="1"/>
      <w:marLeft w:val="0"/>
      <w:marRight w:val="0"/>
      <w:marTop w:val="0"/>
      <w:marBottom w:val="0"/>
      <w:divBdr>
        <w:top w:val="none" w:sz="0" w:space="0" w:color="auto"/>
        <w:left w:val="none" w:sz="0" w:space="0" w:color="auto"/>
        <w:bottom w:val="none" w:sz="0" w:space="0" w:color="auto"/>
        <w:right w:val="none" w:sz="0" w:space="0" w:color="auto"/>
      </w:divBdr>
    </w:div>
    <w:div w:id="716512963">
      <w:bodyDiv w:val="1"/>
      <w:marLeft w:val="0"/>
      <w:marRight w:val="0"/>
      <w:marTop w:val="0"/>
      <w:marBottom w:val="0"/>
      <w:divBdr>
        <w:top w:val="none" w:sz="0" w:space="0" w:color="auto"/>
        <w:left w:val="none" w:sz="0" w:space="0" w:color="auto"/>
        <w:bottom w:val="none" w:sz="0" w:space="0" w:color="auto"/>
        <w:right w:val="none" w:sz="0" w:space="0" w:color="auto"/>
      </w:divBdr>
    </w:div>
    <w:div w:id="716589286">
      <w:bodyDiv w:val="1"/>
      <w:marLeft w:val="0"/>
      <w:marRight w:val="0"/>
      <w:marTop w:val="0"/>
      <w:marBottom w:val="0"/>
      <w:divBdr>
        <w:top w:val="none" w:sz="0" w:space="0" w:color="auto"/>
        <w:left w:val="none" w:sz="0" w:space="0" w:color="auto"/>
        <w:bottom w:val="none" w:sz="0" w:space="0" w:color="auto"/>
        <w:right w:val="none" w:sz="0" w:space="0" w:color="auto"/>
      </w:divBdr>
    </w:div>
    <w:div w:id="716978745">
      <w:bodyDiv w:val="1"/>
      <w:marLeft w:val="0"/>
      <w:marRight w:val="0"/>
      <w:marTop w:val="0"/>
      <w:marBottom w:val="0"/>
      <w:divBdr>
        <w:top w:val="none" w:sz="0" w:space="0" w:color="auto"/>
        <w:left w:val="none" w:sz="0" w:space="0" w:color="auto"/>
        <w:bottom w:val="none" w:sz="0" w:space="0" w:color="auto"/>
        <w:right w:val="none" w:sz="0" w:space="0" w:color="auto"/>
      </w:divBdr>
    </w:div>
    <w:div w:id="717781619">
      <w:bodyDiv w:val="1"/>
      <w:marLeft w:val="0"/>
      <w:marRight w:val="0"/>
      <w:marTop w:val="0"/>
      <w:marBottom w:val="0"/>
      <w:divBdr>
        <w:top w:val="none" w:sz="0" w:space="0" w:color="auto"/>
        <w:left w:val="none" w:sz="0" w:space="0" w:color="auto"/>
        <w:bottom w:val="none" w:sz="0" w:space="0" w:color="auto"/>
        <w:right w:val="none" w:sz="0" w:space="0" w:color="auto"/>
      </w:divBdr>
    </w:div>
    <w:div w:id="717900085">
      <w:bodyDiv w:val="1"/>
      <w:marLeft w:val="0"/>
      <w:marRight w:val="0"/>
      <w:marTop w:val="0"/>
      <w:marBottom w:val="0"/>
      <w:divBdr>
        <w:top w:val="none" w:sz="0" w:space="0" w:color="auto"/>
        <w:left w:val="none" w:sz="0" w:space="0" w:color="auto"/>
        <w:bottom w:val="none" w:sz="0" w:space="0" w:color="auto"/>
        <w:right w:val="none" w:sz="0" w:space="0" w:color="auto"/>
      </w:divBdr>
    </w:div>
    <w:div w:id="718624883">
      <w:bodyDiv w:val="1"/>
      <w:marLeft w:val="0"/>
      <w:marRight w:val="0"/>
      <w:marTop w:val="0"/>
      <w:marBottom w:val="0"/>
      <w:divBdr>
        <w:top w:val="none" w:sz="0" w:space="0" w:color="auto"/>
        <w:left w:val="none" w:sz="0" w:space="0" w:color="auto"/>
        <w:bottom w:val="none" w:sz="0" w:space="0" w:color="auto"/>
        <w:right w:val="none" w:sz="0" w:space="0" w:color="auto"/>
      </w:divBdr>
    </w:div>
    <w:div w:id="720709668">
      <w:bodyDiv w:val="1"/>
      <w:marLeft w:val="0"/>
      <w:marRight w:val="0"/>
      <w:marTop w:val="0"/>
      <w:marBottom w:val="0"/>
      <w:divBdr>
        <w:top w:val="none" w:sz="0" w:space="0" w:color="auto"/>
        <w:left w:val="none" w:sz="0" w:space="0" w:color="auto"/>
        <w:bottom w:val="none" w:sz="0" w:space="0" w:color="auto"/>
        <w:right w:val="none" w:sz="0" w:space="0" w:color="auto"/>
      </w:divBdr>
    </w:div>
    <w:div w:id="720714882">
      <w:bodyDiv w:val="1"/>
      <w:marLeft w:val="0"/>
      <w:marRight w:val="0"/>
      <w:marTop w:val="0"/>
      <w:marBottom w:val="0"/>
      <w:divBdr>
        <w:top w:val="none" w:sz="0" w:space="0" w:color="auto"/>
        <w:left w:val="none" w:sz="0" w:space="0" w:color="auto"/>
        <w:bottom w:val="none" w:sz="0" w:space="0" w:color="auto"/>
        <w:right w:val="none" w:sz="0" w:space="0" w:color="auto"/>
      </w:divBdr>
    </w:div>
    <w:div w:id="720909347">
      <w:bodyDiv w:val="1"/>
      <w:marLeft w:val="0"/>
      <w:marRight w:val="0"/>
      <w:marTop w:val="0"/>
      <w:marBottom w:val="0"/>
      <w:divBdr>
        <w:top w:val="none" w:sz="0" w:space="0" w:color="auto"/>
        <w:left w:val="none" w:sz="0" w:space="0" w:color="auto"/>
        <w:bottom w:val="none" w:sz="0" w:space="0" w:color="auto"/>
        <w:right w:val="none" w:sz="0" w:space="0" w:color="auto"/>
      </w:divBdr>
    </w:div>
    <w:div w:id="721100072">
      <w:bodyDiv w:val="1"/>
      <w:marLeft w:val="0"/>
      <w:marRight w:val="0"/>
      <w:marTop w:val="0"/>
      <w:marBottom w:val="0"/>
      <w:divBdr>
        <w:top w:val="none" w:sz="0" w:space="0" w:color="auto"/>
        <w:left w:val="none" w:sz="0" w:space="0" w:color="auto"/>
        <w:bottom w:val="none" w:sz="0" w:space="0" w:color="auto"/>
        <w:right w:val="none" w:sz="0" w:space="0" w:color="auto"/>
      </w:divBdr>
    </w:div>
    <w:div w:id="721557852">
      <w:bodyDiv w:val="1"/>
      <w:marLeft w:val="0"/>
      <w:marRight w:val="0"/>
      <w:marTop w:val="0"/>
      <w:marBottom w:val="0"/>
      <w:divBdr>
        <w:top w:val="none" w:sz="0" w:space="0" w:color="auto"/>
        <w:left w:val="none" w:sz="0" w:space="0" w:color="auto"/>
        <w:bottom w:val="none" w:sz="0" w:space="0" w:color="auto"/>
        <w:right w:val="none" w:sz="0" w:space="0" w:color="auto"/>
      </w:divBdr>
    </w:div>
    <w:div w:id="721638290">
      <w:bodyDiv w:val="1"/>
      <w:marLeft w:val="0"/>
      <w:marRight w:val="0"/>
      <w:marTop w:val="0"/>
      <w:marBottom w:val="0"/>
      <w:divBdr>
        <w:top w:val="none" w:sz="0" w:space="0" w:color="auto"/>
        <w:left w:val="none" w:sz="0" w:space="0" w:color="auto"/>
        <w:bottom w:val="none" w:sz="0" w:space="0" w:color="auto"/>
        <w:right w:val="none" w:sz="0" w:space="0" w:color="auto"/>
      </w:divBdr>
    </w:div>
    <w:div w:id="721829042">
      <w:bodyDiv w:val="1"/>
      <w:marLeft w:val="0"/>
      <w:marRight w:val="0"/>
      <w:marTop w:val="0"/>
      <w:marBottom w:val="0"/>
      <w:divBdr>
        <w:top w:val="none" w:sz="0" w:space="0" w:color="auto"/>
        <w:left w:val="none" w:sz="0" w:space="0" w:color="auto"/>
        <w:bottom w:val="none" w:sz="0" w:space="0" w:color="auto"/>
        <w:right w:val="none" w:sz="0" w:space="0" w:color="auto"/>
      </w:divBdr>
    </w:div>
    <w:div w:id="722094878">
      <w:bodyDiv w:val="1"/>
      <w:marLeft w:val="0"/>
      <w:marRight w:val="0"/>
      <w:marTop w:val="0"/>
      <w:marBottom w:val="0"/>
      <w:divBdr>
        <w:top w:val="none" w:sz="0" w:space="0" w:color="auto"/>
        <w:left w:val="none" w:sz="0" w:space="0" w:color="auto"/>
        <w:bottom w:val="none" w:sz="0" w:space="0" w:color="auto"/>
        <w:right w:val="none" w:sz="0" w:space="0" w:color="auto"/>
      </w:divBdr>
    </w:div>
    <w:div w:id="722292137">
      <w:bodyDiv w:val="1"/>
      <w:marLeft w:val="0"/>
      <w:marRight w:val="0"/>
      <w:marTop w:val="0"/>
      <w:marBottom w:val="0"/>
      <w:divBdr>
        <w:top w:val="none" w:sz="0" w:space="0" w:color="auto"/>
        <w:left w:val="none" w:sz="0" w:space="0" w:color="auto"/>
        <w:bottom w:val="none" w:sz="0" w:space="0" w:color="auto"/>
        <w:right w:val="none" w:sz="0" w:space="0" w:color="auto"/>
      </w:divBdr>
    </w:div>
    <w:div w:id="722364511">
      <w:bodyDiv w:val="1"/>
      <w:marLeft w:val="0"/>
      <w:marRight w:val="0"/>
      <w:marTop w:val="0"/>
      <w:marBottom w:val="0"/>
      <w:divBdr>
        <w:top w:val="none" w:sz="0" w:space="0" w:color="auto"/>
        <w:left w:val="none" w:sz="0" w:space="0" w:color="auto"/>
        <w:bottom w:val="none" w:sz="0" w:space="0" w:color="auto"/>
        <w:right w:val="none" w:sz="0" w:space="0" w:color="auto"/>
      </w:divBdr>
    </w:div>
    <w:div w:id="722681042">
      <w:bodyDiv w:val="1"/>
      <w:marLeft w:val="0"/>
      <w:marRight w:val="0"/>
      <w:marTop w:val="0"/>
      <w:marBottom w:val="0"/>
      <w:divBdr>
        <w:top w:val="none" w:sz="0" w:space="0" w:color="auto"/>
        <w:left w:val="none" w:sz="0" w:space="0" w:color="auto"/>
        <w:bottom w:val="none" w:sz="0" w:space="0" w:color="auto"/>
        <w:right w:val="none" w:sz="0" w:space="0" w:color="auto"/>
      </w:divBdr>
    </w:div>
    <w:div w:id="722682878">
      <w:bodyDiv w:val="1"/>
      <w:marLeft w:val="0"/>
      <w:marRight w:val="0"/>
      <w:marTop w:val="0"/>
      <w:marBottom w:val="0"/>
      <w:divBdr>
        <w:top w:val="none" w:sz="0" w:space="0" w:color="auto"/>
        <w:left w:val="none" w:sz="0" w:space="0" w:color="auto"/>
        <w:bottom w:val="none" w:sz="0" w:space="0" w:color="auto"/>
        <w:right w:val="none" w:sz="0" w:space="0" w:color="auto"/>
      </w:divBdr>
    </w:div>
    <w:div w:id="722825968">
      <w:bodyDiv w:val="1"/>
      <w:marLeft w:val="0"/>
      <w:marRight w:val="0"/>
      <w:marTop w:val="0"/>
      <w:marBottom w:val="0"/>
      <w:divBdr>
        <w:top w:val="none" w:sz="0" w:space="0" w:color="auto"/>
        <w:left w:val="none" w:sz="0" w:space="0" w:color="auto"/>
        <w:bottom w:val="none" w:sz="0" w:space="0" w:color="auto"/>
        <w:right w:val="none" w:sz="0" w:space="0" w:color="auto"/>
      </w:divBdr>
    </w:div>
    <w:div w:id="723144911">
      <w:bodyDiv w:val="1"/>
      <w:marLeft w:val="0"/>
      <w:marRight w:val="0"/>
      <w:marTop w:val="0"/>
      <w:marBottom w:val="0"/>
      <w:divBdr>
        <w:top w:val="none" w:sz="0" w:space="0" w:color="auto"/>
        <w:left w:val="none" w:sz="0" w:space="0" w:color="auto"/>
        <w:bottom w:val="none" w:sz="0" w:space="0" w:color="auto"/>
        <w:right w:val="none" w:sz="0" w:space="0" w:color="auto"/>
      </w:divBdr>
    </w:div>
    <w:div w:id="723332115">
      <w:bodyDiv w:val="1"/>
      <w:marLeft w:val="0"/>
      <w:marRight w:val="0"/>
      <w:marTop w:val="0"/>
      <w:marBottom w:val="0"/>
      <w:divBdr>
        <w:top w:val="none" w:sz="0" w:space="0" w:color="auto"/>
        <w:left w:val="none" w:sz="0" w:space="0" w:color="auto"/>
        <w:bottom w:val="none" w:sz="0" w:space="0" w:color="auto"/>
        <w:right w:val="none" w:sz="0" w:space="0" w:color="auto"/>
      </w:divBdr>
    </w:div>
    <w:div w:id="723452710">
      <w:bodyDiv w:val="1"/>
      <w:marLeft w:val="0"/>
      <w:marRight w:val="0"/>
      <w:marTop w:val="0"/>
      <w:marBottom w:val="0"/>
      <w:divBdr>
        <w:top w:val="none" w:sz="0" w:space="0" w:color="auto"/>
        <w:left w:val="none" w:sz="0" w:space="0" w:color="auto"/>
        <w:bottom w:val="none" w:sz="0" w:space="0" w:color="auto"/>
        <w:right w:val="none" w:sz="0" w:space="0" w:color="auto"/>
      </w:divBdr>
    </w:div>
    <w:div w:id="724716129">
      <w:bodyDiv w:val="1"/>
      <w:marLeft w:val="0"/>
      <w:marRight w:val="0"/>
      <w:marTop w:val="0"/>
      <w:marBottom w:val="0"/>
      <w:divBdr>
        <w:top w:val="none" w:sz="0" w:space="0" w:color="auto"/>
        <w:left w:val="none" w:sz="0" w:space="0" w:color="auto"/>
        <w:bottom w:val="none" w:sz="0" w:space="0" w:color="auto"/>
        <w:right w:val="none" w:sz="0" w:space="0" w:color="auto"/>
      </w:divBdr>
    </w:div>
    <w:div w:id="724983878">
      <w:bodyDiv w:val="1"/>
      <w:marLeft w:val="0"/>
      <w:marRight w:val="0"/>
      <w:marTop w:val="0"/>
      <w:marBottom w:val="0"/>
      <w:divBdr>
        <w:top w:val="none" w:sz="0" w:space="0" w:color="auto"/>
        <w:left w:val="none" w:sz="0" w:space="0" w:color="auto"/>
        <w:bottom w:val="none" w:sz="0" w:space="0" w:color="auto"/>
        <w:right w:val="none" w:sz="0" w:space="0" w:color="auto"/>
      </w:divBdr>
    </w:div>
    <w:div w:id="725449824">
      <w:bodyDiv w:val="1"/>
      <w:marLeft w:val="0"/>
      <w:marRight w:val="0"/>
      <w:marTop w:val="0"/>
      <w:marBottom w:val="0"/>
      <w:divBdr>
        <w:top w:val="none" w:sz="0" w:space="0" w:color="auto"/>
        <w:left w:val="none" w:sz="0" w:space="0" w:color="auto"/>
        <w:bottom w:val="none" w:sz="0" w:space="0" w:color="auto"/>
        <w:right w:val="none" w:sz="0" w:space="0" w:color="auto"/>
      </w:divBdr>
    </w:div>
    <w:div w:id="725563993">
      <w:bodyDiv w:val="1"/>
      <w:marLeft w:val="0"/>
      <w:marRight w:val="0"/>
      <w:marTop w:val="0"/>
      <w:marBottom w:val="0"/>
      <w:divBdr>
        <w:top w:val="none" w:sz="0" w:space="0" w:color="auto"/>
        <w:left w:val="none" w:sz="0" w:space="0" w:color="auto"/>
        <w:bottom w:val="none" w:sz="0" w:space="0" w:color="auto"/>
        <w:right w:val="none" w:sz="0" w:space="0" w:color="auto"/>
      </w:divBdr>
    </w:div>
    <w:div w:id="725565590">
      <w:bodyDiv w:val="1"/>
      <w:marLeft w:val="0"/>
      <w:marRight w:val="0"/>
      <w:marTop w:val="0"/>
      <w:marBottom w:val="0"/>
      <w:divBdr>
        <w:top w:val="none" w:sz="0" w:space="0" w:color="auto"/>
        <w:left w:val="none" w:sz="0" w:space="0" w:color="auto"/>
        <w:bottom w:val="none" w:sz="0" w:space="0" w:color="auto"/>
        <w:right w:val="none" w:sz="0" w:space="0" w:color="auto"/>
      </w:divBdr>
    </w:div>
    <w:div w:id="725761120">
      <w:bodyDiv w:val="1"/>
      <w:marLeft w:val="0"/>
      <w:marRight w:val="0"/>
      <w:marTop w:val="0"/>
      <w:marBottom w:val="0"/>
      <w:divBdr>
        <w:top w:val="none" w:sz="0" w:space="0" w:color="auto"/>
        <w:left w:val="none" w:sz="0" w:space="0" w:color="auto"/>
        <w:bottom w:val="none" w:sz="0" w:space="0" w:color="auto"/>
        <w:right w:val="none" w:sz="0" w:space="0" w:color="auto"/>
      </w:divBdr>
    </w:div>
    <w:div w:id="725835196">
      <w:bodyDiv w:val="1"/>
      <w:marLeft w:val="0"/>
      <w:marRight w:val="0"/>
      <w:marTop w:val="0"/>
      <w:marBottom w:val="0"/>
      <w:divBdr>
        <w:top w:val="none" w:sz="0" w:space="0" w:color="auto"/>
        <w:left w:val="none" w:sz="0" w:space="0" w:color="auto"/>
        <w:bottom w:val="none" w:sz="0" w:space="0" w:color="auto"/>
        <w:right w:val="none" w:sz="0" w:space="0" w:color="auto"/>
      </w:divBdr>
    </w:div>
    <w:div w:id="725954501">
      <w:bodyDiv w:val="1"/>
      <w:marLeft w:val="0"/>
      <w:marRight w:val="0"/>
      <w:marTop w:val="0"/>
      <w:marBottom w:val="0"/>
      <w:divBdr>
        <w:top w:val="none" w:sz="0" w:space="0" w:color="auto"/>
        <w:left w:val="none" w:sz="0" w:space="0" w:color="auto"/>
        <w:bottom w:val="none" w:sz="0" w:space="0" w:color="auto"/>
        <w:right w:val="none" w:sz="0" w:space="0" w:color="auto"/>
      </w:divBdr>
    </w:div>
    <w:div w:id="726421489">
      <w:bodyDiv w:val="1"/>
      <w:marLeft w:val="0"/>
      <w:marRight w:val="0"/>
      <w:marTop w:val="0"/>
      <w:marBottom w:val="0"/>
      <w:divBdr>
        <w:top w:val="none" w:sz="0" w:space="0" w:color="auto"/>
        <w:left w:val="none" w:sz="0" w:space="0" w:color="auto"/>
        <w:bottom w:val="none" w:sz="0" w:space="0" w:color="auto"/>
        <w:right w:val="none" w:sz="0" w:space="0" w:color="auto"/>
      </w:divBdr>
    </w:div>
    <w:div w:id="726883370">
      <w:bodyDiv w:val="1"/>
      <w:marLeft w:val="0"/>
      <w:marRight w:val="0"/>
      <w:marTop w:val="0"/>
      <w:marBottom w:val="0"/>
      <w:divBdr>
        <w:top w:val="none" w:sz="0" w:space="0" w:color="auto"/>
        <w:left w:val="none" w:sz="0" w:space="0" w:color="auto"/>
        <w:bottom w:val="none" w:sz="0" w:space="0" w:color="auto"/>
        <w:right w:val="none" w:sz="0" w:space="0" w:color="auto"/>
      </w:divBdr>
    </w:div>
    <w:div w:id="727069617">
      <w:bodyDiv w:val="1"/>
      <w:marLeft w:val="0"/>
      <w:marRight w:val="0"/>
      <w:marTop w:val="0"/>
      <w:marBottom w:val="0"/>
      <w:divBdr>
        <w:top w:val="none" w:sz="0" w:space="0" w:color="auto"/>
        <w:left w:val="none" w:sz="0" w:space="0" w:color="auto"/>
        <w:bottom w:val="none" w:sz="0" w:space="0" w:color="auto"/>
        <w:right w:val="none" w:sz="0" w:space="0" w:color="auto"/>
      </w:divBdr>
    </w:div>
    <w:div w:id="727916326">
      <w:bodyDiv w:val="1"/>
      <w:marLeft w:val="0"/>
      <w:marRight w:val="0"/>
      <w:marTop w:val="0"/>
      <w:marBottom w:val="0"/>
      <w:divBdr>
        <w:top w:val="none" w:sz="0" w:space="0" w:color="auto"/>
        <w:left w:val="none" w:sz="0" w:space="0" w:color="auto"/>
        <w:bottom w:val="none" w:sz="0" w:space="0" w:color="auto"/>
        <w:right w:val="none" w:sz="0" w:space="0" w:color="auto"/>
      </w:divBdr>
    </w:div>
    <w:div w:id="727917736">
      <w:bodyDiv w:val="1"/>
      <w:marLeft w:val="0"/>
      <w:marRight w:val="0"/>
      <w:marTop w:val="0"/>
      <w:marBottom w:val="0"/>
      <w:divBdr>
        <w:top w:val="none" w:sz="0" w:space="0" w:color="auto"/>
        <w:left w:val="none" w:sz="0" w:space="0" w:color="auto"/>
        <w:bottom w:val="none" w:sz="0" w:space="0" w:color="auto"/>
        <w:right w:val="none" w:sz="0" w:space="0" w:color="auto"/>
      </w:divBdr>
    </w:div>
    <w:div w:id="727920125">
      <w:bodyDiv w:val="1"/>
      <w:marLeft w:val="0"/>
      <w:marRight w:val="0"/>
      <w:marTop w:val="0"/>
      <w:marBottom w:val="0"/>
      <w:divBdr>
        <w:top w:val="none" w:sz="0" w:space="0" w:color="auto"/>
        <w:left w:val="none" w:sz="0" w:space="0" w:color="auto"/>
        <w:bottom w:val="none" w:sz="0" w:space="0" w:color="auto"/>
        <w:right w:val="none" w:sz="0" w:space="0" w:color="auto"/>
      </w:divBdr>
    </w:div>
    <w:div w:id="728259976">
      <w:bodyDiv w:val="1"/>
      <w:marLeft w:val="0"/>
      <w:marRight w:val="0"/>
      <w:marTop w:val="0"/>
      <w:marBottom w:val="0"/>
      <w:divBdr>
        <w:top w:val="none" w:sz="0" w:space="0" w:color="auto"/>
        <w:left w:val="none" w:sz="0" w:space="0" w:color="auto"/>
        <w:bottom w:val="none" w:sz="0" w:space="0" w:color="auto"/>
        <w:right w:val="none" w:sz="0" w:space="0" w:color="auto"/>
      </w:divBdr>
    </w:div>
    <w:div w:id="728260870">
      <w:bodyDiv w:val="1"/>
      <w:marLeft w:val="0"/>
      <w:marRight w:val="0"/>
      <w:marTop w:val="0"/>
      <w:marBottom w:val="0"/>
      <w:divBdr>
        <w:top w:val="none" w:sz="0" w:space="0" w:color="auto"/>
        <w:left w:val="none" w:sz="0" w:space="0" w:color="auto"/>
        <w:bottom w:val="none" w:sz="0" w:space="0" w:color="auto"/>
        <w:right w:val="none" w:sz="0" w:space="0" w:color="auto"/>
      </w:divBdr>
    </w:div>
    <w:div w:id="728454268">
      <w:bodyDiv w:val="1"/>
      <w:marLeft w:val="0"/>
      <w:marRight w:val="0"/>
      <w:marTop w:val="0"/>
      <w:marBottom w:val="0"/>
      <w:divBdr>
        <w:top w:val="none" w:sz="0" w:space="0" w:color="auto"/>
        <w:left w:val="none" w:sz="0" w:space="0" w:color="auto"/>
        <w:bottom w:val="none" w:sz="0" w:space="0" w:color="auto"/>
        <w:right w:val="none" w:sz="0" w:space="0" w:color="auto"/>
      </w:divBdr>
    </w:div>
    <w:div w:id="728460752">
      <w:bodyDiv w:val="1"/>
      <w:marLeft w:val="0"/>
      <w:marRight w:val="0"/>
      <w:marTop w:val="0"/>
      <w:marBottom w:val="0"/>
      <w:divBdr>
        <w:top w:val="none" w:sz="0" w:space="0" w:color="auto"/>
        <w:left w:val="none" w:sz="0" w:space="0" w:color="auto"/>
        <w:bottom w:val="none" w:sz="0" w:space="0" w:color="auto"/>
        <w:right w:val="none" w:sz="0" w:space="0" w:color="auto"/>
      </w:divBdr>
    </w:div>
    <w:div w:id="728572247">
      <w:bodyDiv w:val="1"/>
      <w:marLeft w:val="0"/>
      <w:marRight w:val="0"/>
      <w:marTop w:val="0"/>
      <w:marBottom w:val="0"/>
      <w:divBdr>
        <w:top w:val="none" w:sz="0" w:space="0" w:color="auto"/>
        <w:left w:val="none" w:sz="0" w:space="0" w:color="auto"/>
        <w:bottom w:val="none" w:sz="0" w:space="0" w:color="auto"/>
        <w:right w:val="none" w:sz="0" w:space="0" w:color="auto"/>
      </w:divBdr>
    </w:div>
    <w:div w:id="729503867">
      <w:bodyDiv w:val="1"/>
      <w:marLeft w:val="0"/>
      <w:marRight w:val="0"/>
      <w:marTop w:val="0"/>
      <w:marBottom w:val="0"/>
      <w:divBdr>
        <w:top w:val="none" w:sz="0" w:space="0" w:color="auto"/>
        <w:left w:val="none" w:sz="0" w:space="0" w:color="auto"/>
        <w:bottom w:val="none" w:sz="0" w:space="0" w:color="auto"/>
        <w:right w:val="none" w:sz="0" w:space="0" w:color="auto"/>
      </w:divBdr>
    </w:div>
    <w:div w:id="729689175">
      <w:bodyDiv w:val="1"/>
      <w:marLeft w:val="0"/>
      <w:marRight w:val="0"/>
      <w:marTop w:val="0"/>
      <w:marBottom w:val="0"/>
      <w:divBdr>
        <w:top w:val="none" w:sz="0" w:space="0" w:color="auto"/>
        <w:left w:val="none" w:sz="0" w:space="0" w:color="auto"/>
        <w:bottom w:val="none" w:sz="0" w:space="0" w:color="auto"/>
        <w:right w:val="none" w:sz="0" w:space="0" w:color="auto"/>
      </w:divBdr>
    </w:div>
    <w:div w:id="729813997">
      <w:bodyDiv w:val="1"/>
      <w:marLeft w:val="0"/>
      <w:marRight w:val="0"/>
      <w:marTop w:val="0"/>
      <w:marBottom w:val="0"/>
      <w:divBdr>
        <w:top w:val="none" w:sz="0" w:space="0" w:color="auto"/>
        <w:left w:val="none" w:sz="0" w:space="0" w:color="auto"/>
        <w:bottom w:val="none" w:sz="0" w:space="0" w:color="auto"/>
        <w:right w:val="none" w:sz="0" w:space="0" w:color="auto"/>
      </w:divBdr>
    </w:div>
    <w:div w:id="729883317">
      <w:bodyDiv w:val="1"/>
      <w:marLeft w:val="0"/>
      <w:marRight w:val="0"/>
      <w:marTop w:val="0"/>
      <w:marBottom w:val="0"/>
      <w:divBdr>
        <w:top w:val="none" w:sz="0" w:space="0" w:color="auto"/>
        <w:left w:val="none" w:sz="0" w:space="0" w:color="auto"/>
        <w:bottom w:val="none" w:sz="0" w:space="0" w:color="auto"/>
        <w:right w:val="none" w:sz="0" w:space="0" w:color="auto"/>
      </w:divBdr>
    </w:div>
    <w:div w:id="730078953">
      <w:bodyDiv w:val="1"/>
      <w:marLeft w:val="0"/>
      <w:marRight w:val="0"/>
      <w:marTop w:val="0"/>
      <w:marBottom w:val="0"/>
      <w:divBdr>
        <w:top w:val="none" w:sz="0" w:space="0" w:color="auto"/>
        <w:left w:val="none" w:sz="0" w:space="0" w:color="auto"/>
        <w:bottom w:val="none" w:sz="0" w:space="0" w:color="auto"/>
        <w:right w:val="none" w:sz="0" w:space="0" w:color="auto"/>
      </w:divBdr>
    </w:div>
    <w:div w:id="730733533">
      <w:bodyDiv w:val="1"/>
      <w:marLeft w:val="0"/>
      <w:marRight w:val="0"/>
      <w:marTop w:val="0"/>
      <w:marBottom w:val="0"/>
      <w:divBdr>
        <w:top w:val="none" w:sz="0" w:space="0" w:color="auto"/>
        <w:left w:val="none" w:sz="0" w:space="0" w:color="auto"/>
        <w:bottom w:val="none" w:sz="0" w:space="0" w:color="auto"/>
        <w:right w:val="none" w:sz="0" w:space="0" w:color="auto"/>
      </w:divBdr>
    </w:div>
    <w:div w:id="731539942">
      <w:bodyDiv w:val="1"/>
      <w:marLeft w:val="0"/>
      <w:marRight w:val="0"/>
      <w:marTop w:val="0"/>
      <w:marBottom w:val="0"/>
      <w:divBdr>
        <w:top w:val="none" w:sz="0" w:space="0" w:color="auto"/>
        <w:left w:val="none" w:sz="0" w:space="0" w:color="auto"/>
        <w:bottom w:val="none" w:sz="0" w:space="0" w:color="auto"/>
        <w:right w:val="none" w:sz="0" w:space="0" w:color="auto"/>
      </w:divBdr>
    </w:div>
    <w:div w:id="731850850">
      <w:bodyDiv w:val="1"/>
      <w:marLeft w:val="0"/>
      <w:marRight w:val="0"/>
      <w:marTop w:val="0"/>
      <w:marBottom w:val="0"/>
      <w:divBdr>
        <w:top w:val="none" w:sz="0" w:space="0" w:color="auto"/>
        <w:left w:val="none" w:sz="0" w:space="0" w:color="auto"/>
        <w:bottom w:val="none" w:sz="0" w:space="0" w:color="auto"/>
        <w:right w:val="none" w:sz="0" w:space="0" w:color="auto"/>
      </w:divBdr>
    </w:div>
    <w:div w:id="732697414">
      <w:bodyDiv w:val="1"/>
      <w:marLeft w:val="0"/>
      <w:marRight w:val="0"/>
      <w:marTop w:val="0"/>
      <w:marBottom w:val="0"/>
      <w:divBdr>
        <w:top w:val="none" w:sz="0" w:space="0" w:color="auto"/>
        <w:left w:val="none" w:sz="0" w:space="0" w:color="auto"/>
        <w:bottom w:val="none" w:sz="0" w:space="0" w:color="auto"/>
        <w:right w:val="none" w:sz="0" w:space="0" w:color="auto"/>
      </w:divBdr>
    </w:div>
    <w:div w:id="732779004">
      <w:bodyDiv w:val="1"/>
      <w:marLeft w:val="0"/>
      <w:marRight w:val="0"/>
      <w:marTop w:val="0"/>
      <w:marBottom w:val="0"/>
      <w:divBdr>
        <w:top w:val="none" w:sz="0" w:space="0" w:color="auto"/>
        <w:left w:val="none" w:sz="0" w:space="0" w:color="auto"/>
        <w:bottom w:val="none" w:sz="0" w:space="0" w:color="auto"/>
        <w:right w:val="none" w:sz="0" w:space="0" w:color="auto"/>
      </w:divBdr>
    </w:div>
    <w:div w:id="732779694">
      <w:bodyDiv w:val="1"/>
      <w:marLeft w:val="0"/>
      <w:marRight w:val="0"/>
      <w:marTop w:val="0"/>
      <w:marBottom w:val="0"/>
      <w:divBdr>
        <w:top w:val="none" w:sz="0" w:space="0" w:color="auto"/>
        <w:left w:val="none" w:sz="0" w:space="0" w:color="auto"/>
        <w:bottom w:val="none" w:sz="0" w:space="0" w:color="auto"/>
        <w:right w:val="none" w:sz="0" w:space="0" w:color="auto"/>
      </w:divBdr>
    </w:div>
    <w:div w:id="732968756">
      <w:bodyDiv w:val="1"/>
      <w:marLeft w:val="0"/>
      <w:marRight w:val="0"/>
      <w:marTop w:val="0"/>
      <w:marBottom w:val="0"/>
      <w:divBdr>
        <w:top w:val="none" w:sz="0" w:space="0" w:color="auto"/>
        <w:left w:val="none" w:sz="0" w:space="0" w:color="auto"/>
        <w:bottom w:val="none" w:sz="0" w:space="0" w:color="auto"/>
        <w:right w:val="none" w:sz="0" w:space="0" w:color="auto"/>
      </w:divBdr>
    </w:div>
    <w:div w:id="733043248">
      <w:bodyDiv w:val="1"/>
      <w:marLeft w:val="0"/>
      <w:marRight w:val="0"/>
      <w:marTop w:val="0"/>
      <w:marBottom w:val="0"/>
      <w:divBdr>
        <w:top w:val="none" w:sz="0" w:space="0" w:color="auto"/>
        <w:left w:val="none" w:sz="0" w:space="0" w:color="auto"/>
        <w:bottom w:val="none" w:sz="0" w:space="0" w:color="auto"/>
        <w:right w:val="none" w:sz="0" w:space="0" w:color="auto"/>
      </w:divBdr>
    </w:div>
    <w:div w:id="733237609">
      <w:bodyDiv w:val="1"/>
      <w:marLeft w:val="0"/>
      <w:marRight w:val="0"/>
      <w:marTop w:val="0"/>
      <w:marBottom w:val="0"/>
      <w:divBdr>
        <w:top w:val="none" w:sz="0" w:space="0" w:color="auto"/>
        <w:left w:val="none" w:sz="0" w:space="0" w:color="auto"/>
        <w:bottom w:val="none" w:sz="0" w:space="0" w:color="auto"/>
        <w:right w:val="none" w:sz="0" w:space="0" w:color="auto"/>
      </w:divBdr>
    </w:div>
    <w:div w:id="734549039">
      <w:bodyDiv w:val="1"/>
      <w:marLeft w:val="0"/>
      <w:marRight w:val="0"/>
      <w:marTop w:val="0"/>
      <w:marBottom w:val="0"/>
      <w:divBdr>
        <w:top w:val="none" w:sz="0" w:space="0" w:color="auto"/>
        <w:left w:val="none" w:sz="0" w:space="0" w:color="auto"/>
        <w:bottom w:val="none" w:sz="0" w:space="0" w:color="auto"/>
        <w:right w:val="none" w:sz="0" w:space="0" w:color="auto"/>
      </w:divBdr>
    </w:div>
    <w:div w:id="735858441">
      <w:bodyDiv w:val="1"/>
      <w:marLeft w:val="0"/>
      <w:marRight w:val="0"/>
      <w:marTop w:val="0"/>
      <w:marBottom w:val="0"/>
      <w:divBdr>
        <w:top w:val="none" w:sz="0" w:space="0" w:color="auto"/>
        <w:left w:val="none" w:sz="0" w:space="0" w:color="auto"/>
        <w:bottom w:val="none" w:sz="0" w:space="0" w:color="auto"/>
        <w:right w:val="none" w:sz="0" w:space="0" w:color="auto"/>
      </w:divBdr>
    </w:div>
    <w:div w:id="737632583">
      <w:bodyDiv w:val="1"/>
      <w:marLeft w:val="0"/>
      <w:marRight w:val="0"/>
      <w:marTop w:val="0"/>
      <w:marBottom w:val="0"/>
      <w:divBdr>
        <w:top w:val="none" w:sz="0" w:space="0" w:color="auto"/>
        <w:left w:val="none" w:sz="0" w:space="0" w:color="auto"/>
        <w:bottom w:val="none" w:sz="0" w:space="0" w:color="auto"/>
        <w:right w:val="none" w:sz="0" w:space="0" w:color="auto"/>
      </w:divBdr>
    </w:div>
    <w:div w:id="737636068">
      <w:bodyDiv w:val="1"/>
      <w:marLeft w:val="0"/>
      <w:marRight w:val="0"/>
      <w:marTop w:val="0"/>
      <w:marBottom w:val="0"/>
      <w:divBdr>
        <w:top w:val="none" w:sz="0" w:space="0" w:color="auto"/>
        <w:left w:val="none" w:sz="0" w:space="0" w:color="auto"/>
        <w:bottom w:val="none" w:sz="0" w:space="0" w:color="auto"/>
        <w:right w:val="none" w:sz="0" w:space="0" w:color="auto"/>
      </w:divBdr>
    </w:div>
    <w:div w:id="738132888">
      <w:bodyDiv w:val="1"/>
      <w:marLeft w:val="0"/>
      <w:marRight w:val="0"/>
      <w:marTop w:val="0"/>
      <w:marBottom w:val="0"/>
      <w:divBdr>
        <w:top w:val="none" w:sz="0" w:space="0" w:color="auto"/>
        <w:left w:val="none" w:sz="0" w:space="0" w:color="auto"/>
        <w:bottom w:val="none" w:sz="0" w:space="0" w:color="auto"/>
        <w:right w:val="none" w:sz="0" w:space="0" w:color="auto"/>
      </w:divBdr>
    </w:div>
    <w:div w:id="738334006">
      <w:bodyDiv w:val="1"/>
      <w:marLeft w:val="0"/>
      <w:marRight w:val="0"/>
      <w:marTop w:val="0"/>
      <w:marBottom w:val="0"/>
      <w:divBdr>
        <w:top w:val="none" w:sz="0" w:space="0" w:color="auto"/>
        <w:left w:val="none" w:sz="0" w:space="0" w:color="auto"/>
        <w:bottom w:val="none" w:sz="0" w:space="0" w:color="auto"/>
        <w:right w:val="none" w:sz="0" w:space="0" w:color="auto"/>
      </w:divBdr>
    </w:div>
    <w:div w:id="739254217">
      <w:bodyDiv w:val="1"/>
      <w:marLeft w:val="0"/>
      <w:marRight w:val="0"/>
      <w:marTop w:val="0"/>
      <w:marBottom w:val="0"/>
      <w:divBdr>
        <w:top w:val="none" w:sz="0" w:space="0" w:color="auto"/>
        <w:left w:val="none" w:sz="0" w:space="0" w:color="auto"/>
        <w:bottom w:val="none" w:sz="0" w:space="0" w:color="auto"/>
        <w:right w:val="none" w:sz="0" w:space="0" w:color="auto"/>
      </w:divBdr>
    </w:div>
    <w:div w:id="740372104">
      <w:bodyDiv w:val="1"/>
      <w:marLeft w:val="0"/>
      <w:marRight w:val="0"/>
      <w:marTop w:val="0"/>
      <w:marBottom w:val="0"/>
      <w:divBdr>
        <w:top w:val="none" w:sz="0" w:space="0" w:color="auto"/>
        <w:left w:val="none" w:sz="0" w:space="0" w:color="auto"/>
        <w:bottom w:val="none" w:sz="0" w:space="0" w:color="auto"/>
        <w:right w:val="none" w:sz="0" w:space="0" w:color="auto"/>
      </w:divBdr>
    </w:div>
    <w:div w:id="740520621">
      <w:bodyDiv w:val="1"/>
      <w:marLeft w:val="0"/>
      <w:marRight w:val="0"/>
      <w:marTop w:val="0"/>
      <w:marBottom w:val="0"/>
      <w:divBdr>
        <w:top w:val="none" w:sz="0" w:space="0" w:color="auto"/>
        <w:left w:val="none" w:sz="0" w:space="0" w:color="auto"/>
        <w:bottom w:val="none" w:sz="0" w:space="0" w:color="auto"/>
        <w:right w:val="none" w:sz="0" w:space="0" w:color="auto"/>
      </w:divBdr>
    </w:div>
    <w:div w:id="741097819">
      <w:bodyDiv w:val="1"/>
      <w:marLeft w:val="0"/>
      <w:marRight w:val="0"/>
      <w:marTop w:val="0"/>
      <w:marBottom w:val="0"/>
      <w:divBdr>
        <w:top w:val="none" w:sz="0" w:space="0" w:color="auto"/>
        <w:left w:val="none" w:sz="0" w:space="0" w:color="auto"/>
        <w:bottom w:val="none" w:sz="0" w:space="0" w:color="auto"/>
        <w:right w:val="none" w:sz="0" w:space="0" w:color="auto"/>
      </w:divBdr>
    </w:div>
    <w:div w:id="741367128">
      <w:bodyDiv w:val="1"/>
      <w:marLeft w:val="0"/>
      <w:marRight w:val="0"/>
      <w:marTop w:val="0"/>
      <w:marBottom w:val="0"/>
      <w:divBdr>
        <w:top w:val="none" w:sz="0" w:space="0" w:color="auto"/>
        <w:left w:val="none" w:sz="0" w:space="0" w:color="auto"/>
        <w:bottom w:val="none" w:sz="0" w:space="0" w:color="auto"/>
        <w:right w:val="none" w:sz="0" w:space="0" w:color="auto"/>
      </w:divBdr>
    </w:div>
    <w:div w:id="741560799">
      <w:bodyDiv w:val="1"/>
      <w:marLeft w:val="0"/>
      <w:marRight w:val="0"/>
      <w:marTop w:val="0"/>
      <w:marBottom w:val="0"/>
      <w:divBdr>
        <w:top w:val="none" w:sz="0" w:space="0" w:color="auto"/>
        <w:left w:val="none" w:sz="0" w:space="0" w:color="auto"/>
        <w:bottom w:val="none" w:sz="0" w:space="0" w:color="auto"/>
        <w:right w:val="none" w:sz="0" w:space="0" w:color="auto"/>
      </w:divBdr>
    </w:div>
    <w:div w:id="741635857">
      <w:bodyDiv w:val="1"/>
      <w:marLeft w:val="0"/>
      <w:marRight w:val="0"/>
      <w:marTop w:val="0"/>
      <w:marBottom w:val="0"/>
      <w:divBdr>
        <w:top w:val="none" w:sz="0" w:space="0" w:color="auto"/>
        <w:left w:val="none" w:sz="0" w:space="0" w:color="auto"/>
        <w:bottom w:val="none" w:sz="0" w:space="0" w:color="auto"/>
        <w:right w:val="none" w:sz="0" w:space="0" w:color="auto"/>
      </w:divBdr>
    </w:div>
    <w:div w:id="741833233">
      <w:bodyDiv w:val="1"/>
      <w:marLeft w:val="0"/>
      <w:marRight w:val="0"/>
      <w:marTop w:val="0"/>
      <w:marBottom w:val="0"/>
      <w:divBdr>
        <w:top w:val="none" w:sz="0" w:space="0" w:color="auto"/>
        <w:left w:val="none" w:sz="0" w:space="0" w:color="auto"/>
        <w:bottom w:val="none" w:sz="0" w:space="0" w:color="auto"/>
        <w:right w:val="none" w:sz="0" w:space="0" w:color="auto"/>
      </w:divBdr>
    </w:div>
    <w:div w:id="742146447">
      <w:bodyDiv w:val="1"/>
      <w:marLeft w:val="0"/>
      <w:marRight w:val="0"/>
      <w:marTop w:val="0"/>
      <w:marBottom w:val="0"/>
      <w:divBdr>
        <w:top w:val="none" w:sz="0" w:space="0" w:color="auto"/>
        <w:left w:val="none" w:sz="0" w:space="0" w:color="auto"/>
        <w:bottom w:val="none" w:sz="0" w:space="0" w:color="auto"/>
        <w:right w:val="none" w:sz="0" w:space="0" w:color="auto"/>
      </w:divBdr>
    </w:div>
    <w:div w:id="742216281">
      <w:bodyDiv w:val="1"/>
      <w:marLeft w:val="0"/>
      <w:marRight w:val="0"/>
      <w:marTop w:val="0"/>
      <w:marBottom w:val="0"/>
      <w:divBdr>
        <w:top w:val="none" w:sz="0" w:space="0" w:color="auto"/>
        <w:left w:val="none" w:sz="0" w:space="0" w:color="auto"/>
        <w:bottom w:val="none" w:sz="0" w:space="0" w:color="auto"/>
        <w:right w:val="none" w:sz="0" w:space="0" w:color="auto"/>
      </w:divBdr>
    </w:div>
    <w:div w:id="743454408">
      <w:bodyDiv w:val="1"/>
      <w:marLeft w:val="0"/>
      <w:marRight w:val="0"/>
      <w:marTop w:val="0"/>
      <w:marBottom w:val="0"/>
      <w:divBdr>
        <w:top w:val="none" w:sz="0" w:space="0" w:color="auto"/>
        <w:left w:val="none" w:sz="0" w:space="0" w:color="auto"/>
        <w:bottom w:val="none" w:sz="0" w:space="0" w:color="auto"/>
        <w:right w:val="none" w:sz="0" w:space="0" w:color="auto"/>
      </w:divBdr>
    </w:div>
    <w:div w:id="743576181">
      <w:bodyDiv w:val="1"/>
      <w:marLeft w:val="0"/>
      <w:marRight w:val="0"/>
      <w:marTop w:val="0"/>
      <w:marBottom w:val="0"/>
      <w:divBdr>
        <w:top w:val="none" w:sz="0" w:space="0" w:color="auto"/>
        <w:left w:val="none" w:sz="0" w:space="0" w:color="auto"/>
        <w:bottom w:val="none" w:sz="0" w:space="0" w:color="auto"/>
        <w:right w:val="none" w:sz="0" w:space="0" w:color="auto"/>
      </w:divBdr>
    </w:div>
    <w:div w:id="743839402">
      <w:bodyDiv w:val="1"/>
      <w:marLeft w:val="0"/>
      <w:marRight w:val="0"/>
      <w:marTop w:val="0"/>
      <w:marBottom w:val="0"/>
      <w:divBdr>
        <w:top w:val="none" w:sz="0" w:space="0" w:color="auto"/>
        <w:left w:val="none" w:sz="0" w:space="0" w:color="auto"/>
        <w:bottom w:val="none" w:sz="0" w:space="0" w:color="auto"/>
        <w:right w:val="none" w:sz="0" w:space="0" w:color="auto"/>
      </w:divBdr>
    </w:div>
    <w:div w:id="745029083">
      <w:bodyDiv w:val="1"/>
      <w:marLeft w:val="0"/>
      <w:marRight w:val="0"/>
      <w:marTop w:val="0"/>
      <w:marBottom w:val="0"/>
      <w:divBdr>
        <w:top w:val="none" w:sz="0" w:space="0" w:color="auto"/>
        <w:left w:val="none" w:sz="0" w:space="0" w:color="auto"/>
        <w:bottom w:val="none" w:sz="0" w:space="0" w:color="auto"/>
        <w:right w:val="none" w:sz="0" w:space="0" w:color="auto"/>
      </w:divBdr>
    </w:div>
    <w:div w:id="745613608">
      <w:bodyDiv w:val="1"/>
      <w:marLeft w:val="0"/>
      <w:marRight w:val="0"/>
      <w:marTop w:val="0"/>
      <w:marBottom w:val="0"/>
      <w:divBdr>
        <w:top w:val="none" w:sz="0" w:space="0" w:color="auto"/>
        <w:left w:val="none" w:sz="0" w:space="0" w:color="auto"/>
        <w:bottom w:val="none" w:sz="0" w:space="0" w:color="auto"/>
        <w:right w:val="none" w:sz="0" w:space="0" w:color="auto"/>
      </w:divBdr>
    </w:div>
    <w:div w:id="745959499">
      <w:bodyDiv w:val="1"/>
      <w:marLeft w:val="0"/>
      <w:marRight w:val="0"/>
      <w:marTop w:val="0"/>
      <w:marBottom w:val="0"/>
      <w:divBdr>
        <w:top w:val="none" w:sz="0" w:space="0" w:color="auto"/>
        <w:left w:val="none" w:sz="0" w:space="0" w:color="auto"/>
        <w:bottom w:val="none" w:sz="0" w:space="0" w:color="auto"/>
        <w:right w:val="none" w:sz="0" w:space="0" w:color="auto"/>
      </w:divBdr>
    </w:div>
    <w:div w:id="746225152">
      <w:bodyDiv w:val="1"/>
      <w:marLeft w:val="0"/>
      <w:marRight w:val="0"/>
      <w:marTop w:val="0"/>
      <w:marBottom w:val="0"/>
      <w:divBdr>
        <w:top w:val="none" w:sz="0" w:space="0" w:color="auto"/>
        <w:left w:val="none" w:sz="0" w:space="0" w:color="auto"/>
        <w:bottom w:val="none" w:sz="0" w:space="0" w:color="auto"/>
        <w:right w:val="none" w:sz="0" w:space="0" w:color="auto"/>
      </w:divBdr>
    </w:div>
    <w:div w:id="746459149">
      <w:bodyDiv w:val="1"/>
      <w:marLeft w:val="0"/>
      <w:marRight w:val="0"/>
      <w:marTop w:val="0"/>
      <w:marBottom w:val="0"/>
      <w:divBdr>
        <w:top w:val="none" w:sz="0" w:space="0" w:color="auto"/>
        <w:left w:val="none" w:sz="0" w:space="0" w:color="auto"/>
        <w:bottom w:val="none" w:sz="0" w:space="0" w:color="auto"/>
        <w:right w:val="none" w:sz="0" w:space="0" w:color="auto"/>
      </w:divBdr>
    </w:div>
    <w:div w:id="747118129">
      <w:bodyDiv w:val="1"/>
      <w:marLeft w:val="0"/>
      <w:marRight w:val="0"/>
      <w:marTop w:val="0"/>
      <w:marBottom w:val="0"/>
      <w:divBdr>
        <w:top w:val="none" w:sz="0" w:space="0" w:color="auto"/>
        <w:left w:val="none" w:sz="0" w:space="0" w:color="auto"/>
        <w:bottom w:val="none" w:sz="0" w:space="0" w:color="auto"/>
        <w:right w:val="none" w:sz="0" w:space="0" w:color="auto"/>
      </w:divBdr>
    </w:div>
    <w:div w:id="747386797">
      <w:bodyDiv w:val="1"/>
      <w:marLeft w:val="0"/>
      <w:marRight w:val="0"/>
      <w:marTop w:val="0"/>
      <w:marBottom w:val="0"/>
      <w:divBdr>
        <w:top w:val="none" w:sz="0" w:space="0" w:color="auto"/>
        <w:left w:val="none" w:sz="0" w:space="0" w:color="auto"/>
        <w:bottom w:val="none" w:sz="0" w:space="0" w:color="auto"/>
        <w:right w:val="none" w:sz="0" w:space="0" w:color="auto"/>
      </w:divBdr>
    </w:div>
    <w:div w:id="748425756">
      <w:bodyDiv w:val="1"/>
      <w:marLeft w:val="0"/>
      <w:marRight w:val="0"/>
      <w:marTop w:val="0"/>
      <w:marBottom w:val="0"/>
      <w:divBdr>
        <w:top w:val="none" w:sz="0" w:space="0" w:color="auto"/>
        <w:left w:val="none" w:sz="0" w:space="0" w:color="auto"/>
        <w:bottom w:val="none" w:sz="0" w:space="0" w:color="auto"/>
        <w:right w:val="none" w:sz="0" w:space="0" w:color="auto"/>
      </w:divBdr>
    </w:div>
    <w:div w:id="749275345">
      <w:bodyDiv w:val="1"/>
      <w:marLeft w:val="0"/>
      <w:marRight w:val="0"/>
      <w:marTop w:val="0"/>
      <w:marBottom w:val="0"/>
      <w:divBdr>
        <w:top w:val="none" w:sz="0" w:space="0" w:color="auto"/>
        <w:left w:val="none" w:sz="0" w:space="0" w:color="auto"/>
        <w:bottom w:val="none" w:sz="0" w:space="0" w:color="auto"/>
        <w:right w:val="none" w:sz="0" w:space="0" w:color="auto"/>
      </w:divBdr>
    </w:div>
    <w:div w:id="749741055">
      <w:bodyDiv w:val="1"/>
      <w:marLeft w:val="0"/>
      <w:marRight w:val="0"/>
      <w:marTop w:val="0"/>
      <w:marBottom w:val="0"/>
      <w:divBdr>
        <w:top w:val="none" w:sz="0" w:space="0" w:color="auto"/>
        <w:left w:val="none" w:sz="0" w:space="0" w:color="auto"/>
        <w:bottom w:val="none" w:sz="0" w:space="0" w:color="auto"/>
        <w:right w:val="none" w:sz="0" w:space="0" w:color="auto"/>
      </w:divBdr>
    </w:div>
    <w:div w:id="750276288">
      <w:bodyDiv w:val="1"/>
      <w:marLeft w:val="0"/>
      <w:marRight w:val="0"/>
      <w:marTop w:val="0"/>
      <w:marBottom w:val="0"/>
      <w:divBdr>
        <w:top w:val="none" w:sz="0" w:space="0" w:color="auto"/>
        <w:left w:val="none" w:sz="0" w:space="0" w:color="auto"/>
        <w:bottom w:val="none" w:sz="0" w:space="0" w:color="auto"/>
        <w:right w:val="none" w:sz="0" w:space="0" w:color="auto"/>
      </w:divBdr>
    </w:div>
    <w:div w:id="750353479">
      <w:bodyDiv w:val="1"/>
      <w:marLeft w:val="0"/>
      <w:marRight w:val="0"/>
      <w:marTop w:val="0"/>
      <w:marBottom w:val="0"/>
      <w:divBdr>
        <w:top w:val="none" w:sz="0" w:space="0" w:color="auto"/>
        <w:left w:val="none" w:sz="0" w:space="0" w:color="auto"/>
        <w:bottom w:val="none" w:sz="0" w:space="0" w:color="auto"/>
        <w:right w:val="none" w:sz="0" w:space="0" w:color="auto"/>
      </w:divBdr>
    </w:div>
    <w:div w:id="750736013">
      <w:bodyDiv w:val="1"/>
      <w:marLeft w:val="0"/>
      <w:marRight w:val="0"/>
      <w:marTop w:val="0"/>
      <w:marBottom w:val="0"/>
      <w:divBdr>
        <w:top w:val="none" w:sz="0" w:space="0" w:color="auto"/>
        <w:left w:val="none" w:sz="0" w:space="0" w:color="auto"/>
        <w:bottom w:val="none" w:sz="0" w:space="0" w:color="auto"/>
        <w:right w:val="none" w:sz="0" w:space="0" w:color="auto"/>
      </w:divBdr>
    </w:div>
    <w:div w:id="750810446">
      <w:bodyDiv w:val="1"/>
      <w:marLeft w:val="0"/>
      <w:marRight w:val="0"/>
      <w:marTop w:val="0"/>
      <w:marBottom w:val="0"/>
      <w:divBdr>
        <w:top w:val="none" w:sz="0" w:space="0" w:color="auto"/>
        <w:left w:val="none" w:sz="0" w:space="0" w:color="auto"/>
        <w:bottom w:val="none" w:sz="0" w:space="0" w:color="auto"/>
        <w:right w:val="none" w:sz="0" w:space="0" w:color="auto"/>
      </w:divBdr>
    </w:div>
    <w:div w:id="750935289">
      <w:bodyDiv w:val="1"/>
      <w:marLeft w:val="0"/>
      <w:marRight w:val="0"/>
      <w:marTop w:val="0"/>
      <w:marBottom w:val="0"/>
      <w:divBdr>
        <w:top w:val="none" w:sz="0" w:space="0" w:color="auto"/>
        <w:left w:val="none" w:sz="0" w:space="0" w:color="auto"/>
        <w:bottom w:val="none" w:sz="0" w:space="0" w:color="auto"/>
        <w:right w:val="none" w:sz="0" w:space="0" w:color="auto"/>
      </w:divBdr>
    </w:div>
    <w:div w:id="752551311">
      <w:bodyDiv w:val="1"/>
      <w:marLeft w:val="0"/>
      <w:marRight w:val="0"/>
      <w:marTop w:val="0"/>
      <w:marBottom w:val="0"/>
      <w:divBdr>
        <w:top w:val="none" w:sz="0" w:space="0" w:color="auto"/>
        <w:left w:val="none" w:sz="0" w:space="0" w:color="auto"/>
        <w:bottom w:val="none" w:sz="0" w:space="0" w:color="auto"/>
        <w:right w:val="none" w:sz="0" w:space="0" w:color="auto"/>
      </w:divBdr>
    </w:div>
    <w:div w:id="753284562">
      <w:bodyDiv w:val="1"/>
      <w:marLeft w:val="0"/>
      <w:marRight w:val="0"/>
      <w:marTop w:val="0"/>
      <w:marBottom w:val="0"/>
      <w:divBdr>
        <w:top w:val="none" w:sz="0" w:space="0" w:color="auto"/>
        <w:left w:val="none" w:sz="0" w:space="0" w:color="auto"/>
        <w:bottom w:val="none" w:sz="0" w:space="0" w:color="auto"/>
        <w:right w:val="none" w:sz="0" w:space="0" w:color="auto"/>
      </w:divBdr>
    </w:div>
    <w:div w:id="753431988">
      <w:bodyDiv w:val="1"/>
      <w:marLeft w:val="0"/>
      <w:marRight w:val="0"/>
      <w:marTop w:val="0"/>
      <w:marBottom w:val="0"/>
      <w:divBdr>
        <w:top w:val="none" w:sz="0" w:space="0" w:color="auto"/>
        <w:left w:val="none" w:sz="0" w:space="0" w:color="auto"/>
        <w:bottom w:val="none" w:sz="0" w:space="0" w:color="auto"/>
        <w:right w:val="none" w:sz="0" w:space="0" w:color="auto"/>
      </w:divBdr>
    </w:div>
    <w:div w:id="754909462">
      <w:bodyDiv w:val="1"/>
      <w:marLeft w:val="0"/>
      <w:marRight w:val="0"/>
      <w:marTop w:val="0"/>
      <w:marBottom w:val="0"/>
      <w:divBdr>
        <w:top w:val="none" w:sz="0" w:space="0" w:color="auto"/>
        <w:left w:val="none" w:sz="0" w:space="0" w:color="auto"/>
        <w:bottom w:val="none" w:sz="0" w:space="0" w:color="auto"/>
        <w:right w:val="none" w:sz="0" w:space="0" w:color="auto"/>
      </w:divBdr>
    </w:div>
    <w:div w:id="755250455">
      <w:bodyDiv w:val="1"/>
      <w:marLeft w:val="0"/>
      <w:marRight w:val="0"/>
      <w:marTop w:val="0"/>
      <w:marBottom w:val="0"/>
      <w:divBdr>
        <w:top w:val="none" w:sz="0" w:space="0" w:color="auto"/>
        <w:left w:val="none" w:sz="0" w:space="0" w:color="auto"/>
        <w:bottom w:val="none" w:sz="0" w:space="0" w:color="auto"/>
        <w:right w:val="none" w:sz="0" w:space="0" w:color="auto"/>
      </w:divBdr>
    </w:div>
    <w:div w:id="755445086">
      <w:bodyDiv w:val="1"/>
      <w:marLeft w:val="0"/>
      <w:marRight w:val="0"/>
      <w:marTop w:val="0"/>
      <w:marBottom w:val="0"/>
      <w:divBdr>
        <w:top w:val="none" w:sz="0" w:space="0" w:color="auto"/>
        <w:left w:val="none" w:sz="0" w:space="0" w:color="auto"/>
        <w:bottom w:val="none" w:sz="0" w:space="0" w:color="auto"/>
        <w:right w:val="none" w:sz="0" w:space="0" w:color="auto"/>
      </w:divBdr>
    </w:div>
    <w:div w:id="756054681">
      <w:bodyDiv w:val="1"/>
      <w:marLeft w:val="0"/>
      <w:marRight w:val="0"/>
      <w:marTop w:val="0"/>
      <w:marBottom w:val="0"/>
      <w:divBdr>
        <w:top w:val="none" w:sz="0" w:space="0" w:color="auto"/>
        <w:left w:val="none" w:sz="0" w:space="0" w:color="auto"/>
        <w:bottom w:val="none" w:sz="0" w:space="0" w:color="auto"/>
        <w:right w:val="none" w:sz="0" w:space="0" w:color="auto"/>
      </w:divBdr>
    </w:div>
    <w:div w:id="756293588">
      <w:bodyDiv w:val="1"/>
      <w:marLeft w:val="0"/>
      <w:marRight w:val="0"/>
      <w:marTop w:val="0"/>
      <w:marBottom w:val="0"/>
      <w:divBdr>
        <w:top w:val="none" w:sz="0" w:space="0" w:color="auto"/>
        <w:left w:val="none" w:sz="0" w:space="0" w:color="auto"/>
        <w:bottom w:val="none" w:sz="0" w:space="0" w:color="auto"/>
        <w:right w:val="none" w:sz="0" w:space="0" w:color="auto"/>
      </w:divBdr>
    </w:div>
    <w:div w:id="756632393">
      <w:bodyDiv w:val="1"/>
      <w:marLeft w:val="0"/>
      <w:marRight w:val="0"/>
      <w:marTop w:val="0"/>
      <w:marBottom w:val="0"/>
      <w:divBdr>
        <w:top w:val="none" w:sz="0" w:space="0" w:color="auto"/>
        <w:left w:val="none" w:sz="0" w:space="0" w:color="auto"/>
        <w:bottom w:val="none" w:sz="0" w:space="0" w:color="auto"/>
        <w:right w:val="none" w:sz="0" w:space="0" w:color="auto"/>
      </w:divBdr>
    </w:div>
    <w:div w:id="757099932">
      <w:bodyDiv w:val="1"/>
      <w:marLeft w:val="0"/>
      <w:marRight w:val="0"/>
      <w:marTop w:val="0"/>
      <w:marBottom w:val="0"/>
      <w:divBdr>
        <w:top w:val="none" w:sz="0" w:space="0" w:color="auto"/>
        <w:left w:val="none" w:sz="0" w:space="0" w:color="auto"/>
        <w:bottom w:val="none" w:sz="0" w:space="0" w:color="auto"/>
        <w:right w:val="none" w:sz="0" w:space="0" w:color="auto"/>
      </w:divBdr>
    </w:div>
    <w:div w:id="758138449">
      <w:bodyDiv w:val="1"/>
      <w:marLeft w:val="0"/>
      <w:marRight w:val="0"/>
      <w:marTop w:val="0"/>
      <w:marBottom w:val="0"/>
      <w:divBdr>
        <w:top w:val="none" w:sz="0" w:space="0" w:color="auto"/>
        <w:left w:val="none" w:sz="0" w:space="0" w:color="auto"/>
        <w:bottom w:val="none" w:sz="0" w:space="0" w:color="auto"/>
        <w:right w:val="none" w:sz="0" w:space="0" w:color="auto"/>
      </w:divBdr>
    </w:div>
    <w:div w:id="758336289">
      <w:bodyDiv w:val="1"/>
      <w:marLeft w:val="0"/>
      <w:marRight w:val="0"/>
      <w:marTop w:val="0"/>
      <w:marBottom w:val="0"/>
      <w:divBdr>
        <w:top w:val="none" w:sz="0" w:space="0" w:color="auto"/>
        <w:left w:val="none" w:sz="0" w:space="0" w:color="auto"/>
        <w:bottom w:val="none" w:sz="0" w:space="0" w:color="auto"/>
        <w:right w:val="none" w:sz="0" w:space="0" w:color="auto"/>
      </w:divBdr>
    </w:div>
    <w:div w:id="758403020">
      <w:bodyDiv w:val="1"/>
      <w:marLeft w:val="0"/>
      <w:marRight w:val="0"/>
      <w:marTop w:val="0"/>
      <w:marBottom w:val="0"/>
      <w:divBdr>
        <w:top w:val="none" w:sz="0" w:space="0" w:color="auto"/>
        <w:left w:val="none" w:sz="0" w:space="0" w:color="auto"/>
        <w:bottom w:val="none" w:sz="0" w:space="0" w:color="auto"/>
        <w:right w:val="none" w:sz="0" w:space="0" w:color="auto"/>
      </w:divBdr>
    </w:div>
    <w:div w:id="759759240">
      <w:bodyDiv w:val="1"/>
      <w:marLeft w:val="0"/>
      <w:marRight w:val="0"/>
      <w:marTop w:val="0"/>
      <w:marBottom w:val="0"/>
      <w:divBdr>
        <w:top w:val="none" w:sz="0" w:space="0" w:color="auto"/>
        <w:left w:val="none" w:sz="0" w:space="0" w:color="auto"/>
        <w:bottom w:val="none" w:sz="0" w:space="0" w:color="auto"/>
        <w:right w:val="none" w:sz="0" w:space="0" w:color="auto"/>
      </w:divBdr>
    </w:div>
    <w:div w:id="759909459">
      <w:bodyDiv w:val="1"/>
      <w:marLeft w:val="0"/>
      <w:marRight w:val="0"/>
      <w:marTop w:val="0"/>
      <w:marBottom w:val="0"/>
      <w:divBdr>
        <w:top w:val="none" w:sz="0" w:space="0" w:color="auto"/>
        <w:left w:val="none" w:sz="0" w:space="0" w:color="auto"/>
        <w:bottom w:val="none" w:sz="0" w:space="0" w:color="auto"/>
        <w:right w:val="none" w:sz="0" w:space="0" w:color="auto"/>
      </w:divBdr>
    </w:div>
    <w:div w:id="760029417">
      <w:bodyDiv w:val="1"/>
      <w:marLeft w:val="0"/>
      <w:marRight w:val="0"/>
      <w:marTop w:val="0"/>
      <w:marBottom w:val="0"/>
      <w:divBdr>
        <w:top w:val="none" w:sz="0" w:space="0" w:color="auto"/>
        <w:left w:val="none" w:sz="0" w:space="0" w:color="auto"/>
        <w:bottom w:val="none" w:sz="0" w:space="0" w:color="auto"/>
        <w:right w:val="none" w:sz="0" w:space="0" w:color="auto"/>
      </w:divBdr>
    </w:div>
    <w:div w:id="760446783">
      <w:bodyDiv w:val="1"/>
      <w:marLeft w:val="0"/>
      <w:marRight w:val="0"/>
      <w:marTop w:val="0"/>
      <w:marBottom w:val="0"/>
      <w:divBdr>
        <w:top w:val="none" w:sz="0" w:space="0" w:color="auto"/>
        <w:left w:val="none" w:sz="0" w:space="0" w:color="auto"/>
        <w:bottom w:val="none" w:sz="0" w:space="0" w:color="auto"/>
        <w:right w:val="none" w:sz="0" w:space="0" w:color="auto"/>
      </w:divBdr>
    </w:div>
    <w:div w:id="760873360">
      <w:bodyDiv w:val="1"/>
      <w:marLeft w:val="0"/>
      <w:marRight w:val="0"/>
      <w:marTop w:val="0"/>
      <w:marBottom w:val="0"/>
      <w:divBdr>
        <w:top w:val="none" w:sz="0" w:space="0" w:color="auto"/>
        <w:left w:val="none" w:sz="0" w:space="0" w:color="auto"/>
        <w:bottom w:val="none" w:sz="0" w:space="0" w:color="auto"/>
        <w:right w:val="none" w:sz="0" w:space="0" w:color="auto"/>
      </w:divBdr>
    </w:div>
    <w:div w:id="762338196">
      <w:bodyDiv w:val="1"/>
      <w:marLeft w:val="0"/>
      <w:marRight w:val="0"/>
      <w:marTop w:val="0"/>
      <w:marBottom w:val="0"/>
      <w:divBdr>
        <w:top w:val="none" w:sz="0" w:space="0" w:color="auto"/>
        <w:left w:val="none" w:sz="0" w:space="0" w:color="auto"/>
        <w:bottom w:val="none" w:sz="0" w:space="0" w:color="auto"/>
        <w:right w:val="none" w:sz="0" w:space="0" w:color="auto"/>
      </w:divBdr>
    </w:div>
    <w:div w:id="762409316">
      <w:bodyDiv w:val="1"/>
      <w:marLeft w:val="0"/>
      <w:marRight w:val="0"/>
      <w:marTop w:val="0"/>
      <w:marBottom w:val="0"/>
      <w:divBdr>
        <w:top w:val="none" w:sz="0" w:space="0" w:color="auto"/>
        <w:left w:val="none" w:sz="0" w:space="0" w:color="auto"/>
        <w:bottom w:val="none" w:sz="0" w:space="0" w:color="auto"/>
        <w:right w:val="none" w:sz="0" w:space="0" w:color="auto"/>
      </w:divBdr>
    </w:div>
    <w:div w:id="762451795">
      <w:bodyDiv w:val="1"/>
      <w:marLeft w:val="0"/>
      <w:marRight w:val="0"/>
      <w:marTop w:val="0"/>
      <w:marBottom w:val="0"/>
      <w:divBdr>
        <w:top w:val="none" w:sz="0" w:space="0" w:color="auto"/>
        <w:left w:val="none" w:sz="0" w:space="0" w:color="auto"/>
        <w:bottom w:val="none" w:sz="0" w:space="0" w:color="auto"/>
        <w:right w:val="none" w:sz="0" w:space="0" w:color="auto"/>
      </w:divBdr>
    </w:div>
    <w:div w:id="763646901">
      <w:bodyDiv w:val="1"/>
      <w:marLeft w:val="0"/>
      <w:marRight w:val="0"/>
      <w:marTop w:val="0"/>
      <w:marBottom w:val="0"/>
      <w:divBdr>
        <w:top w:val="none" w:sz="0" w:space="0" w:color="auto"/>
        <w:left w:val="none" w:sz="0" w:space="0" w:color="auto"/>
        <w:bottom w:val="none" w:sz="0" w:space="0" w:color="auto"/>
        <w:right w:val="none" w:sz="0" w:space="0" w:color="auto"/>
      </w:divBdr>
    </w:div>
    <w:div w:id="764151529">
      <w:bodyDiv w:val="1"/>
      <w:marLeft w:val="0"/>
      <w:marRight w:val="0"/>
      <w:marTop w:val="0"/>
      <w:marBottom w:val="0"/>
      <w:divBdr>
        <w:top w:val="none" w:sz="0" w:space="0" w:color="auto"/>
        <w:left w:val="none" w:sz="0" w:space="0" w:color="auto"/>
        <w:bottom w:val="none" w:sz="0" w:space="0" w:color="auto"/>
        <w:right w:val="none" w:sz="0" w:space="0" w:color="auto"/>
      </w:divBdr>
    </w:div>
    <w:div w:id="764307296">
      <w:bodyDiv w:val="1"/>
      <w:marLeft w:val="0"/>
      <w:marRight w:val="0"/>
      <w:marTop w:val="0"/>
      <w:marBottom w:val="0"/>
      <w:divBdr>
        <w:top w:val="none" w:sz="0" w:space="0" w:color="auto"/>
        <w:left w:val="none" w:sz="0" w:space="0" w:color="auto"/>
        <w:bottom w:val="none" w:sz="0" w:space="0" w:color="auto"/>
        <w:right w:val="none" w:sz="0" w:space="0" w:color="auto"/>
      </w:divBdr>
    </w:div>
    <w:div w:id="765005110">
      <w:bodyDiv w:val="1"/>
      <w:marLeft w:val="0"/>
      <w:marRight w:val="0"/>
      <w:marTop w:val="0"/>
      <w:marBottom w:val="0"/>
      <w:divBdr>
        <w:top w:val="none" w:sz="0" w:space="0" w:color="auto"/>
        <w:left w:val="none" w:sz="0" w:space="0" w:color="auto"/>
        <w:bottom w:val="none" w:sz="0" w:space="0" w:color="auto"/>
        <w:right w:val="none" w:sz="0" w:space="0" w:color="auto"/>
      </w:divBdr>
    </w:div>
    <w:div w:id="765005419">
      <w:bodyDiv w:val="1"/>
      <w:marLeft w:val="0"/>
      <w:marRight w:val="0"/>
      <w:marTop w:val="0"/>
      <w:marBottom w:val="0"/>
      <w:divBdr>
        <w:top w:val="none" w:sz="0" w:space="0" w:color="auto"/>
        <w:left w:val="none" w:sz="0" w:space="0" w:color="auto"/>
        <w:bottom w:val="none" w:sz="0" w:space="0" w:color="auto"/>
        <w:right w:val="none" w:sz="0" w:space="0" w:color="auto"/>
      </w:divBdr>
    </w:div>
    <w:div w:id="765662216">
      <w:bodyDiv w:val="1"/>
      <w:marLeft w:val="0"/>
      <w:marRight w:val="0"/>
      <w:marTop w:val="0"/>
      <w:marBottom w:val="0"/>
      <w:divBdr>
        <w:top w:val="none" w:sz="0" w:space="0" w:color="auto"/>
        <w:left w:val="none" w:sz="0" w:space="0" w:color="auto"/>
        <w:bottom w:val="none" w:sz="0" w:space="0" w:color="auto"/>
        <w:right w:val="none" w:sz="0" w:space="0" w:color="auto"/>
      </w:divBdr>
    </w:div>
    <w:div w:id="765805954">
      <w:bodyDiv w:val="1"/>
      <w:marLeft w:val="0"/>
      <w:marRight w:val="0"/>
      <w:marTop w:val="0"/>
      <w:marBottom w:val="0"/>
      <w:divBdr>
        <w:top w:val="none" w:sz="0" w:space="0" w:color="auto"/>
        <w:left w:val="none" w:sz="0" w:space="0" w:color="auto"/>
        <w:bottom w:val="none" w:sz="0" w:space="0" w:color="auto"/>
        <w:right w:val="none" w:sz="0" w:space="0" w:color="auto"/>
      </w:divBdr>
    </w:div>
    <w:div w:id="765923762">
      <w:bodyDiv w:val="1"/>
      <w:marLeft w:val="0"/>
      <w:marRight w:val="0"/>
      <w:marTop w:val="0"/>
      <w:marBottom w:val="0"/>
      <w:divBdr>
        <w:top w:val="none" w:sz="0" w:space="0" w:color="auto"/>
        <w:left w:val="none" w:sz="0" w:space="0" w:color="auto"/>
        <w:bottom w:val="none" w:sz="0" w:space="0" w:color="auto"/>
        <w:right w:val="none" w:sz="0" w:space="0" w:color="auto"/>
      </w:divBdr>
    </w:div>
    <w:div w:id="766580965">
      <w:bodyDiv w:val="1"/>
      <w:marLeft w:val="0"/>
      <w:marRight w:val="0"/>
      <w:marTop w:val="0"/>
      <w:marBottom w:val="0"/>
      <w:divBdr>
        <w:top w:val="none" w:sz="0" w:space="0" w:color="auto"/>
        <w:left w:val="none" w:sz="0" w:space="0" w:color="auto"/>
        <w:bottom w:val="none" w:sz="0" w:space="0" w:color="auto"/>
        <w:right w:val="none" w:sz="0" w:space="0" w:color="auto"/>
      </w:divBdr>
    </w:div>
    <w:div w:id="767847904">
      <w:bodyDiv w:val="1"/>
      <w:marLeft w:val="0"/>
      <w:marRight w:val="0"/>
      <w:marTop w:val="0"/>
      <w:marBottom w:val="0"/>
      <w:divBdr>
        <w:top w:val="none" w:sz="0" w:space="0" w:color="auto"/>
        <w:left w:val="none" w:sz="0" w:space="0" w:color="auto"/>
        <w:bottom w:val="none" w:sz="0" w:space="0" w:color="auto"/>
        <w:right w:val="none" w:sz="0" w:space="0" w:color="auto"/>
      </w:divBdr>
    </w:div>
    <w:div w:id="767892054">
      <w:bodyDiv w:val="1"/>
      <w:marLeft w:val="0"/>
      <w:marRight w:val="0"/>
      <w:marTop w:val="0"/>
      <w:marBottom w:val="0"/>
      <w:divBdr>
        <w:top w:val="none" w:sz="0" w:space="0" w:color="auto"/>
        <w:left w:val="none" w:sz="0" w:space="0" w:color="auto"/>
        <w:bottom w:val="none" w:sz="0" w:space="0" w:color="auto"/>
        <w:right w:val="none" w:sz="0" w:space="0" w:color="auto"/>
      </w:divBdr>
    </w:div>
    <w:div w:id="767966054">
      <w:bodyDiv w:val="1"/>
      <w:marLeft w:val="0"/>
      <w:marRight w:val="0"/>
      <w:marTop w:val="0"/>
      <w:marBottom w:val="0"/>
      <w:divBdr>
        <w:top w:val="none" w:sz="0" w:space="0" w:color="auto"/>
        <w:left w:val="none" w:sz="0" w:space="0" w:color="auto"/>
        <w:bottom w:val="none" w:sz="0" w:space="0" w:color="auto"/>
        <w:right w:val="none" w:sz="0" w:space="0" w:color="auto"/>
      </w:divBdr>
    </w:div>
    <w:div w:id="768233649">
      <w:bodyDiv w:val="1"/>
      <w:marLeft w:val="0"/>
      <w:marRight w:val="0"/>
      <w:marTop w:val="0"/>
      <w:marBottom w:val="0"/>
      <w:divBdr>
        <w:top w:val="none" w:sz="0" w:space="0" w:color="auto"/>
        <w:left w:val="none" w:sz="0" w:space="0" w:color="auto"/>
        <w:bottom w:val="none" w:sz="0" w:space="0" w:color="auto"/>
        <w:right w:val="none" w:sz="0" w:space="0" w:color="auto"/>
      </w:divBdr>
    </w:div>
    <w:div w:id="768552234">
      <w:bodyDiv w:val="1"/>
      <w:marLeft w:val="0"/>
      <w:marRight w:val="0"/>
      <w:marTop w:val="0"/>
      <w:marBottom w:val="0"/>
      <w:divBdr>
        <w:top w:val="none" w:sz="0" w:space="0" w:color="auto"/>
        <w:left w:val="none" w:sz="0" w:space="0" w:color="auto"/>
        <w:bottom w:val="none" w:sz="0" w:space="0" w:color="auto"/>
        <w:right w:val="none" w:sz="0" w:space="0" w:color="auto"/>
      </w:divBdr>
    </w:div>
    <w:div w:id="769013676">
      <w:bodyDiv w:val="1"/>
      <w:marLeft w:val="0"/>
      <w:marRight w:val="0"/>
      <w:marTop w:val="0"/>
      <w:marBottom w:val="0"/>
      <w:divBdr>
        <w:top w:val="none" w:sz="0" w:space="0" w:color="auto"/>
        <w:left w:val="none" w:sz="0" w:space="0" w:color="auto"/>
        <w:bottom w:val="none" w:sz="0" w:space="0" w:color="auto"/>
        <w:right w:val="none" w:sz="0" w:space="0" w:color="auto"/>
      </w:divBdr>
    </w:div>
    <w:div w:id="769086486">
      <w:bodyDiv w:val="1"/>
      <w:marLeft w:val="0"/>
      <w:marRight w:val="0"/>
      <w:marTop w:val="0"/>
      <w:marBottom w:val="0"/>
      <w:divBdr>
        <w:top w:val="none" w:sz="0" w:space="0" w:color="auto"/>
        <w:left w:val="none" w:sz="0" w:space="0" w:color="auto"/>
        <w:bottom w:val="none" w:sz="0" w:space="0" w:color="auto"/>
        <w:right w:val="none" w:sz="0" w:space="0" w:color="auto"/>
      </w:divBdr>
    </w:div>
    <w:div w:id="769088842">
      <w:bodyDiv w:val="1"/>
      <w:marLeft w:val="0"/>
      <w:marRight w:val="0"/>
      <w:marTop w:val="0"/>
      <w:marBottom w:val="0"/>
      <w:divBdr>
        <w:top w:val="none" w:sz="0" w:space="0" w:color="auto"/>
        <w:left w:val="none" w:sz="0" w:space="0" w:color="auto"/>
        <w:bottom w:val="none" w:sz="0" w:space="0" w:color="auto"/>
        <w:right w:val="none" w:sz="0" w:space="0" w:color="auto"/>
      </w:divBdr>
    </w:div>
    <w:div w:id="769854129">
      <w:bodyDiv w:val="1"/>
      <w:marLeft w:val="0"/>
      <w:marRight w:val="0"/>
      <w:marTop w:val="0"/>
      <w:marBottom w:val="0"/>
      <w:divBdr>
        <w:top w:val="none" w:sz="0" w:space="0" w:color="auto"/>
        <w:left w:val="none" w:sz="0" w:space="0" w:color="auto"/>
        <w:bottom w:val="none" w:sz="0" w:space="0" w:color="auto"/>
        <w:right w:val="none" w:sz="0" w:space="0" w:color="auto"/>
      </w:divBdr>
    </w:div>
    <w:div w:id="770122700">
      <w:bodyDiv w:val="1"/>
      <w:marLeft w:val="0"/>
      <w:marRight w:val="0"/>
      <w:marTop w:val="0"/>
      <w:marBottom w:val="0"/>
      <w:divBdr>
        <w:top w:val="none" w:sz="0" w:space="0" w:color="auto"/>
        <w:left w:val="none" w:sz="0" w:space="0" w:color="auto"/>
        <w:bottom w:val="none" w:sz="0" w:space="0" w:color="auto"/>
        <w:right w:val="none" w:sz="0" w:space="0" w:color="auto"/>
      </w:divBdr>
    </w:div>
    <w:div w:id="770124985">
      <w:bodyDiv w:val="1"/>
      <w:marLeft w:val="0"/>
      <w:marRight w:val="0"/>
      <w:marTop w:val="0"/>
      <w:marBottom w:val="0"/>
      <w:divBdr>
        <w:top w:val="none" w:sz="0" w:space="0" w:color="auto"/>
        <w:left w:val="none" w:sz="0" w:space="0" w:color="auto"/>
        <w:bottom w:val="none" w:sz="0" w:space="0" w:color="auto"/>
        <w:right w:val="none" w:sz="0" w:space="0" w:color="auto"/>
      </w:divBdr>
    </w:div>
    <w:div w:id="770399342">
      <w:bodyDiv w:val="1"/>
      <w:marLeft w:val="0"/>
      <w:marRight w:val="0"/>
      <w:marTop w:val="0"/>
      <w:marBottom w:val="0"/>
      <w:divBdr>
        <w:top w:val="none" w:sz="0" w:space="0" w:color="auto"/>
        <w:left w:val="none" w:sz="0" w:space="0" w:color="auto"/>
        <w:bottom w:val="none" w:sz="0" w:space="0" w:color="auto"/>
        <w:right w:val="none" w:sz="0" w:space="0" w:color="auto"/>
      </w:divBdr>
    </w:div>
    <w:div w:id="770786261">
      <w:bodyDiv w:val="1"/>
      <w:marLeft w:val="0"/>
      <w:marRight w:val="0"/>
      <w:marTop w:val="0"/>
      <w:marBottom w:val="0"/>
      <w:divBdr>
        <w:top w:val="none" w:sz="0" w:space="0" w:color="auto"/>
        <w:left w:val="none" w:sz="0" w:space="0" w:color="auto"/>
        <w:bottom w:val="none" w:sz="0" w:space="0" w:color="auto"/>
        <w:right w:val="none" w:sz="0" w:space="0" w:color="auto"/>
      </w:divBdr>
    </w:div>
    <w:div w:id="770930784">
      <w:bodyDiv w:val="1"/>
      <w:marLeft w:val="0"/>
      <w:marRight w:val="0"/>
      <w:marTop w:val="0"/>
      <w:marBottom w:val="0"/>
      <w:divBdr>
        <w:top w:val="none" w:sz="0" w:space="0" w:color="auto"/>
        <w:left w:val="none" w:sz="0" w:space="0" w:color="auto"/>
        <w:bottom w:val="none" w:sz="0" w:space="0" w:color="auto"/>
        <w:right w:val="none" w:sz="0" w:space="0" w:color="auto"/>
      </w:divBdr>
    </w:div>
    <w:div w:id="771242931">
      <w:bodyDiv w:val="1"/>
      <w:marLeft w:val="0"/>
      <w:marRight w:val="0"/>
      <w:marTop w:val="0"/>
      <w:marBottom w:val="0"/>
      <w:divBdr>
        <w:top w:val="none" w:sz="0" w:space="0" w:color="auto"/>
        <w:left w:val="none" w:sz="0" w:space="0" w:color="auto"/>
        <w:bottom w:val="none" w:sz="0" w:space="0" w:color="auto"/>
        <w:right w:val="none" w:sz="0" w:space="0" w:color="auto"/>
      </w:divBdr>
    </w:div>
    <w:div w:id="771435743">
      <w:bodyDiv w:val="1"/>
      <w:marLeft w:val="0"/>
      <w:marRight w:val="0"/>
      <w:marTop w:val="0"/>
      <w:marBottom w:val="0"/>
      <w:divBdr>
        <w:top w:val="none" w:sz="0" w:space="0" w:color="auto"/>
        <w:left w:val="none" w:sz="0" w:space="0" w:color="auto"/>
        <w:bottom w:val="none" w:sz="0" w:space="0" w:color="auto"/>
        <w:right w:val="none" w:sz="0" w:space="0" w:color="auto"/>
      </w:divBdr>
    </w:div>
    <w:div w:id="771514215">
      <w:bodyDiv w:val="1"/>
      <w:marLeft w:val="0"/>
      <w:marRight w:val="0"/>
      <w:marTop w:val="0"/>
      <w:marBottom w:val="0"/>
      <w:divBdr>
        <w:top w:val="none" w:sz="0" w:space="0" w:color="auto"/>
        <w:left w:val="none" w:sz="0" w:space="0" w:color="auto"/>
        <w:bottom w:val="none" w:sz="0" w:space="0" w:color="auto"/>
        <w:right w:val="none" w:sz="0" w:space="0" w:color="auto"/>
      </w:divBdr>
    </w:div>
    <w:div w:id="775514949">
      <w:bodyDiv w:val="1"/>
      <w:marLeft w:val="0"/>
      <w:marRight w:val="0"/>
      <w:marTop w:val="0"/>
      <w:marBottom w:val="0"/>
      <w:divBdr>
        <w:top w:val="none" w:sz="0" w:space="0" w:color="auto"/>
        <w:left w:val="none" w:sz="0" w:space="0" w:color="auto"/>
        <w:bottom w:val="none" w:sz="0" w:space="0" w:color="auto"/>
        <w:right w:val="none" w:sz="0" w:space="0" w:color="auto"/>
      </w:divBdr>
    </w:div>
    <w:div w:id="775715029">
      <w:bodyDiv w:val="1"/>
      <w:marLeft w:val="0"/>
      <w:marRight w:val="0"/>
      <w:marTop w:val="0"/>
      <w:marBottom w:val="0"/>
      <w:divBdr>
        <w:top w:val="none" w:sz="0" w:space="0" w:color="auto"/>
        <w:left w:val="none" w:sz="0" w:space="0" w:color="auto"/>
        <w:bottom w:val="none" w:sz="0" w:space="0" w:color="auto"/>
        <w:right w:val="none" w:sz="0" w:space="0" w:color="auto"/>
      </w:divBdr>
    </w:div>
    <w:div w:id="775908015">
      <w:bodyDiv w:val="1"/>
      <w:marLeft w:val="0"/>
      <w:marRight w:val="0"/>
      <w:marTop w:val="0"/>
      <w:marBottom w:val="0"/>
      <w:divBdr>
        <w:top w:val="none" w:sz="0" w:space="0" w:color="auto"/>
        <w:left w:val="none" w:sz="0" w:space="0" w:color="auto"/>
        <w:bottom w:val="none" w:sz="0" w:space="0" w:color="auto"/>
        <w:right w:val="none" w:sz="0" w:space="0" w:color="auto"/>
      </w:divBdr>
    </w:div>
    <w:div w:id="777287840">
      <w:bodyDiv w:val="1"/>
      <w:marLeft w:val="0"/>
      <w:marRight w:val="0"/>
      <w:marTop w:val="0"/>
      <w:marBottom w:val="0"/>
      <w:divBdr>
        <w:top w:val="none" w:sz="0" w:space="0" w:color="auto"/>
        <w:left w:val="none" w:sz="0" w:space="0" w:color="auto"/>
        <w:bottom w:val="none" w:sz="0" w:space="0" w:color="auto"/>
        <w:right w:val="none" w:sz="0" w:space="0" w:color="auto"/>
      </w:divBdr>
    </w:div>
    <w:div w:id="778992870">
      <w:bodyDiv w:val="1"/>
      <w:marLeft w:val="0"/>
      <w:marRight w:val="0"/>
      <w:marTop w:val="0"/>
      <w:marBottom w:val="0"/>
      <w:divBdr>
        <w:top w:val="none" w:sz="0" w:space="0" w:color="auto"/>
        <w:left w:val="none" w:sz="0" w:space="0" w:color="auto"/>
        <w:bottom w:val="none" w:sz="0" w:space="0" w:color="auto"/>
        <w:right w:val="none" w:sz="0" w:space="0" w:color="auto"/>
      </w:divBdr>
    </w:div>
    <w:div w:id="780035209">
      <w:bodyDiv w:val="1"/>
      <w:marLeft w:val="0"/>
      <w:marRight w:val="0"/>
      <w:marTop w:val="0"/>
      <w:marBottom w:val="0"/>
      <w:divBdr>
        <w:top w:val="none" w:sz="0" w:space="0" w:color="auto"/>
        <w:left w:val="none" w:sz="0" w:space="0" w:color="auto"/>
        <w:bottom w:val="none" w:sz="0" w:space="0" w:color="auto"/>
        <w:right w:val="none" w:sz="0" w:space="0" w:color="auto"/>
      </w:divBdr>
    </w:div>
    <w:div w:id="780539774">
      <w:bodyDiv w:val="1"/>
      <w:marLeft w:val="0"/>
      <w:marRight w:val="0"/>
      <w:marTop w:val="0"/>
      <w:marBottom w:val="0"/>
      <w:divBdr>
        <w:top w:val="none" w:sz="0" w:space="0" w:color="auto"/>
        <w:left w:val="none" w:sz="0" w:space="0" w:color="auto"/>
        <w:bottom w:val="none" w:sz="0" w:space="0" w:color="auto"/>
        <w:right w:val="none" w:sz="0" w:space="0" w:color="auto"/>
      </w:divBdr>
    </w:div>
    <w:div w:id="780608795">
      <w:bodyDiv w:val="1"/>
      <w:marLeft w:val="0"/>
      <w:marRight w:val="0"/>
      <w:marTop w:val="0"/>
      <w:marBottom w:val="0"/>
      <w:divBdr>
        <w:top w:val="none" w:sz="0" w:space="0" w:color="auto"/>
        <w:left w:val="none" w:sz="0" w:space="0" w:color="auto"/>
        <w:bottom w:val="none" w:sz="0" w:space="0" w:color="auto"/>
        <w:right w:val="none" w:sz="0" w:space="0" w:color="auto"/>
      </w:divBdr>
    </w:div>
    <w:div w:id="780683523">
      <w:bodyDiv w:val="1"/>
      <w:marLeft w:val="0"/>
      <w:marRight w:val="0"/>
      <w:marTop w:val="0"/>
      <w:marBottom w:val="0"/>
      <w:divBdr>
        <w:top w:val="none" w:sz="0" w:space="0" w:color="auto"/>
        <w:left w:val="none" w:sz="0" w:space="0" w:color="auto"/>
        <w:bottom w:val="none" w:sz="0" w:space="0" w:color="auto"/>
        <w:right w:val="none" w:sz="0" w:space="0" w:color="auto"/>
      </w:divBdr>
    </w:div>
    <w:div w:id="780950868">
      <w:bodyDiv w:val="1"/>
      <w:marLeft w:val="0"/>
      <w:marRight w:val="0"/>
      <w:marTop w:val="0"/>
      <w:marBottom w:val="0"/>
      <w:divBdr>
        <w:top w:val="none" w:sz="0" w:space="0" w:color="auto"/>
        <w:left w:val="none" w:sz="0" w:space="0" w:color="auto"/>
        <w:bottom w:val="none" w:sz="0" w:space="0" w:color="auto"/>
        <w:right w:val="none" w:sz="0" w:space="0" w:color="auto"/>
      </w:divBdr>
    </w:div>
    <w:div w:id="780953667">
      <w:bodyDiv w:val="1"/>
      <w:marLeft w:val="0"/>
      <w:marRight w:val="0"/>
      <w:marTop w:val="0"/>
      <w:marBottom w:val="0"/>
      <w:divBdr>
        <w:top w:val="none" w:sz="0" w:space="0" w:color="auto"/>
        <w:left w:val="none" w:sz="0" w:space="0" w:color="auto"/>
        <w:bottom w:val="none" w:sz="0" w:space="0" w:color="auto"/>
        <w:right w:val="none" w:sz="0" w:space="0" w:color="auto"/>
      </w:divBdr>
    </w:div>
    <w:div w:id="780955416">
      <w:bodyDiv w:val="1"/>
      <w:marLeft w:val="0"/>
      <w:marRight w:val="0"/>
      <w:marTop w:val="0"/>
      <w:marBottom w:val="0"/>
      <w:divBdr>
        <w:top w:val="none" w:sz="0" w:space="0" w:color="auto"/>
        <w:left w:val="none" w:sz="0" w:space="0" w:color="auto"/>
        <w:bottom w:val="none" w:sz="0" w:space="0" w:color="auto"/>
        <w:right w:val="none" w:sz="0" w:space="0" w:color="auto"/>
      </w:divBdr>
    </w:div>
    <w:div w:id="781072769">
      <w:bodyDiv w:val="1"/>
      <w:marLeft w:val="0"/>
      <w:marRight w:val="0"/>
      <w:marTop w:val="0"/>
      <w:marBottom w:val="0"/>
      <w:divBdr>
        <w:top w:val="none" w:sz="0" w:space="0" w:color="auto"/>
        <w:left w:val="none" w:sz="0" w:space="0" w:color="auto"/>
        <w:bottom w:val="none" w:sz="0" w:space="0" w:color="auto"/>
        <w:right w:val="none" w:sz="0" w:space="0" w:color="auto"/>
      </w:divBdr>
    </w:div>
    <w:div w:id="781651701">
      <w:bodyDiv w:val="1"/>
      <w:marLeft w:val="0"/>
      <w:marRight w:val="0"/>
      <w:marTop w:val="0"/>
      <w:marBottom w:val="0"/>
      <w:divBdr>
        <w:top w:val="none" w:sz="0" w:space="0" w:color="auto"/>
        <w:left w:val="none" w:sz="0" w:space="0" w:color="auto"/>
        <w:bottom w:val="none" w:sz="0" w:space="0" w:color="auto"/>
        <w:right w:val="none" w:sz="0" w:space="0" w:color="auto"/>
      </w:divBdr>
    </w:div>
    <w:div w:id="781876216">
      <w:bodyDiv w:val="1"/>
      <w:marLeft w:val="0"/>
      <w:marRight w:val="0"/>
      <w:marTop w:val="0"/>
      <w:marBottom w:val="0"/>
      <w:divBdr>
        <w:top w:val="none" w:sz="0" w:space="0" w:color="auto"/>
        <w:left w:val="none" w:sz="0" w:space="0" w:color="auto"/>
        <w:bottom w:val="none" w:sz="0" w:space="0" w:color="auto"/>
        <w:right w:val="none" w:sz="0" w:space="0" w:color="auto"/>
      </w:divBdr>
    </w:div>
    <w:div w:id="782916335">
      <w:bodyDiv w:val="1"/>
      <w:marLeft w:val="0"/>
      <w:marRight w:val="0"/>
      <w:marTop w:val="0"/>
      <w:marBottom w:val="0"/>
      <w:divBdr>
        <w:top w:val="none" w:sz="0" w:space="0" w:color="auto"/>
        <w:left w:val="none" w:sz="0" w:space="0" w:color="auto"/>
        <w:bottom w:val="none" w:sz="0" w:space="0" w:color="auto"/>
        <w:right w:val="none" w:sz="0" w:space="0" w:color="auto"/>
      </w:divBdr>
    </w:div>
    <w:div w:id="783159494">
      <w:bodyDiv w:val="1"/>
      <w:marLeft w:val="0"/>
      <w:marRight w:val="0"/>
      <w:marTop w:val="0"/>
      <w:marBottom w:val="0"/>
      <w:divBdr>
        <w:top w:val="none" w:sz="0" w:space="0" w:color="auto"/>
        <w:left w:val="none" w:sz="0" w:space="0" w:color="auto"/>
        <w:bottom w:val="none" w:sz="0" w:space="0" w:color="auto"/>
        <w:right w:val="none" w:sz="0" w:space="0" w:color="auto"/>
      </w:divBdr>
    </w:div>
    <w:div w:id="783228710">
      <w:bodyDiv w:val="1"/>
      <w:marLeft w:val="0"/>
      <w:marRight w:val="0"/>
      <w:marTop w:val="0"/>
      <w:marBottom w:val="0"/>
      <w:divBdr>
        <w:top w:val="none" w:sz="0" w:space="0" w:color="auto"/>
        <w:left w:val="none" w:sz="0" w:space="0" w:color="auto"/>
        <w:bottom w:val="none" w:sz="0" w:space="0" w:color="auto"/>
        <w:right w:val="none" w:sz="0" w:space="0" w:color="auto"/>
      </w:divBdr>
    </w:div>
    <w:div w:id="783695724">
      <w:bodyDiv w:val="1"/>
      <w:marLeft w:val="0"/>
      <w:marRight w:val="0"/>
      <w:marTop w:val="0"/>
      <w:marBottom w:val="0"/>
      <w:divBdr>
        <w:top w:val="none" w:sz="0" w:space="0" w:color="auto"/>
        <w:left w:val="none" w:sz="0" w:space="0" w:color="auto"/>
        <w:bottom w:val="none" w:sz="0" w:space="0" w:color="auto"/>
        <w:right w:val="none" w:sz="0" w:space="0" w:color="auto"/>
      </w:divBdr>
    </w:div>
    <w:div w:id="783840929">
      <w:bodyDiv w:val="1"/>
      <w:marLeft w:val="0"/>
      <w:marRight w:val="0"/>
      <w:marTop w:val="0"/>
      <w:marBottom w:val="0"/>
      <w:divBdr>
        <w:top w:val="none" w:sz="0" w:space="0" w:color="auto"/>
        <w:left w:val="none" w:sz="0" w:space="0" w:color="auto"/>
        <w:bottom w:val="none" w:sz="0" w:space="0" w:color="auto"/>
        <w:right w:val="none" w:sz="0" w:space="0" w:color="auto"/>
      </w:divBdr>
    </w:div>
    <w:div w:id="784079705">
      <w:bodyDiv w:val="1"/>
      <w:marLeft w:val="0"/>
      <w:marRight w:val="0"/>
      <w:marTop w:val="0"/>
      <w:marBottom w:val="0"/>
      <w:divBdr>
        <w:top w:val="none" w:sz="0" w:space="0" w:color="auto"/>
        <w:left w:val="none" w:sz="0" w:space="0" w:color="auto"/>
        <w:bottom w:val="none" w:sz="0" w:space="0" w:color="auto"/>
        <w:right w:val="none" w:sz="0" w:space="0" w:color="auto"/>
      </w:divBdr>
    </w:div>
    <w:div w:id="784082875">
      <w:bodyDiv w:val="1"/>
      <w:marLeft w:val="0"/>
      <w:marRight w:val="0"/>
      <w:marTop w:val="0"/>
      <w:marBottom w:val="0"/>
      <w:divBdr>
        <w:top w:val="none" w:sz="0" w:space="0" w:color="auto"/>
        <w:left w:val="none" w:sz="0" w:space="0" w:color="auto"/>
        <w:bottom w:val="none" w:sz="0" w:space="0" w:color="auto"/>
        <w:right w:val="none" w:sz="0" w:space="0" w:color="auto"/>
      </w:divBdr>
    </w:div>
    <w:div w:id="784812174">
      <w:bodyDiv w:val="1"/>
      <w:marLeft w:val="0"/>
      <w:marRight w:val="0"/>
      <w:marTop w:val="0"/>
      <w:marBottom w:val="0"/>
      <w:divBdr>
        <w:top w:val="none" w:sz="0" w:space="0" w:color="auto"/>
        <w:left w:val="none" w:sz="0" w:space="0" w:color="auto"/>
        <w:bottom w:val="none" w:sz="0" w:space="0" w:color="auto"/>
        <w:right w:val="none" w:sz="0" w:space="0" w:color="auto"/>
      </w:divBdr>
    </w:div>
    <w:div w:id="785000425">
      <w:bodyDiv w:val="1"/>
      <w:marLeft w:val="0"/>
      <w:marRight w:val="0"/>
      <w:marTop w:val="0"/>
      <w:marBottom w:val="0"/>
      <w:divBdr>
        <w:top w:val="none" w:sz="0" w:space="0" w:color="auto"/>
        <w:left w:val="none" w:sz="0" w:space="0" w:color="auto"/>
        <w:bottom w:val="none" w:sz="0" w:space="0" w:color="auto"/>
        <w:right w:val="none" w:sz="0" w:space="0" w:color="auto"/>
      </w:divBdr>
    </w:div>
    <w:div w:id="785001018">
      <w:bodyDiv w:val="1"/>
      <w:marLeft w:val="0"/>
      <w:marRight w:val="0"/>
      <w:marTop w:val="0"/>
      <w:marBottom w:val="0"/>
      <w:divBdr>
        <w:top w:val="none" w:sz="0" w:space="0" w:color="auto"/>
        <w:left w:val="none" w:sz="0" w:space="0" w:color="auto"/>
        <w:bottom w:val="none" w:sz="0" w:space="0" w:color="auto"/>
        <w:right w:val="none" w:sz="0" w:space="0" w:color="auto"/>
      </w:divBdr>
    </w:div>
    <w:div w:id="785194351">
      <w:bodyDiv w:val="1"/>
      <w:marLeft w:val="0"/>
      <w:marRight w:val="0"/>
      <w:marTop w:val="0"/>
      <w:marBottom w:val="0"/>
      <w:divBdr>
        <w:top w:val="none" w:sz="0" w:space="0" w:color="auto"/>
        <w:left w:val="none" w:sz="0" w:space="0" w:color="auto"/>
        <w:bottom w:val="none" w:sz="0" w:space="0" w:color="auto"/>
        <w:right w:val="none" w:sz="0" w:space="0" w:color="auto"/>
      </w:divBdr>
    </w:div>
    <w:div w:id="785270008">
      <w:bodyDiv w:val="1"/>
      <w:marLeft w:val="0"/>
      <w:marRight w:val="0"/>
      <w:marTop w:val="0"/>
      <w:marBottom w:val="0"/>
      <w:divBdr>
        <w:top w:val="none" w:sz="0" w:space="0" w:color="auto"/>
        <w:left w:val="none" w:sz="0" w:space="0" w:color="auto"/>
        <w:bottom w:val="none" w:sz="0" w:space="0" w:color="auto"/>
        <w:right w:val="none" w:sz="0" w:space="0" w:color="auto"/>
      </w:divBdr>
    </w:div>
    <w:div w:id="786042607">
      <w:bodyDiv w:val="1"/>
      <w:marLeft w:val="0"/>
      <w:marRight w:val="0"/>
      <w:marTop w:val="0"/>
      <w:marBottom w:val="0"/>
      <w:divBdr>
        <w:top w:val="none" w:sz="0" w:space="0" w:color="auto"/>
        <w:left w:val="none" w:sz="0" w:space="0" w:color="auto"/>
        <w:bottom w:val="none" w:sz="0" w:space="0" w:color="auto"/>
        <w:right w:val="none" w:sz="0" w:space="0" w:color="auto"/>
      </w:divBdr>
    </w:div>
    <w:div w:id="786196905">
      <w:bodyDiv w:val="1"/>
      <w:marLeft w:val="0"/>
      <w:marRight w:val="0"/>
      <w:marTop w:val="0"/>
      <w:marBottom w:val="0"/>
      <w:divBdr>
        <w:top w:val="none" w:sz="0" w:space="0" w:color="auto"/>
        <w:left w:val="none" w:sz="0" w:space="0" w:color="auto"/>
        <w:bottom w:val="none" w:sz="0" w:space="0" w:color="auto"/>
        <w:right w:val="none" w:sz="0" w:space="0" w:color="auto"/>
      </w:divBdr>
    </w:div>
    <w:div w:id="787164756">
      <w:bodyDiv w:val="1"/>
      <w:marLeft w:val="0"/>
      <w:marRight w:val="0"/>
      <w:marTop w:val="0"/>
      <w:marBottom w:val="0"/>
      <w:divBdr>
        <w:top w:val="none" w:sz="0" w:space="0" w:color="auto"/>
        <w:left w:val="none" w:sz="0" w:space="0" w:color="auto"/>
        <w:bottom w:val="none" w:sz="0" w:space="0" w:color="auto"/>
        <w:right w:val="none" w:sz="0" w:space="0" w:color="auto"/>
      </w:divBdr>
    </w:div>
    <w:div w:id="787436999">
      <w:bodyDiv w:val="1"/>
      <w:marLeft w:val="0"/>
      <w:marRight w:val="0"/>
      <w:marTop w:val="0"/>
      <w:marBottom w:val="0"/>
      <w:divBdr>
        <w:top w:val="none" w:sz="0" w:space="0" w:color="auto"/>
        <w:left w:val="none" w:sz="0" w:space="0" w:color="auto"/>
        <w:bottom w:val="none" w:sz="0" w:space="0" w:color="auto"/>
        <w:right w:val="none" w:sz="0" w:space="0" w:color="auto"/>
      </w:divBdr>
    </w:div>
    <w:div w:id="787894087">
      <w:bodyDiv w:val="1"/>
      <w:marLeft w:val="0"/>
      <w:marRight w:val="0"/>
      <w:marTop w:val="0"/>
      <w:marBottom w:val="0"/>
      <w:divBdr>
        <w:top w:val="none" w:sz="0" w:space="0" w:color="auto"/>
        <w:left w:val="none" w:sz="0" w:space="0" w:color="auto"/>
        <w:bottom w:val="none" w:sz="0" w:space="0" w:color="auto"/>
        <w:right w:val="none" w:sz="0" w:space="0" w:color="auto"/>
      </w:divBdr>
    </w:div>
    <w:div w:id="789131914">
      <w:bodyDiv w:val="1"/>
      <w:marLeft w:val="0"/>
      <w:marRight w:val="0"/>
      <w:marTop w:val="0"/>
      <w:marBottom w:val="0"/>
      <w:divBdr>
        <w:top w:val="none" w:sz="0" w:space="0" w:color="auto"/>
        <w:left w:val="none" w:sz="0" w:space="0" w:color="auto"/>
        <w:bottom w:val="none" w:sz="0" w:space="0" w:color="auto"/>
        <w:right w:val="none" w:sz="0" w:space="0" w:color="auto"/>
      </w:divBdr>
    </w:div>
    <w:div w:id="789395902">
      <w:bodyDiv w:val="1"/>
      <w:marLeft w:val="0"/>
      <w:marRight w:val="0"/>
      <w:marTop w:val="0"/>
      <w:marBottom w:val="0"/>
      <w:divBdr>
        <w:top w:val="none" w:sz="0" w:space="0" w:color="auto"/>
        <w:left w:val="none" w:sz="0" w:space="0" w:color="auto"/>
        <w:bottom w:val="none" w:sz="0" w:space="0" w:color="auto"/>
        <w:right w:val="none" w:sz="0" w:space="0" w:color="auto"/>
      </w:divBdr>
    </w:div>
    <w:div w:id="789477775">
      <w:bodyDiv w:val="1"/>
      <w:marLeft w:val="0"/>
      <w:marRight w:val="0"/>
      <w:marTop w:val="0"/>
      <w:marBottom w:val="0"/>
      <w:divBdr>
        <w:top w:val="none" w:sz="0" w:space="0" w:color="auto"/>
        <w:left w:val="none" w:sz="0" w:space="0" w:color="auto"/>
        <w:bottom w:val="none" w:sz="0" w:space="0" w:color="auto"/>
        <w:right w:val="none" w:sz="0" w:space="0" w:color="auto"/>
      </w:divBdr>
    </w:div>
    <w:div w:id="789661936">
      <w:bodyDiv w:val="1"/>
      <w:marLeft w:val="0"/>
      <w:marRight w:val="0"/>
      <w:marTop w:val="0"/>
      <w:marBottom w:val="0"/>
      <w:divBdr>
        <w:top w:val="none" w:sz="0" w:space="0" w:color="auto"/>
        <w:left w:val="none" w:sz="0" w:space="0" w:color="auto"/>
        <w:bottom w:val="none" w:sz="0" w:space="0" w:color="auto"/>
        <w:right w:val="none" w:sz="0" w:space="0" w:color="auto"/>
      </w:divBdr>
    </w:div>
    <w:div w:id="789785247">
      <w:bodyDiv w:val="1"/>
      <w:marLeft w:val="0"/>
      <w:marRight w:val="0"/>
      <w:marTop w:val="0"/>
      <w:marBottom w:val="0"/>
      <w:divBdr>
        <w:top w:val="none" w:sz="0" w:space="0" w:color="auto"/>
        <w:left w:val="none" w:sz="0" w:space="0" w:color="auto"/>
        <w:bottom w:val="none" w:sz="0" w:space="0" w:color="auto"/>
        <w:right w:val="none" w:sz="0" w:space="0" w:color="auto"/>
      </w:divBdr>
    </w:div>
    <w:div w:id="789859082">
      <w:bodyDiv w:val="1"/>
      <w:marLeft w:val="0"/>
      <w:marRight w:val="0"/>
      <w:marTop w:val="0"/>
      <w:marBottom w:val="0"/>
      <w:divBdr>
        <w:top w:val="none" w:sz="0" w:space="0" w:color="auto"/>
        <w:left w:val="none" w:sz="0" w:space="0" w:color="auto"/>
        <w:bottom w:val="none" w:sz="0" w:space="0" w:color="auto"/>
        <w:right w:val="none" w:sz="0" w:space="0" w:color="auto"/>
      </w:divBdr>
    </w:div>
    <w:div w:id="790319701">
      <w:bodyDiv w:val="1"/>
      <w:marLeft w:val="0"/>
      <w:marRight w:val="0"/>
      <w:marTop w:val="0"/>
      <w:marBottom w:val="0"/>
      <w:divBdr>
        <w:top w:val="none" w:sz="0" w:space="0" w:color="auto"/>
        <w:left w:val="none" w:sz="0" w:space="0" w:color="auto"/>
        <w:bottom w:val="none" w:sz="0" w:space="0" w:color="auto"/>
        <w:right w:val="none" w:sz="0" w:space="0" w:color="auto"/>
      </w:divBdr>
    </w:div>
    <w:div w:id="790365595">
      <w:bodyDiv w:val="1"/>
      <w:marLeft w:val="0"/>
      <w:marRight w:val="0"/>
      <w:marTop w:val="0"/>
      <w:marBottom w:val="0"/>
      <w:divBdr>
        <w:top w:val="none" w:sz="0" w:space="0" w:color="auto"/>
        <w:left w:val="none" w:sz="0" w:space="0" w:color="auto"/>
        <w:bottom w:val="none" w:sz="0" w:space="0" w:color="auto"/>
        <w:right w:val="none" w:sz="0" w:space="0" w:color="auto"/>
      </w:divBdr>
    </w:div>
    <w:div w:id="790784083">
      <w:bodyDiv w:val="1"/>
      <w:marLeft w:val="0"/>
      <w:marRight w:val="0"/>
      <w:marTop w:val="0"/>
      <w:marBottom w:val="0"/>
      <w:divBdr>
        <w:top w:val="none" w:sz="0" w:space="0" w:color="auto"/>
        <w:left w:val="none" w:sz="0" w:space="0" w:color="auto"/>
        <w:bottom w:val="none" w:sz="0" w:space="0" w:color="auto"/>
        <w:right w:val="none" w:sz="0" w:space="0" w:color="auto"/>
      </w:divBdr>
    </w:div>
    <w:div w:id="792478016">
      <w:bodyDiv w:val="1"/>
      <w:marLeft w:val="0"/>
      <w:marRight w:val="0"/>
      <w:marTop w:val="0"/>
      <w:marBottom w:val="0"/>
      <w:divBdr>
        <w:top w:val="none" w:sz="0" w:space="0" w:color="auto"/>
        <w:left w:val="none" w:sz="0" w:space="0" w:color="auto"/>
        <w:bottom w:val="none" w:sz="0" w:space="0" w:color="auto"/>
        <w:right w:val="none" w:sz="0" w:space="0" w:color="auto"/>
      </w:divBdr>
    </w:div>
    <w:div w:id="792820651">
      <w:bodyDiv w:val="1"/>
      <w:marLeft w:val="0"/>
      <w:marRight w:val="0"/>
      <w:marTop w:val="0"/>
      <w:marBottom w:val="0"/>
      <w:divBdr>
        <w:top w:val="none" w:sz="0" w:space="0" w:color="auto"/>
        <w:left w:val="none" w:sz="0" w:space="0" w:color="auto"/>
        <w:bottom w:val="none" w:sz="0" w:space="0" w:color="auto"/>
        <w:right w:val="none" w:sz="0" w:space="0" w:color="auto"/>
      </w:divBdr>
    </w:div>
    <w:div w:id="793139151">
      <w:bodyDiv w:val="1"/>
      <w:marLeft w:val="0"/>
      <w:marRight w:val="0"/>
      <w:marTop w:val="0"/>
      <w:marBottom w:val="0"/>
      <w:divBdr>
        <w:top w:val="none" w:sz="0" w:space="0" w:color="auto"/>
        <w:left w:val="none" w:sz="0" w:space="0" w:color="auto"/>
        <w:bottom w:val="none" w:sz="0" w:space="0" w:color="auto"/>
        <w:right w:val="none" w:sz="0" w:space="0" w:color="auto"/>
      </w:divBdr>
    </w:div>
    <w:div w:id="793602772">
      <w:bodyDiv w:val="1"/>
      <w:marLeft w:val="0"/>
      <w:marRight w:val="0"/>
      <w:marTop w:val="0"/>
      <w:marBottom w:val="0"/>
      <w:divBdr>
        <w:top w:val="none" w:sz="0" w:space="0" w:color="auto"/>
        <w:left w:val="none" w:sz="0" w:space="0" w:color="auto"/>
        <w:bottom w:val="none" w:sz="0" w:space="0" w:color="auto"/>
        <w:right w:val="none" w:sz="0" w:space="0" w:color="auto"/>
      </w:divBdr>
    </w:div>
    <w:div w:id="793715547">
      <w:bodyDiv w:val="1"/>
      <w:marLeft w:val="0"/>
      <w:marRight w:val="0"/>
      <w:marTop w:val="0"/>
      <w:marBottom w:val="0"/>
      <w:divBdr>
        <w:top w:val="none" w:sz="0" w:space="0" w:color="auto"/>
        <w:left w:val="none" w:sz="0" w:space="0" w:color="auto"/>
        <w:bottom w:val="none" w:sz="0" w:space="0" w:color="auto"/>
        <w:right w:val="none" w:sz="0" w:space="0" w:color="auto"/>
      </w:divBdr>
    </w:div>
    <w:div w:id="793718025">
      <w:bodyDiv w:val="1"/>
      <w:marLeft w:val="0"/>
      <w:marRight w:val="0"/>
      <w:marTop w:val="0"/>
      <w:marBottom w:val="0"/>
      <w:divBdr>
        <w:top w:val="none" w:sz="0" w:space="0" w:color="auto"/>
        <w:left w:val="none" w:sz="0" w:space="0" w:color="auto"/>
        <w:bottom w:val="none" w:sz="0" w:space="0" w:color="auto"/>
        <w:right w:val="none" w:sz="0" w:space="0" w:color="auto"/>
      </w:divBdr>
    </w:div>
    <w:div w:id="793905235">
      <w:bodyDiv w:val="1"/>
      <w:marLeft w:val="0"/>
      <w:marRight w:val="0"/>
      <w:marTop w:val="0"/>
      <w:marBottom w:val="0"/>
      <w:divBdr>
        <w:top w:val="none" w:sz="0" w:space="0" w:color="auto"/>
        <w:left w:val="none" w:sz="0" w:space="0" w:color="auto"/>
        <w:bottom w:val="none" w:sz="0" w:space="0" w:color="auto"/>
        <w:right w:val="none" w:sz="0" w:space="0" w:color="auto"/>
      </w:divBdr>
    </w:div>
    <w:div w:id="794833882">
      <w:bodyDiv w:val="1"/>
      <w:marLeft w:val="0"/>
      <w:marRight w:val="0"/>
      <w:marTop w:val="0"/>
      <w:marBottom w:val="0"/>
      <w:divBdr>
        <w:top w:val="none" w:sz="0" w:space="0" w:color="auto"/>
        <w:left w:val="none" w:sz="0" w:space="0" w:color="auto"/>
        <w:bottom w:val="none" w:sz="0" w:space="0" w:color="auto"/>
        <w:right w:val="none" w:sz="0" w:space="0" w:color="auto"/>
      </w:divBdr>
    </w:div>
    <w:div w:id="795292459">
      <w:bodyDiv w:val="1"/>
      <w:marLeft w:val="0"/>
      <w:marRight w:val="0"/>
      <w:marTop w:val="0"/>
      <w:marBottom w:val="0"/>
      <w:divBdr>
        <w:top w:val="none" w:sz="0" w:space="0" w:color="auto"/>
        <w:left w:val="none" w:sz="0" w:space="0" w:color="auto"/>
        <w:bottom w:val="none" w:sz="0" w:space="0" w:color="auto"/>
        <w:right w:val="none" w:sz="0" w:space="0" w:color="auto"/>
      </w:divBdr>
    </w:div>
    <w:div w:id="795491279">
      <w:bodyDiv w:val="1"/>
      <w:marLeft w:val="0"/>
      <w:marRight w:val="0"/>
      <w:marTop w:val="0"/>
      <w:marBottom w:val="0"/>
      <w:divBdr>
        <w:top w:val="none" w:sz="0" w:space="0" w:color="auto"/>
        <w:left w:val="none" w:sz="0" w:space="0" w:color="auto"/>
        <w:bottom w:val="none" w:sz="0" w:space="0" w:color="auto"/>
        <w:right w:val="none" w:sz="0" w:space="0" w:color="auto"/>
      </w:divBdr>
    </w:div>
    <w:div w:id="795757882">
      <w:bodyDiv w:val="1"/>
      <w:marLeft w:val="0"/>
      <w:marRight w:val="0"/>
      <w:marTop w:val="0"/>
      <w:marBottom w:val="0"/>
      <w:divBdr>
        <w:top w:val="none" w:sz="0" w:space="0" w:color="auto"/>
        <w:left w:val="none" w:sz="0" w:space="0" w:color="auto"/>
        <w:bottom w:val="none" w:sz="0" w:space="0" w:color="auto"/>
        <w:right w:val="none" w:sz="0" w:space="0" w:color="auto"/>
      </w:divBdr>
    </w:div>
    <w:div w:id="795879883">
      <w:bodyDiv w:val="1"/>
      <w:marLeft w:val="0"/>
      <w:marRight w:val="0"/>
      <w:marTop w:val="0"/>
      <w:marBottom w:val="0"/>
      <w:divBdr>
        <w:top w:val="none" w:sz="0" w:space="0" w:color="auto"/>
        <w:left w:val="none" w:sz="0" w:space="0" w:color="auto"/>
        <w:bottom w:val="none" w:sz="0" w:space="0" w:color="auto"/>
        <w:right w:val="none" w:sz="0" w:space="0" w:color="auto"/>
      </w:divBdr>
    </w:div>
    <w:div w:id="796800574">
      <w:bodyDiv w:val="1"/>
      <w:marLeft w:val="0"/>
      <w:marRight w:val="0"/>
      <w:marTop w:val="0"/>
      <w:marBottom w:val="0"/>
      <w:divBdr>
        <w:top w:val="none" w:sz="0" w:space="0" w:color="auto"/>
        <w:left w:val="none" w:sz="0" w:space="0" w:color="auto"/>
        <w:bottom w:val="none" w:sz="0" w:space="0" w:color="auto"/>
        <w:right w:val="none" w:sz="0" w:space="0" w:color="auto"/>
      </w:divBdr>
    </w:div>
    <w:div w:id="796945797">
      <w:bodyDiv w:val="1"/>
      <w:marLeft w:val="0"/>
      <w:marRight w:val="0"/>
      <w:marTop w:val="0"/>
      <w:marBottom w:val="0"/>
      <w:divBdr>
        <w:top w:val="none" w:sz="0" w:space="0" w:color="auto"/>
        <w:left w:val="none" w:sz="0" w:space="0" w:color="auto"/>
        <w:bottom w:val="none" w:sz="0" w:space="0" w:color="auto"/>
        <w:right w:val="none" w:sz="0" w:space="0" w:color="auto"/>
      </w:divBdr>
    </w:div>
    <w:div w:id="797381303">
      <w:bodyDiv w:val="1"/>
      <w:marLeft w:val="0"/>
      <w:marRight w:val="0"/>
      <w:marTop w:val="0"/>
      <w:marBottom w:val="0"/>
      <w:divBdr>
        <w:top w:val="none" w:sz="0" w:space="0" w:color="auto"/>
        <w:left w:val="none" w:sz="0" w:space="0" w:color="auto"/>
        <w:bottom w:val="none" w:sz="0" w:space="0" w:color="auto"/>
        <w:right w:val="none" w:sz="0" w:space="0" w:color="auto"/>
      </w:divBdr>
    </w:div>
    <w:div w:id="797382301">
      <w:bodyDiv w:val="1"/>
      <w:marLeft w:val="0"/>
      <w:marRight w:val="0"/>
      <w:marTop w:val="0"/>
      <w:marBottom w:val="0"/>
      <w:divBdr>
        <w:top w:val="none" w:sz="0" w:space="0" w:color="auto"/>
        <w:left w:val="none" w:sz="0" w:space="0" w:color="auto"/>
        <w:bottom w:val="none" w:sz="0" w:space="0" w:color="auto"/>
        <w:right w:val="none" w:sz="0" w:space="0" w:color="auto"/>
      </w:divBdr>
    </w:div>
    <w:div w:id="797449701">
      <w:bodyDiv w:val="1"/>
      <w:marLeft w:val="0"/>
      <w:marRight w:val="0"/>
      <w:marTop w:val="0"/>
      <w:marBottom w:val="0"/>
      <w:divBdr>
        <w:top w:val="none" w:sz="0" w:space="0" w:color="auto"/>
        <w:left w:val="none" w:sz="0" w:space="0" w:color="auto"/>
        <w:bottom w:val="none" w:sz="0" w:space="0" w:color="auto"/>
        <w:right w:val="none" w:sz="0" w:space="0" w:color="auto"/>
      </w:divBdr>
    </w:div>
    <w:div w:id="798425182">
      <w:bodyDiv w:val="1"/>
      <w:marLeft w:val="0"/>
      <w:marRight w:val="0"/>
      <w:marTop w:val="0"/>
      <w:marBottom w:val="0"/>
      <w:divBdr>
        <w:top w:val="none" w:sz="0" w:space="0" w:color="auto"/>
        <w:left w:val="none" w:sz="0" w:space="0" w:color="auto"/>
        <w:bottom w:val="none" w:sz="0" w:space="0" w:color="auto"/>
        <w:right w:val="none" w:sz="0" w:space="0" w:color="auto"/>
      </w:divBdr>
    </w:div>
    <w:div w:id="798960542">
      <w:bodyDiv w:val="1"/>
      <w:marLeft w:val="0"/>
      <w:marRight w:val="0"/>
      <w:marTop w:val="0"/>
      <w:marBottom w:val="0"/>
      <w:divBdr>
        <w:top w:val="none" w:sz="0" w:space="0" w:color="auto"/>
        <w:left w:val="none" w:sz="0" w:space="0" w:color="auto"/>
        <w:bottom w:val="none" w:sz="0" w:space="0" w:color="auto"/>
        <w:right w:val="none" w:sz="0" w:space="0" w:color="auto"/>
      </w:divBdr>
    </w:div>
    <w:div w:id="799222615">
      <w:bodyDiv w:val="1"/>
      <w:marLeft w:val="0"/>
      <w:marRight w:val="0"/>
      <w:marTop w:val="0"/>
      <w:marBottom w:val="0"/>
      <w:divBdr>
        <w:top w:val="none" w:sz="0" w:space="0" w:color="auto"/>
        <w:left w:val="none" w:sz="0" w:space="0" w:color="auto"/>
        <w:bottom w:val="none" w:sz="0" w:space="0" w:color="auto"/>
        <w:right w:val="none" w:sz="0" w:space="0" w:color="auto"/>
      </w:divBdr>
    </w:div>
    <w:div w:id="800349140">
      <w:bodyDiv w:val="1"/>
      <w:marLeft w:val="0"/>
      <w:marRight w:val="0"/>
      <w:marTop w:val="0"/>
      <w:marBottom w:val="0"/>
      <w:divBdr>
        <w:top w:val="none" w:sz="0" w:space="0" w:color="auto"/>
        <w:left w:val="none" w:sz="0" w:space="0" w:color="auto"/>
        <w:bottom w:val="none" w:sz="0" w:space="0" w:color="auto"/>
        <w:right w:val="none" w:sz="0" w:space="0" w:color="auto"/>
      </w:divBdr>
    </w:div>
    <w:div w:id="800924297">
      <w:bodyDiv w:val="1"/>
      <w:marLeft w:val="0"/>
      <w:marRight w:val="0"/>
      <w:marTop w:val="0"/>
      <w:marBottom w:val="0"/>
      <w:divBdr>
        <w:top w:val="none" w:sz="0" w:space="0" w:color="auto"/>
        <w:left w:val="none" w:sz="0" w:space="0" w:color="auto"/>
        <w:bottom w:val="none" w:sz="0" w:space="0" w:color="auto"/>
        <w:right w:val="none" w:sz="0" w:space="0" w:color="auto"/>
      </w:divBdr>
    </w:div>
    <w:div w:id="801505888">
      <w:bodyDiv w:val="1"/>
      <w:marLeft w:val="0"/>
      <w:marRight w:val="0"/>
      <w:marTop w:val="0"/>
      <w:marBottom w:val="0"/>
      <w:divBdr>
        <w:top w:val="none" w:sz="0" w:space="0" w:color="auto"/>
        <w:left w:val="none" w:sz="0" w:space="0" w:color="auto"/>
        <w:bottom w:val="none" w:sz="0" w:space="0" w:color="auto"/>
        <w:right w:val="none" w:sz="0" w:space="0" w:color="auto"/>
      </w:divBdr>
    </w:div>
    <w:div w:id="801507792">
      <w:bodyDiv w:val="1"/>
      <w:marLeft w:val="0"/>
      <w:marRight w:val="0"/>
      <w:marTop w:val="0"/>
      <w:marBottom w:val="0"/>
      <w:divBdr>
        <w:top w:val="none" w:sz="0" w:space="0" w:color="auto"/>
        <w:left w:val="none" w:sz="0" w:space="0" w:color="auto"/>
        <w:bottom w:val="none" w:sz="0" w:space="0" w:color="auto"/>
        <w:right w:val="none" w:sz="0" w:space="0" w:color="auto"/>
      </w:divBdr>
    </w:div>
    <w:div w:id="802889774">
      <w:bodyDiv w:val="1"/>
      <w:marLeft w:val="0"/>
      <w:marRight w:val="0"/>
      <w:marTop w:val="0"/>
      <w:marBottom w:val="0"/>
      <w:divBdr>
        <w:top w:val="none" w:sz="0" w:space="0" w:color="auto"/>
        <w:left w:val="none" w:sz="0" w:space="0" w:color="auto"/>
        <w:bottom w:val="none" w:sz="0" w:space="0" w:color="auto"/>
        <w:right w:val="none" w:sz="0" w:space="0" w:color="auto"/>
      </w:divBdr>
    </w:div>
    <w:div w:id="802891238">
      <w:bodyDiv w:val="1"/>
      <w:marLeft w:val="0"/>
      <w:marRight w:val="0"/>
      <w:marTop w:val="0"/>
      <w:marBottom w:val="0"/>
      <w:divBdr>
        <w:top w:val="none" w:sz="0" w:space="0" w:color="auto"/>
        <w:left w:val="none" w:sz="0" w:space="0" w:color="auto"/>
        <w:bottom w:val="none" w:sz="0" w:space="0" w:color="auto"/>
        <w:right w:val="none" w:sz="0" w:space="0" w:color="auto"/>
      </w:divBdr>
    </w:div>
    <w:div w:id="803543928">
      <w:bodyDiv w:val="1"/>
      <w:marLeft w:val="0"/>
      <w:marRight w:val="0"/>
      <w:marTop w:val="0"/>
      <w:marBottom w:val="0"/>
      <w:divBdr>
        <w:top w:val="none" w:sz="0" w:space="0" w:color="auto"/>
        <w:left w:val="none" w:sz="0" w:space="0" w:color="auto"/>
        <w:bottom w:val="none" w:sz="0" w:space="0" w:color="auto"/>
        <w:right w:val="none" w:sz="0" w:space="0" w:color="auto"/>
      </w:divBdr>
    </w:div>
    <w:div w:id="803549601">
      <w:bodyDiv w:val="1"/>
      <w:marLeft w:val="0"/>
      <w:marRight w:val="0"/>
      <w:marTop w:val="0"/>
      <w:marBottom w:val="0"/>
      <w:divBdr>
        <w:top w:val="none" w:sz="0" w:space="0" w:color="auto"/>
        <w:left w:val="none" w:sz="0" w:space="0" w:color="auto"/>
        <w:bottom w:val="none" w:sz="0" w:space="0" w:color="auto"/>
        <w:right w:val="none" w:sz="0" w:space="0" w:color="auto"/>
      </w:divBdr>
    </w:div>
    <w:div w:id="803624361">
      <w:bodyDiv w:val="1"/>
      <w:marLeft w:val="0"/>
      <w:marRight w:val="0"/>
      <w:marTop w:val="0"/>
      <w:marBottom w:val="0"/>
      <w:divBdr>
        <w:top w:val="none" w:sz="0" w:space="0" w:color="auto"/>
        <w:left w:val="none" w:sz="0" w:space="0" w:color="auto"/>
        <w:bottom w:val="none" w:sz="0" w:space="0" w:color="auto"/>
        <w:right w:val="none" w:sz="0" w:space="0" w:color="auto"/>
      </w:divBdr>
    </w:div>
    <w:div w:id="803740681">
      <w:bodyDiv w:val="1"/>
      <w:marLeft w:val="0"/>
      <w:marRight w:val="0"/>
      <w:marTop w:val="0"/>
      <w:marBottom w:val="0"/>
      <w:divBdr>
        <w:top w:val="none" w:sz="0" w:space="0" w:color="auto"/>
        <w:left w:val="none" w:sz="0" w:space="0" w:color="auto"/>
        <w:bottom w:val="none" w:sz="0" w:space="0" w:color="auto"/>
        <w:right w:val="none" w:sz="0" w:space="0" w:color="auto"/>
      </w:divBdr>
    </w:div>
    <w:div w:id="803818558">
      <w:bodyDiv w:val="1"/>
      <w:marLeft w:val="0"/>
      <w:marRight w:val="0"/>
      <w:marTop w:val="0"/>
      <w:marBottom w:val="0"/>
      <w:divBdr>
        <w:top w:val="none" w:sz="0" w:space="0" w:color="auto"/>
        <w:left w:val="none" w:sz="0" w:space="0" w:color="auto"/>
        <w:bottom w:val="none" w:sz="0" w:space="0" w:color="auto"/>
        <w:right w:val="none" w:sz="0" w:space="0" w:color="auto"/>
      </w:divBdr>
    </w:div>
    <w:div w:id="804009472">
      <w:bodyDiv w:val="1"/>
      <w:marLeft w:val="0"/>
      <w:marRight w:val="0"/>
      <w:marTop w:val="0"/>
      <w:marBottom w:val="0"/>
      <w:divBdr>
        <w:top w:val="none" w:sz="0" w:space="0" w:color="auto"/>
        <w:left w:val="none" w:sz="0" w:space="0" w:color="auto"/>
        <w:bottom w:val="none" w:sz="0" w:space="0" w:color="auto"/>
        <w:right w:val="none" w:sz="0" w:space="0" w:color="auto"/>
      </w:divBdr>
    </w:div>
    <w:div w:id="804809456">
      <w:bodyDiv w:val="1"/>
      <w:marLeft w:val="0"/>
      <w:marRight w:val="0"/>
      <w:marTop w:val="0"/>
      <w:marBottom w:val="0"/>
      <w:divBdr>
        <w:top w:val="none" w:sz="0" w:space="0" w:color="auto"/>
        <w:left w:val="none" w:sz="0" w:space="0" w:color="auto"/>
        <w:bottom w:val="none" w:sz="0" w:space="0" w:color="auto"/>
        <w:right w:val="none" w:sz="0" w:space="0" w:color="auto"/>
      </w:divBdr>
    </w:div>
    <w:div w:id="805126241">
      <w:bodyDiv w:val="1"/>
      <w:marLeft w:val="0"/>
      <w:marRight w:val="0"/>
      <w:marTop w:val="0"/>
      <w:marBottom w:val="0"/>
      <w:divBdr>
        <w:top w:val="none" w:sz="0" w:space="0" w:color="auto"/>
        <w:left w:val="none" w:sz="0" w:space="0" w:color="auto"/>
        <w:bottom w:val="none" w:sz="0" w:space="0" w:color="auto"/>
        <w:right w:val="none" w:sz="0" w:space="0" w:color="auto"/>
      </w:divBdr>
    </w:div>
    <w:div w:id="805511221">
      <w:bodyDiv w:val="1"/>
      <w:marLeft w:val="0"/>
      <w:marRight w:val="0"/>
      <w:marTop w:val="0"/>
      <w:marBottom w:val="0"/>
      <w:divBdr>
        <w:top w:val="none" w:sz="0" w:space="0" w:color="auto"/>
        <w:left w:val="none" w:sz="0" w:space="0" w:color="auto"/>
        <w:bottom w:val="none" w:sz="0" w:space="0" w:color="auto"/>
        <w:right w:val="none" w:sz="0" w:space="0" w:color="auto"/>
      </w:divBdr>
    </w:div>
    <w:div w:id="806094074">
      <w:bodyDiv w:val="1"/>
      <w:marLeft w:val="0"/>
      <w:marRight w:val="0"/>
      <w:marTop w:val="0"/>
      <w:marBottom w:val="0"/>
      <w:divBdr>
        <w:top w:val="none" w:sz="0" w:space="0" w:color="auto"/>
        <w:left w:val="none" w:sz="0" w:space="0" w:color="auto"/>
        <w:bottom w:val="none" w:sz="0" w:space="0" w:color="auto"/>
        <w:right w:val="none" w:sz="0" w:space="0" w:color="auto"/>
      </w:divBdr>
    </w:div>
    <w:div w:id="806708525">
      <w:bodyDiv w:val="1"/>
      <w:marLeft w:val="0"/>
      <w:marRight w:val="0"/>
      <w:marTop w:val="0"/>
      <w:marBottom w:val="0"/>
      <w:divBdr>
        <w:top w:val="none" w:sz="0" w:space="0" w:color="auto"/>
        <w:left w:val="none" w:sz="0" w:space="0" w:color="auto"/>
        <w:bottom w:val="none" w:sz="0" w:space="0" w:color="auto"/>
        <w:right w:val="none" w:sz="0" w:space="0" w:color="auto"/>
      </w:divBdr>
    </w:div>
    <w:div w:id="806780125">
      <w:bodyDiv w:val="1"/>
      <w:marLeft w:val="0"/>
      <w:marRight w:val="0"/>
      <w:marTop w:val="0"/>
      <w:marBottom w:val="0"/>
      <w:divBdr>
        <w:top w:val="none" w:sz="0" w:space="0" w:color="auto"/>
        <w:left w:val="none" w:sz="0" w:space="0" w:color="auto"/>
        <w:bottom w:val="none" w:sz="0" w:space="0" w:color="auto"/>
        <w:right w:val="none" w:sz="0" w:space="0" w:color="auto"/>
      </w:divBdr>
    </w:div>
    <w:div w:id="806824532">
      <w:bodyDiv w:val="1"/>
      <w:marLeft w:val="0"/>
      <w:marRight w:val="0"/>
      <w:marTop w:val="0"/>
      <w:marBottom w:val="0"/>
      <w:divBdr>
        <w:top w:val="none" w:sz="0" w:space="0" w:color="auto"/>
        <w:left w:val="none" w:sz="0" w:space="0" w:color="auto"/>
        <w:bottom w:val="none" w:sz="0" w:space="0" w:color="auto"/>
        <w:right w:val="none" w:sz="0" w:space="0" w:color="auto"/>
      </w:divBdr>
    </w:div>
    <w:div w:id="806967700">
      <w:bodyDiv w:val="1"/>
      <w:marLeft w:val="0"/>
      <w:marRight w:val="0"/>
      <w:marTop w:val="0"/>
      <w:marBottom w:val="0"/>
      <w:divBdr>
        <w:top w:val="none" w:sz="0" w:space="0" w:color="auto"/>
        <w:left w:val="none" w:sz="0" w:space="0" w:color="auto"/>
        <w:bottom w:val="none" w:sz="0" w:space="0" w:color="auto"/>
        <w:right w:val="none" w:sz="0" w:space="0" w:color="auto"/>
      </w:divBdr>
    </w:div>
    <w:div w:id="807281445">
      <w:bodyDiv w:val="1"/>
      <w:marLeft w:val="0"/>
      <w:marRight w:val="0"/>
      <w:marTop w:val="0"/>
      <w:marBottom w:val="0"/>
      <w:divBdr>
        <w:top w:val="none" w:sz="0" w:space="0" w:color="auto"/>
        <w:left w:val="none" w:sz="0" w:space="0" w:color="auto"/>
        <w:bottom w:val="none" w:sz="0" w:space="0" w:color="auto"/>
        <w:right w:val="none" w:sz="0" w:space="0" w:color="auto"/>
      </w:divBdr>
    </w:div>
    <w:div w:id="807283549">
      <w:bodyDiv w:val="1"/>
      <w:marLeft w:val="0"/>
      <w:marRight w:val="0"/>
      <w:marTop w:val="0"/>
      <w:marBottom w:val="0"/>
      <w:divBdr>
        <w:top w:val="none" w:sz="0" w:space="0" w:color="auto"/>
        <w:left w:val="none" w:sz="0" w:space="0" w:color="auto"/>
        <w:bottom w:val="none" w:sz="0" w:space="0" w:color="auto"/>
        <w:right w:val="none" w:sz="0" w:space="0" w:color="auto"/>
      </w:divBdr>
    </w:div>
    <w:div w:id="807474081">
      <w:bodyDiv w:val="1"/>
      <w:marLeft w:val="0"/>
      <w:marRight w:val="0"/>
      <w:marTop w:val="0"/>
      <w:marBottom w:val="0"/>
      <w:divBdr>
        <w:top w:val="none" w:sz="0" w:space="0" w:color="auto"/>
        <w:left w:val="none" w:sz="0" w:space="0" w:color="auto"/>
        <w:bottom w:val="none" w:sz="0" w:space="0" w:color="auto"/>
        <w:right w:val="none" w:sz="0" w:space="0" w:color="auto"/>
      </w:divBdr>
    </w:div>
    <w:div w:id="807555457">
      <w:bodyDiv w:val="1"/>
      <w:marLeft w:val="0"/>
      <w:marRight w:val="0"/>
      <w:marTop w:val="0"/>
      <w:marBottom w:val="0"/>
      <w:divBdr>
        <w:top w:val="none" w:sz="0" w:space="0" w:color="auto"/>
        <w:left w:val="none" w:sz="0" w:space="0" w:color="auto"/>
        <w:bottom w:val="none" w:sz="0" w:space="0" w:color="auto"/>
        <w:right w:val="none" w:sz="0" w:space="0" w:color="auto"/>
      </w:divBdr>
    </w:div>
    <w:div w:id="807623992">
      <w:bodyDiv w:val="1"/>
      <w:marLeft w:val="0"/>
      <w:marRight w:val="0"/>
      <w:marTop w:val="0"/>
      <w:marBottom w:val="0"/>
      <w:divBdr>
        <w:top w:val="none" w:sz="0" w:space="0" w:color="auto"/>
        <w:left w:val="none" w:sz="0" w:space="0" w:color="auto"/>
        <w:bottom w:val="none" w:sz="0" w:space="0" w:color="auto"/>
        <w:right w:val="none" w:sz="0" w:space="0" w:color="auto"/>
      </w:divBdr>
    </w:div>
    <w:div w:id="807629645">
      <w:bodyDiv w:val="1"/>
      <w:marLeft w:val="0"/>
      <w:marRight w:val="0"/>
      <w:marTop w:val="0"/>
      <w:marBottom w:val="0"/>
      <w:divBdr>
        <w:top w:val="none" w:sz="0" w:space="0" w:color="auto"/>
        <w:left w:val="none" w:sz="0" w:space="0" w:color="auto"/>
        <w:bottom w:val="none" w:sz="0" w:space="0" w:color="auto"/>
        <w:right w:val="none" w:sz="0" w:space="0" w:color="auto"/>
      </w:divBdr>
    </w:div>
    <w:div w:id="807748508">
      <w:bodyDiv w:val="1"/>
      <w:marLeft w:val="0"/>
      <w:marRight w:val="0"/>
      <w:marTop w:val="0"/>
      <w:marBottom w:val="0"/>
      <w:divBdr>
        <w:top w:val="none" w:sz="0" w:space="0" w:color="auto"/>
        <w:left w:val="none" w:sz="0" w:space="0" w:color="auto"/>
        <w:bottom w:val="none" w:sz="0" w:space="0" w:color="auto"/>
        <w:right w:val="none" w:sz="0" w:space="0" w:color="auto"/>
      </w:divBdr>
    </w:div>
    <w:div w:id="808017532">
      <w:bodyDiv w:val="1"/>
      <w:marLeft w:val="0"/>
      <w:marRight w:val="0"/>
      <w:marTop w:val="0"/>
      <w:marBottom w:val="0"/>
      <w:divBdr>
        <w:top w:val="none" w:sz="0" w:space="0" w:color="auto"/>
        <w:left w:val="none" w:sz="0" w:space="0" w:color="auto"/>
        <w:bottom w:val="none" w:sz="0" w:space="0" w:color="auto"/>
        <w:right w:val="none" w:sz="0" w:space="0" w:color="auto"/>
      </w:divBdr>
    </w:div>
    <w:div w:id="809370572">
      <w:bodyDiv w:val="1"/>
      <w:marLeft w:val="0"/>
      <w:marRight w:val="0"/>
      <w:marTop w:val="0"/>
      <w:marBottom w:val="0"/>
      <w:divBdr>
        <w:top w:val="none" w:sz="0" w:space="0" w:color="auto"/>
        <w:left w:val="none" w:sz="0" w:space="0" w:color="auto"/>
        <w:bottom w:val="none" w:sz="0" w:space="0" w:color="auto"/>
        <w:right w:val="none" w:sz="0" w:space="0" w:color="auto"/>
      </w:divBdr>
    </w:div>
    <w:div w:id="809782522">
      <w:bodyDiv w:val="1"/>
      <w:marLeft w:val="0"/>
      <w:marRight w:val="0"/>
      <w:marTop w:val="0"/>
      <w:marBottom w:val="0"/>
      <w:divBdr>
        <w:top w:val="none" w:sz="0" w:space="0" w:color="auto"/>
        <w:left w:val="none" w:sz="0" w:space="0" w:color="auto"/>
        <w:bottom w:val="none" w:sz="0" w:space="0" w:color="auto"/>
        <w:right w:val="none" w:sz="0" w:space="0" w:color="auto"/>
      </w:divBdr>
    </w:div>
    <w:div w:id="809977486">
      <w:bodyDiv w:val="1"/>
      <w:marLeft w:val="0"/>
      <w:marRight w:val="0"/>
      <w:marTop w:val="0"/>
      <w:marBottom w:val="0"/>
      <w:divBdr>
        <w:top w:val="none" w:sz="0" w:space="0" w:color="auto"/>
        <w:left w:val="none" w:sz="0" w:space="0" w:color="auto"/>
        <w:bottom w:val="none" w:sz="0" w:space="0" w:color="auto"/>
        <w:right w:val="none" w:sz="0" w:space="0" w:color="auto"/>
      </w:divBdr>
    </w:div>
    <w:div w:id="810249797">
      <w:bodyDiv w:val="1"/>
      <w:marLeft w:val="0"/>
      <w:marRight w:val="0"/>
      <w:marTop w:val="0"/>
      <w:marBottom w:val="0"/>
      <w:divBdr>
        <w:top w:val="none" w:sz="0" w:space="0" w:color="auto"/>
        <w:left w:val="none" w:sz="0" w:space="0" w:color="auto"/>
        <w:bottom w:val="none" w:sz="0" w:space="0" w:color="auto"/>
        <w:right w:val="none" w:sz="0" w:space="0" w:color="auto"/>
      </w:divBdr>
    </w:div>
    <w:div w:id="810293677">
      <w:bodyDiv w:val="1"/>
      <w:marLeft w:val="0"/>
      <w:marRight w:val="0"/>
      <w:marTop w:val="0"/>
      <w:marBottom w:val="0"/>
      <w:divBdr>
        <w:top w:val="none" w:sz="0" w:space="0" w:color="auto"/>
        <w:left w:val="none" w:sz="0" w:space="0" w:color="auto"/>
        <w:bottom w:val="none" w:sz="0" w:space="0" w:color="auto"/>
        <w:right w:val="none" w:sz="0" w:space="0" w:color="auto"/>
      </w:divBdr>
    </w:div>
    <w:div w:id="810556388">
      <w:bodyDiv w:val="1"/>
      <w:marLeft w:val="0"/>
      <w:marRight w:val="0"/>
      <w:marTop w:val="0"/>
      <w:marBottom w:val="0"/>
      <w:divBdr>
        <w:top w:val="none" w:sz="0" w:space="0" w:color="auto"/>
        <w:left w:val="none" w:sz="0" w:space="0" w:color="auto"/>
        <w:bottom w:val="none" w:sz="0" w:space="0" w:color="auto"/>
        <w:right w:val="none" w:sz="0" w:space="0" w:color="auto"/>
      </w:divBdr>
    </w:div>
    <w:div w:id="810832208">
      <w:bodyDiv w:val="1"/>
      <w:marLeft w:val="0"/>
      <w:marRight w:val="0"/>
      <w:marTop w:val="0"/>
      <w:marBottom w:val="0"/>
      <w:divBdr>
        <w:top w:val="none" w:sz="0" w:space="0" w:color="auto"/>
        <w:left w:val="none" w:sz="0" w:space="0" w:color="auto"/>
        <w:bottom w:val="none" w:sz="0" w:space="0" w:color="auto"/>
        <w:right w:val="none" w:sz="0" w:space="0" w:color="auto"/>
      </w:divBdr>
    </w:div>
    <w:div w:id="810974893">
      <w:bodyDiv w:val="1"/>
      <w:marLeft w:val="0"/>
      <w:marRight w:val="0"/>
      <w:marTop w:val="0"/>
      <w:marBottom w:val="0"/>
      <w:divBdr>
        <w:top w:val="none" w:sz="0" w:space="0" w:color="auto"/>
        <w:left w:val="none" w:sz="0" w:space="0" w:color="auto"/>
        <w:bottom w:val="none" w:sz="0" w:space="0" w:color="auto"/>
        <w:right w:val="none" w:sz="0" w:space="0" w:color="auto"/>
      </w:divBdr>
    </w:div>
    <w:div w:id="812064486">
      <w:bodyDiv w:val="1"/>
      <w:marLeft w:val="0"/>
      <w:marRight w:val="0"/>
      <w:marTop w:val="0"/>
      <w:marBottom w:val="0"/>
      <w:divBdr>
        <w:top w:val="none" w:sz="0" w:space="0" w:color="auto"/>
        <w:left w:val="none" w:sz="0" w:space="0" w:color="auto"/>
        <w:bottom w:val="none" w:sz="0" w:space="0" w:color="auto"/>
        <w:right w:val="none" w:sz="0" w:space="0" w:color="auto"/>
      </w:divBdr>
    </w:div>
    <w:div w:id="812874141">
      <w:bodyDiv w:val="1"/>
      <w:marLeft w:val="0"/>
      <w:marRight w:val="0"/>
      <w:marTop w:val="0"/>
      <w:marBottom w:val="0"/>
      <w:divBdr>
        <w:top w:val="none" w:sz="0" w:space="0" w:color="auto"/>
        <w:left w:val="none" w:sz="0" w:space="0" w:color="auto"/>
        <w:bottom w:val="none" w:sz="0" w:space="0" w:color="auto"/>
        <w:right w:val="none" w:sz="0" w:space="0" w:color="auto"/>
      </w:divBdr>
    </w:div>
    <w:div w:id="813177161">
      <w:bodyDiv w:val="1"/>
      <w:marLeft w:val="0"/>
      <w:marRight w:val="0"/>
      <w:marTop w:val="0"/>
      <w:marBottom w:val="0"/>
      <w:divBdr>
        <w:top w:val="none" w:sz="0" w:space="0" w:color="auto"/>
        <w:left w:val="none" w:sz="0" w:space="0" w:color="auto"/>
        <w:bottom w:val="none" w:sz="0" w:space="0" w:color="auto"/>
        <w:right w:val="none" w:sz="0" w:space="0" w:color="auto"/>
      </w:divBdr>
    </w:div>
    <w:div w:id="813566368">
      <w:bodyDiv w:val="1"/>
      <w:marLeft w:val="0"/>
      <w:marRight w:val="0"/>
      <w:marTop w:val="0"/>
      <w:marBottom w:val="0"/>
      <w:divBdr>
        <w:top w:val="none" w:sz="0" w:space="0" w:color="auto"/>
        <w:left w:val="none" w:sz="0" w:space="0" w:color="auto"/>
        <w:bottom w:val="none" w:sz="0" w:space="0" w:color="auto"/>
        <w:right w:val="none" w:sz="0" w:space="0" w:color="auto"/>
      </w:divBdr>
    </w:div>
    <w:div w:id="814493309">
      <w:bodyDiv w:val="1"/>
      <w:marLeft w:val="0"/>
      <w:marRight w:val="0"/>
      <w:marTop w:val="0"/>
      <w:marBottom w:val="0"/>
      <w:divBdr>
        <w:top w:val="none" w:sz="0" w:space="0" w:color="auto"/>
        <w:left w:val="none" w:sz="0" w:space="0" w:color="auto"/>
        <w:bottom w:val="none" w:sz="0" w:space="0" w:color="auto"/>
        <w:right w:val="none" w:sz="0" w:space="0" w:color="auto"/>
      </w:divBdr>
    </w:div>
    <w:div w:id="814564689">
      <w:bodyDiv w:val="1"/>
      <w:marLeft w:val="0"/>
      <w:marRight w:val="0"/>
      <w:marTop w:val="0"/>
      <w:marBottom w:val="0"/>
      <w:divBdr>
        <w:top w:val="none" w:sz="0" w:space="0" w:color="auto"/>
        <w:left w:val="none" w:sz="0" w:space="0" w:color="auto"/>
        <w:bottom w:val="none" w:sz="0" w:space="0" w:color="auto"/>
        <w:right w:val="none" w:sz="0" w:space="0" w:color="auto"/>
      </w:divBdr>
    </w:div>
    <w:div w:id="814638242">
      <w:bodyDiv w:val="1"/>
      <w:marLeft w:val="0"/>
      <w:marRight w:val="0"/>
      <w:marTop w:val="0"/>
      <w:marBottom w:val="0"/>
      <w:divBdr>
        <w:top w:val="none" w:sz="0" w:space="0" w:color="auto"/>
        <w:left w:val="none" w:sz="0" w:space="0" w:color="auto"/>
        <w:bottom w:val="none" w:sz="0" w:space="0" w:color="auto"/>
        <w:right w:val="none" w:sz="0" w:space="0" w:color="auto"/>
      </w:divBdr>
    </w:div>
    <w:div w:id="814642818">
      <w:bodyDiv w:val="1"/>
      <w:marLeft w:val="0"/>
      <w:marRight w:val="0"/>
      <w:marTop w:val="0"/>
      <w:marBottom w:val="0"/>
      <w:divBdr>
        <w:top w:val="none" w:sz="0" w:space="0" w:color="auto"/>
        <w:left w:val="none" w:sz="0" w:space="0" w:color="auto"/>
        <w:bottom w:val="none" w:sz="0" w:space="0" w:color="auto"/>
        <w:right w:val="none" w:sz="0" w:space="0" w:color="auto"/>
      </w:divBdr>
    </w:div>
    <w:div w:id="814757418">
      <w:bodyDiv w:val="1"/>
      <w:marLeft w:val="0"/>
      <w:marRight w:val="0"/>
      <w:marTop w:val="0"/>
      <w:marBottom w:val="0"/>
      <w:divBdr>
        <w:top w:val="none" w:sz="0" w:space="0" w:color="auto"/>
        <w:left w:val="none" w:sz="0" w:space="0" w:color="auto"/>
        <w:bottom w:val="none" w:sz="0" w:space="0" w:color="auto"/>
        <w:right w:val="none" w:sz="0" w:space="0" w:color="auto"/>
      </w:divBdr>
    </w:div>
    <w:div w:id="815220491">
      <w:bodyDiv w:val="1"/>
      <w:marLeft w:val="0"/>
      <w:marRight w:val="0"/>
      <w:marTop w:val="0"/>
      <w:marBottom w:val="0"/>
      <w:divBdr>
        <w:top w:val="none" w:sz="0" w:space="0" w:color="auto"/>
        <w:left w:val="none" w:sz="0" w:space="0" w:color="auto"/>
        <w:bottom w:val="none" w:sz="0" w:space="0" w:color="auto"/>
        <w:right w:val="none" w:sz="0" w:space="0" w:color="auto"/>
      </w:divBdr>
    </w:div>
    <w:div w:id="816847935">
      <w:bodyDiv w:val="1"/>
      <w:marLeft w:val="0"/>
      <w:marRight w:val="0"/>
      <w:marTop w:val="0"/>
      <w:marBottom w:val="0"/>
      <w:divBdr>
        <w:top w:val="none" w:sz="0" w:space="0" w:color="auto"/>
        <w:left w:val="none" w:sz="0" w:space="0" w:color="auto"/>
        <w:bottom w:val="none" w:sz="0" w:space="0" w:color="auto"/>
        <w:right w:val="none" w:sz="0" w:space="0" w:color="auto"/>
      </w:divBdr>
    </w:div>
    <w:div w:id="818421440">
      <w:bodyDiv w:val="1"/>
      <w:marLeft w:val="0"/>
      <w:marRight w:val="0"/>
      <w:marTop w:val="0"/>
      <w:marBottom w:val="0"/>
      <w:divBdr>
        <w:top w:val="none" w:sz="0" w:space="0" w:color="auto"/>
        <w:left w:val="none" w:sz="0" w:space="0" w:color="auto"/>
        <w:bottom w:val="none" w:sz="0" w:space="0" w:color="auto"/>
        <w:right w:val="none" w:sz="0" w:space="0" w:color="auto"/>
      </w:divBdr>
    </w:div>
    <w:div w:id="818569678">
      <w:bodyDiv w:val="1"/>
      <w:marLeft w:val="0"/>
      <w:marRight w:val="0"/>
      <w:marTop w:val="0"/>
      <w:marBottom w:val="0"/>
      <w:divBdr>
        <w:top w:val="none" w:sz="0" w:space="0" w:color="auto"/>
        <w:left w:val="none" w:sz="0" w:space="0" w:color="auto"/>
        <w:bottom w:val="none" w:sz="0" w:space="0" w:color="auto"/>
        <w:right w:val="none" w:sz="0" w:space="0" w:color="auto"/>
      </w:divBdr>
    </w:div>
    <w:div w:id="819618807">
      <w:bodyDiv w:val="1"/>
      <w:marLeft w:val="0"/>
      <w:marRight w:val="0"/>
      <w:marTop w:val="0"/>
      <w:marBottom w:val="0"/>
      <w:divBdr>
        <w:top w:val="none" w:sz="0" w:space="0" w:color="auto"/>
        <w:left w:val="none" w:sz="0" w:space="0" w:color="auto"/>
        <w:bottom w:val="none" w:sz="0" w:space="0" w:color="auto"/>
        <w:right w:val="none" w:sz="0" w:space="0" w:color="auto"/>
      </w:divBdr>
    </w:div>
    <w:div w:id="820194666">
      <w:bodyDiv w:val="1"/>
      <w:marLeft w:val="0"/>
      <w:marRight w:val="0"/>
      <w:marTop w:val="0"/>
      <w:marBottom w:val="0"/>
      <w:divBdr>
        <w:top w:val="none" w:sz="0" w:space="0" w:color="auto"/>
        <w:left w:val="none" w:sz="0" w:space="0" w:color="auto"/>
        <w:bottom w:val="none" w:sz="0" w:space="0" w:color="auto"/>
        <w:right w:val="none" w:sz="0" w:space="0" w:color="auto"/>
      </w:divBdr>
    </w:div>
    <w:div w:id="820582077">
      <w:bodyDiv w:val="1"/>
      <w:marLeft w:val="0"/>
      <w:marRight w:val="0"/>
      <w:marTop w:val="0"/>
      <w:marBottom w:val="0"/>
      <w:divBdr>
        <w:top w:val="none" w:sz="0" w:space="0" w:color="auto"/>
        <w:left w:val="none" w:sz="0" w:space="0" w:color="auto"/>
        <w:bottom w:val="none" w:sz="0" w:space="0" w:color="auto"/>
        <w:right w:val="none" w:sz="0" w:space="0" w:color="auto"/>
      </w:divBdr>
    </w:div>
    <w:div w:id="820854978">
      <w:bodyDiv w:val="1"/>
      <w:marLeft w:val="0"/>
      <w:marRight w:val="0"/>
      <w:marTop w:val="0"/>
      <w:marBottom w:val="0"/>
      <w:divBdr>
        <w:top w:val="none" w:sz="0" w:space="0" w:color="auto"/>
        <w:left w:val="none" w:sz="0" w:space="0" w:color="auto"/>
        <w:bottom w:val="none" w:sz="0" w:space="0" w:color="auto"/>
        <w:right w:val="none" w:sz="0" w:space="0" w:color="auto"/>
      </w:divBdr>
    </w:div>
    <w:div w:id="821655075">
      <w:bodyDiv w:val="1"/>
      <w:marLeft w:val="0"/>
      <w:marRight w:val="0"/>
      <w:marTop w:val="0"/>
      <w:marBottom w:val="0"/>
      <w:divBdr>
        <w:top w:val="none" w:sz="0" w:space="0" w:color="auto"/>
        <w:left w:val="none" w:sz="0" w:space="0" w:color="auto"/>
        <w:bottom w:val="none" w:sz="0" w:space="0" w:color="auto"/>
        <w:right w:val="none" w:sz="0" w:space="0" w:color="auto"/>
      </w:divBdr>
    </w:div>
    <w:div w:id="823007387">
      <w:bodyDiv w:val="1"/>
      <w:marLeft w:val="0"/>
      <w:marRight w:val="0"/>
      <w:marTop w:val="0"/>
      <w:marBottom w:val="0"/>
      <w:divBdr>
        <w:top w:val="none" w:sz="0" w:space="0" w:color="auto"/>
        <w:left w:val="none" w:sz="0" w:space="0" w:color="auto"/>
        <w:bottom w:val="none" w:sz="0" w:space="0" w:color="auto"/>
        <w:right w:val="none" w:sz="0" w:space="0" w:color="auto"/>
      </w:divBdr>
    </w:div>
    <w:div w:id="824904050">
      <w:bodyDiv w:val="1"/>
      <w:marLeft w:val="0"/>
      <w:marRight w:val="0"/>
      <w:marTop w:val="0"/>
      <w:marBottom w:val="0"/>
      <w:divBdr>
        <w:top w:val="none" w:sz="0" w:space="0" w:color="auto"/>
        <w:left w:val="none" w:sz="0" w:space="0" w:color="auto"/>
        <w:bottom w:val="none" w:sz="0" w:space="0" w:color="auto"/>
        <w:right w:val="none" w:sz="0" w:space="0" w:color="auto"/>
      </w:divBdr>
    </w:div>
    <w:div w:id="825047072">
      <w:bodyDiv w:val="1"/>
      <w:marLeft w:val="0"/>
      <w:marRight w:val="0"/>
      <w:marTop w:val="0"/>
      <w:marBottom w:val="0"/>
      <w:divBdr>
        <w:top w:val="none" w:sz="0" w:space="0" w:color="auto"/>
        <w:left w:val="none" w:sz="0" w:space="0" w:color="auto"/>
        <w:bottom w:val="none" w:sz="0" w:space="0" w:color="auto"/>
        <w:right w:val="none" w:sz="0" w:space="0" w:color="auto"/>
      </w:divBdr>
    </w:div>
    <w:div w:id="825055917">
      <w:bodyDiv w:val="1"/>
      <w:marLeft w:val="0"/>
      <w:marRight w:val="0"/>
      <w:marTop w:val="0"/>
      <w:marBottom w:val="0"/>
      <w:divBdr>
        <w:top w:val="none" w:sz="0" w:space="0" w:color="auto"/>
        <w:left w:val="none" w:sz="0" w:space="0" w:color="auto"/>
        <w:bottom w:val="none" w:sz="0" w:space="0" w:color="auto"/>
        <w:right w:val="none" w:sz="0" w:space="0" w:color="auto"/>
      </w:divBdr>
    </w:div>
    <w:div w:id="825122873">
      <w:bodyDiv w:val="1"/>
      <w:marLeft w:val="0"/>
      <w:marRight w:val="0"/>
      <w:marTop w:val="0"/>
      <w:marBottom w:val="0"/>
      <w:divBdr>
        <w:top w:val="none" w:sz="0" w:space="0" w:color="auto"/>
        <w:left w:val="none" w:sz="0" w:space="0" w:color="auto"/>
        <w:bottom w:val="none" w:sz="0" w:space="0" w:color="auto"/>
        <w:right w:val="none" w:sz="0" w:space="0" w:color="auto"/>
      </w:divBdr>
    </w:div>
    <w:div w:id="826475032">
      <w:bodyDiv w:val="1"/>
      <w:marLeft w:val="0"/>
      <w:marRight w:val="0"/>
      <w:marTop w:val="0"/>
      <w:marBottom w:val="0"/>
      <w:divBdr>
        <w:top w:val="none" w:sz="0" w:space="0" w:color="auto"/>
        <w:left w:val="none" w:sz="0" w:space="0" w:color="auto"/>
        <w:bottom w:val="none" w:sz="0" w:space="0" w:color="auto"/>
        <w:right w:val="none" w:sz="0" w:space="0" w:color="auto"/>
      </w:divBdr>
    </w:div>
    <w:div w:id="826635250">
      <w:bodyDiv w:val="1"/>
      <w:marLeft w:val="0"/>
      <w:marRight w:val="0"/>
      <w:marTop w:val="0"/>
      <w:marBottom w:val="0"/>
      <w:divBdr>
        <w:top w:val="none" w:sz="0" w:space="0" w:color="auto"/>
        <w:left w:val="none" w:sz="0" w:space="0" w:color="auto"/>
        <w:bottom w:val="none" w:sz="0" w:space="0" w:color="auto"/>
        <w:right w:val="none" w:sz="0" w:space="0" w:color="auto"/>
      </w:divBdr>
    </w:div>
    <w:div w:id="826677357">
      <w:bodyDiv w:val="1"/>
      <w:marLeft w:val="0"/>
      <w:marRight w:val="0"/>
      <w:marTop w:val="0"/>
      <w:marBottom w:val="0"/>
      <w:divBdr>
        <w:top w:val="none" w:sz="0" w:space="0" w:color="auto"/>
        <w:left w:val="none" w:sz="0" w:space="0" w:color="auto"/>
        <w:bottom w:val="none" w:sz="0" w:space="0" w:color="auto"/>
        <w:right w:val="none" w:sz="0" w:space="0" w:color="auto"/>
      </w:divBdr>
    </w:div>
    <w:div w:id="826753119">
      <w:bodyDiv w:val="1"/>
      <w:marLeft w:val="0"/>
      <w:marRight w:val="0"/>
      <w:marTop w:val="0"/>
      <w:marBottom w:val="0"/>
      <w:divBdr>
        <w:top w:val="none" w:sz="0" w:space="0" w:color="auto"/>
        <w:left w:val="none" w:sz="0" w:space="0" w:color="auto"/>
        <w:bottom w:val="none" w:sz="0" w:space="0" w:color="auto"/>
        <w:right w:val="none" w:sz="0" w:space="0" w:color="auto"/>
      </w:divBdr>
    </w:div>
    <w:div w:id="827866183">
      <w:bodyDiv w:val="1"/>
      <w:marLeft w:val="0"/>
      <w:marRight w:val="0"/>
      <w:marTop w:val="0"/>
      <w:marBottom w:val="0"/>
      <w:divBdr>
        <w:top w:val="none" w:sz="0" w:space="0" w:color="auto"/>
        <w:left w:val="none" w:sz="0" w:space="0" w:color="auto"/>
        <w:bottom w:val="none" w:sz="0" w:space="0" w:color="auto"/>
        <w:right w:val="none" w:sz="0" w:space="0" w:color="auto"/>
      </w:divBdr>
    </w:div>
    <w:div w:id="828179745">
      <w:bodyDiv w:val="1"/>
      <w:marLeft w:val="0"/>
      <w:marRight w:val="0"/>
      <w:marTop w:val="0"/>
      <w:marBottom w:val="0"/>
      <w:divBdr>
        <w:top w:val="none" w:sz="0" w:space="0" w:color="auto"/>
        <w:left w:val="none" w:sz="0" w:space="0" w:color="auto"/>
        <w:bottom w:val="none" w:sz="0" w:space="0" w:color="auto"/>
        <w:right w:val="none" w:sz="0" w:space="0" w:color="auto"/>
      </w:divBdr>
    </w:div>
    <w:div w:id="828180890">
      <w:bodyDiv w:val="1"/>
      <w:marLeft w:val="0"/>
      <w:marRight w:val="0"/>
      <w:marTop w:val="0"/>
      <w:marBottom w:val="0"/>
      <w:divBdr>
        <w:top w:val="none" w:sz="0" w:space="0" w:color="auto"/>
        <w:left w:val="none" w:sz="0" w:space="0" w:color="auto"/>
        <w:bottom w:val="none" w:sz="0" w:space="0" w:color="auto"/>
        <w:right w:val="none" w:sz="0" w:space="0" w:color="auto"/>
      </w:divBdr>
    </w:div>
    <w:div w:id="828330444">
      <w:bodyDiv w:val="1"/>
      <w:marLeft w:val="0"/>
      <w:marRight w:val="0"/>
      <w:marTop w:val="0"/>
      <w:marBottom w:val="0"/>
      <w:divBdr>
        <w:top w:val="none" w:sz="0" w:space="0" w:color="auto"/>
        <w:left w:val="none" w:sz="0" w:space="0" w:color="auto"/>
        <w:bottom w:val="none" w:sz="0" w:space="0" w:color="auto"/>
        <w:right w:val="none" w:sz="0" w:space="0" w:color="auto"/>
      </w:divBdr>
    </w:div>
    <w:div w:id="828710970">
      <w:bodyDiv w:val="1"/>
      <w:marLeft w:val="0"/>
      <w:marRight w:val="0"/>
      <w:marTop w:val="0"/>
      <w:marBottom w:val="0"/>
      <w:divBdr>
        <w:top w:val="none" w:sz="0" w:space="0" w:color="auto"/>
        <w:left w:val="none" w:sz="0" w:space="0" w:color="auto"/>
        <w:bottom w:val="none" w:sz="0" w:space="0" w:color="auto"/>
        <w:right w:val="none" w:sz="0" w:space="0" w:color="auto"/>
      </w:divBdr>
    </w:div>
    <w:div w:id="830147106">
      <w:bodyDiv w:val="1"/>
      <w:marLeft w:val="0"/>
      <w:marRight w:val="0"/>
      <w:marTop w:val="0"/>
      <w:marBottom w:val="0"/>
      <w:divBdr>
        <w:top w:val="none" w:sz="0" w:space="0" w:color="auto"/>
        <w:left w:val="none" w:sz="0" w:space="0" w:color="auto"/>
        <w:bottom w:val="none" w:sz="0" w:space="0" w:color="auto"/>
        <w:right w:val="none" w:sz="0" w:space="0" w:color="auto"/>
      </w:divBdr>
    </w:div>
    <w:div w:id="830557766">
      <w:bodyDiv w:val="1"/>
      <w:marLeft w:val="0"/>
      <w:marRight w:val="0"/>
      <w:marTop w:val="0"/>
      <w:marBottom w:val="0"/>
      <w:divBdr>
        <w:top w:val="none" w:sz="0" w:space="0" w:color="auto"/>
        <w:left w:val="none" w:sz="0" w:space="0" w:color="auto"/>
        <w:bottom w:val="none" w:sz="0" w:space="0" w:color="auto"/>
        <w:right w:val="none" w:sz="0" w:space="0" w:color="auto"/>
      </w:divBdr>
    </w:div>
    <w:div w:id="830677922">
      <w:bodyDiv w:val="1"/>
      <w:marLeft w:val="0"/>
      <w:marRight w:val="0"/>
      <w:marTop w:val="0"/>
      <w:marBottom w:val="0"/>
      <w:divBdr>
        <w:top w:val="none" w:sz="0" w:space="0" w:color="auto"/>
        <w:left w:val="none" w:sz="0" w:space="0" w:color="auto"/>
        <w:bottom w:val="none" w:sz="0" w:space="0" w:color="auto"/>
        <w:right w:val="none" w:sz="0" w:space="0" w:color="auto"/>
      </w:divBdr>
    </w:div>
    <w:div w:id="832179599">
      <w:bodyDiv w:val="1"/>
      <w:marLeft w:val="0"/>
      <w:marRight w:val="0"/>
      <w:marTop w:val="0"/>
      <w:marBottom w:val="0"/>
      <w:divBdr>
        <w:top w:val="none" w:sz="0" w:space="0" w:color="auto"/>
        <w:left w:val="none" w:sz="0" w:space="0" w:color="auto"/>
        <w:bottom w:val="none" w:sz="0" w:space="0" w:color="auto"/>
        <w:right w:val="none" w:sz="0" w:space="0" w:color="auto"/>
      </w:divBdr>
    </w:div>
    <w:div w:id="832724822">
      <w:bodyDiv w:val="1"/>
      <w:marLeft w:val="0"/>
      <w:marRight w:val="0"/>
      <w:marTop w:val="0"/>
      <w:marBottom w:val="0"/>
      <w:divBdr>
        <w:top w:val="none" w:sz="0" w:space="0" w:color="auto"/>
        <w:left w:val="none" w:sz="0" w:space="0" w:color="auto"/>
        <w:bottom w:val="none" w:sz="0" w:space="0" w:color="auto"/>
        <w:right w:val="none" w:sz="0" w:space="0" w:color="auto"/>
      </w:divBdr>
    </w:div>
    <w:div w:id="834346782">
      <w:bodyDiv w:val="1"/>
      <w:marLeft w:val="0"/>
      <w:marRight w:val="0"/>
      <w:marTop w:val="0"/>
      <w:marBottom w:val="0"/>
      <w:divBdr>
        <w:top w:val="none" w:sz="0" w:space="0" w:color="auto"/>
        <w:left w:val="none" w:sz="0" w:space="0" w:color="auto"/>
        <w:bottom w:val="none" w:sz="0" w:space="0" w:color="auto"/>
        <w:right w:val="none" w:sz="0" w:space="0" w:color="auto"/>
      </w:divBdr>
    </w:div>
    <w:div w:id="834419059">
      <w:bodyDiv w:val="1"/>
      <w:marLeft w:val="0"/>
      <w:marRight w:val="0"/>
      <w:marTop w:val="0"/>
      <w:marBottom w:val="0"/>
      <w:divBdr>
        <w:top w:val="none" w:sz="0" w:space="0" w:color="auto"/>
        <w:left w:val="none" w:sz="0" w:space="0" w:color="auto"/>
        <w:bottom w:val="none" w:sz="0" w:space="0" w:color="auto"/>
        <w:right w:val="none" w:sz="0" w:space="0" w:color="auto"/>
      </w:divBdr>
    </w:div>
    <w:div w:id="834565742">
      <w:bodyDiv w:val="1"/>
      <w:marLeft w:val="0"/>
      <w:marRight w:val="0"/>
      <w:marTop w:val="0"/>
      <w:marBottom w:val="0"/>
      <w:divBdr>
        <w:top w:val="none" w:sz="0" w:space="0" w:color="auto"/>
        <w:left w:val="none" w:sz="0" w:space="0" w:color="auto"/>
        <w:bottom w:val="none" w:sz="0" w:space="0" w:color="auto"/>
        <w:right w:val="none" w:sz="0" w:space="0" w:color="auto"/>
      </w:divBdr>
    </w:div>
    <w:div w:id="834800623">
      <w:bodyDiv w:val="1"/>
      <w:marLeft w:val="0"/>
      <w:marRight w:val="0"/>
      <w:marTop w:val="0"/>
      <w:marBottom w:val="0"/>
      <w:divBdr>
        <w:top w:val="none" w:sz="0" w:space="0" w:color="auto"/>
        <w:left w:val="none" w:sz="0" w:space="0" w:color="auto"/>
        <w:bottom w:val="none" w:sz="0" w:space="0" w:color="auto"/>
        <w:right w:val="none" w:sz="0" w:space="0" w:color="auto"/>
      </w:divBdr>
    </w:div>
    <w:div w:id="837767218">
      <w:bodyDiv w:val="1"/>
      <w:marLeft w:val="0"/>
      <w:marRight w:val="0"/>
      <w:marTop w:val="0"/>
      <w:marBottom w:val="0"/>
      <w:divBdr>
        <w:top w:val="none" w:sz="0" w:space="0" w:color="auto"/>
        <w:left w:val="none" w:sz="0" w:space="0" w:color="auto"/>
        <w:bottom w:val="none" w:sz="0" w:space="0" w:color="auto"/>
        <w:right w:val="none" w:sz="0" w:space="0" w:color="auto"/>
      </w:divBdr>
    </w:div>
    <w:div w:id="838009541">
      <w:bodyDiv w:val="1"/>
      <w:marLeft w:val="0"/>
      <w:marRight w:val="0"/>
      <w:marTop w:val="0"/>
      <w:marBottom w:val="0"/>
      <w:divBdr>
        <w:top w:val="none" w:sz="0" w:space="0" w:color="auto"/>
        <w:left w:val="none" w:sz="0" w:space="0" w:color="auto"/>
        <w:bottom w:val="none" w:sz="0" w:space="0" w:color="auto"/>
        <w:right w:val="none" w:sz="0" w:space="0" w:color="auto"/>
      </w:divBdr>
    </w:div>
    <w:div w:id="838158421">
      <w:bodyDiv w:val="1"/>
      <w:marLeft w:val="0"/>
      <w:marRight w:val="0"/>
      <w:marTop w:val="0"/>
      <w:marBottom w:val="0"/>
      <w:divBdr>
        <w:top w:val="none" w:sz="0" w:space="0" w:color="auto"/>
        <w:left w:val="none" w:sz="0" w:space="0" w:color="auto"/>
        <w:bottom w:val="none" w:sz="0" w:space="0" w:color="auto"/>
        <w:right w:val="none" w:sz="0" w:space="0" w:color="auto"/>
      </w:divBdr>
    </w:div>
    <w:div w:id="838696420">
      <w:bodyDiv w:val="1"/>
      <w:marLeft w:val="0"/>
      <w:marRight w:val="0"/>
      <w:marTop w:val="0"/>
      <w:marBottom w:val="0"/>
      <w:divBdr>
        <w:top w:val="none" w:sz="0" w:space="0" w:color="auto"/>
        <w:left w:val="none" w:sz="0" w:space="0" w:color="auto"/>
        <w:bottom w:val="none" w:sz="0" w:space="0" w:color="auto"/>
        <w:right w:val="none" w:sz="0" w:space="0" w:color="auto"/>
      </w:divBdr>
    </w:div>
    <w:div w:id="838812351">
      <w:bodyDiv w:val="1"/>
      <w:marLeft w:val="0"/>
      <w:marRight w:val="0"/>
      <w:marTop w:val="0"/>
      <w:marBottom w:val="0"/>
      <w:divBdr>
        <w:top w:val="none" w:sz="0" w:space="0" w:color="auto"/>
        <w:left w:val="none" w:sz="0" w:space="0" w:color="auto"/>
        <w:bottom w:val="none" w:sz="0" w:space="0" w:color="auto"/>
        <w:right w:val="none" w:sz="0" w:space="0" w:color="auto"/>
      </w:divBdr>
    </w:div>
    <w:div w:id="839078943">
      <w:bodyDiv w:val="1"/>
      <w:marLeft w:val="0"/>
      <w:marRight w:val="0"/>
      <w:marTop w:val="0"/>
      <w:marBottom w:val="0"/>
      <w:divBdr>
        <w:top w:val="none" w:sz="0" w:space="0" w:color="auto"/>
        <w:left w:val="none" w:sz="0" w:space="0" w:color="auto"/>
        <w:bottom w:val="none" w:sz="0" w:space="0" w:color="auto"/>
        <w:right w:val="none" w:sz="0" w:space="0" w:color="auto"/>
      </w:divBdr>
    </w:div>
    <w:div w:id="839466707">
      <w:bodyDiv w:val="1"/>
      <w:marLeft w:val="0"/>
      <w:marRight w:val="0"/>
      <w:marTop w:val="0"/>
      <w:marBottom w:val="0"/>
      <w:divBdr>
        <w:top w:val="none" w:sz="0" w:space="0" w:color="auto"/>
        <w:left w:val="none" w:sz="0" w:space="0" w:color="auto"/>
        <w:bottom w:val="none" w:sz="0" w:space="0" w:color="auto"/>
        <w:right w:val="none" w:sz="0" w:space="0" w:color="auto"/>
      </w:divBdr>
    </w:div>
    <w:div w:id="839543385">
      <w:bodyDiv w:val="1"/>
      <w:marLeft w:val="0"/>
      <w:marRight w:val="0"/>
      <w:marTop w:val="0"/>
      <w:marBottom w:val="0"/>
      <w:divBdr>
        <w:top w:val="none" w:sz="0" w:space="0" w:color="auto"/>
        <w:left w:val="none" w:sz="0" w:space="0" w:color="auto"/>
        <w:bottom w:val="none" w:sz="0" w:space="0" w:color="auto"/>
        <w:right w:val="none" w:sz="0" w:space="0" w:color="auto"/>
      </w:divBdr>
    </w:div>
    <w:div w:id="840196150">
      <w:bodyDiv w:val="1"/>
      <w:marLeft w:val="0"/>
      <w:marRight w:val="0"/>
      <w:marTop w:val="0"/>
      <w:marBottom w:val="0"/>
      <w:divBdr>
        <w:top w:val="none" w:sz="0" w:space="0" w:color="auto"/>
        <w:left w:val="none" w:sz="0" w:space="0" w:color="auto"/>
        <w:bottom w:val="none" w:sz="0" w:space="0" w:color="auto"/>
        <w:right w:val="none" w:sz="0" w:space="0" w:color="auto"/>
      </w:divBdr>
    </w:div>
    <w:div w:id="841044798">
      <w:bodyDiv w:val="1"/>
      <w:marLeft w:val="0"/>
      <w:marRight w:val="0"/>
      <w:marTop w:val="0"/>
      <w:marBottom w:val="0"/>
      <w:divBdr>
        <w:top w:val="none" w:sz="0" w:space="0" w:color="auto"/>
        <w:left w:val="none" w:sz="0" w:space="0" w:color="auto"/>
        <w:bottom w:val="none" w:sz="0" w:space="0" w:color="auto"/>
        <w:right w:val="none" w:sz="0" w:space="0" w:color="auto"/>
      </w:divBdr>
    </w:div>
    <w:div w:id="841358280">
      <w:bodyDiv w:val="1"/>
      <w:marLeft w:val="0"/>
      <w:marRight w:val="0"/>
      <w:marTop w:val="0"/>
      <w:marBottom w:val="0"/>
      <w:divBdr>
        <w:top w:val="none" w:sz="0" w:space="0" w:color="auto"/>
        <w:left w:val="none" w:sz="0" w:space="0" w:color="auto"/>
        <w:bottom w:val="none" w:sz="0" w:space="0" w:color="auto"/>
        <w:right w:val="none" w:sz="0" w:space="0" w:color="auto"/>
      </w:divBdr>
    </w:div>
    <w:div w:id="841437162">
      <w:bodyDiv w:val="1"/>
      <w:marLeft w:val="0"/>
      <w:marRight w:val="0"/>
      <w:marTop w:val="0"/>
      <w:marBottom w:val="0"/>
      <w:divBdr>
        <w:top w:val="none" w:sz="0" w:space="0" w:color="auto"/>
        <w:left w:val="none" w:sz="0" w:space="0" w:color="auto"/>
        <w:bottom w:val="none" w:sz="0" w:space="0" w:color="auto"/>
        <w:right w:val="none" w:sz="0" w:space="0" w:color="auto"/>
      </w:divBdr>
    </w:div>
    <w:div w:id="841823696">
      <w:bodyDiv w:val="1"/>
      <w:marLeft w:val="0"/>
      <w:marRight w:val="0"/>
      <w:marTop w:val="0"/>
      <w:marBottom w:val="0"/>
      <w:divBdr>
        <w:top w:val="none" w:sz="0" w:space="0" w:color="auto"/>
        <w:left w:val="none" w:sz="0" w:space="0" w:color="auto"/>
        <w:bottom w:val="none" w:sz="0" w:space="0" w:color="auto"/>
        <w:right w:val="none" w:sz="0" w:space="0" w:color="auto"/>
      </w:divBdr>
    </w:div>
    <w:div w:id="842474728">
      <w:bodyDiv w:val="1"/>
      <w:marLeft w:val="0"/>
      <w:marRight w:val="0"/>
      <w:marTop w:val="0"/>
      <w:marBottom w:val="0"/>
      <w:divBdr>
        <w:top w:val="none" w:sz="0" w:space="0" w:color="auto"/>
        <w:left w:val="none" w:sz="0" w:space="0" w:color="auto"/>
        <w:bottom w:val="none" w:sz="0" w:space="0" w:color="auto"/>
        <w:right w:val="none" w:sz="0" w:space="0" w:color="auto"/>
      </w:divBdr>
    </w:div>
    <w:div w:id="842620917">
      <w:bodyDiv w:val="1"/>
      <w:marLeft w:val="0"/>
      <w:marRight w:val="0"/>
      <w:marTop w:val="0"/>
      <w:marBottom w:val="0"/>
      <w:divBdr>
        <w:top w:val="none" w:sz="0" w:space="0" w:color="auto"/>
        <w:left w:val="none" w:sz="0" w:space="0" w:color="auto"/>
        <w:bottom w:val="none" w:sz="0" w:space="0" w:color="auto"/>
        <w:right w:val="none" w:sz="0" w:space="0" w:color="auto"/>
      </w:divBdr>
    </w:div>
    <w:div w:id="843209376">
      <w:bodyDiv w:val="1"/>
      <w:marLeft w:val="0"/>
      <w:marRight w:val="0"/>
      <w:marTop w:val="0"/>
      <w:marBottom w:val="0"/>
      <w:divBdr>
        <w:top w:val="none" w:sz="0" w:space="0" w:color="auto"/>
        <w:left w:val="none" w:sz="0" w:space="0" w:color="auto"/>
        <w:bottom w:val="none" w:sz="0" w:space="0" w:color="auto"/>
        <w:right w:val="none" w:sz="0" w:space="0" w:color="auto"/>
      </w:divBdr>
    </w:div>
    <w:div w:id="843325385">
      <w:bodyDiv w:val="1"/>
      <w:marLeft w:val="0"/>
      <w:marRight w:val="0"/>
      <w:marTop w:val="0"/>
      <w:marBottom w:val="0"/>
      <w:divBdr>
        <w:top w:val="none" w:sz="0" w:space="0" w:color="auto"/>
        <w:left w:val="none" w:sz="0" w:space="0" w:color="auto"/>
        <w:bottom w:val="none" w:sz="0" w:space="0" w:color="auto"/>
        <w:right w:val="none" w:sz="0" w:space="0" w:color="auto"/>
      </w:divBdr>
    </w:div>
    <w:div w:id="843864289">
      <w:bodyDiv w:val="1"/>
      <w:marLeft w:val="0"/>
      <w:marRight w:val="0"/>
      <w:marTop w:val="0"/>
      <w:marBottom w:val="0"/>
      <w:divBdr>
        <w:top w:val="none" w:sz="0" w:space="0" w:color="auto"/>
        <w:left w:val="none" w:sz="0" w:space="0" w:color="auto"/>
        <w:bottom w:val="none" w:sz="0" w:space="0" w:color="auto"/>
        <w:right w:val="none" w:sz="0" w:space="0" w:color="auto"/>
      </w:divBdr>
    </w:div>
    <w:div w:id="843933893">
      <w:bodyDiv w:val="1"/>
      <w:marLeft w:val="0"/>
      <w:marRight w:val="0"/>
      <w:marTop w:val="0"/>
      <w:marBottom w:val="0"/>
      <w:divBdr>
        <w:top w:val="none" w:sz="0" w:space="0" w:color="auto"/>
        <w:left w:val="none" w:sz="0" w:space="0" w:color="auto"/>
        <w:bottom w:val="none" w:sz="0" w:space="0" w:color="auto"/>
        <w:right w:val="none" w:sz="0" w:space="0" w:color="auto"/>
      </w:divBdr>
    </w:div>
    <w:div w:id="844830208">
      <w:bodyDiv w:val="1"/>
      <w:marLeft w:val="0"/>
      <w:marRight w:val="0"/>
      <w:marTop w:val="0"/>
      <w:marBottom w:val="0"/>
      <w:divBdr>
        <w:top w:val="none" w:sz="0" w:space="0" w:color="auto"/>
        <w:left w:val="none" w:sz="0" w:space="0" w:color="auto"/>
        <w:bottom w:val="none" w:sz="0" w:space="0" w:color="auto"/>
        <w:right w:val="none" w:sz="0" w:space="0" w:color="auto"/>
      </w:divBdr>
    </w:div>
    <w:div w:id="845483629">
      <w:bodyDiv w:val="1"/>
      <w:marLeft w:val="0"/>
      <w:marRight w:val="0"/>
      <w:marTop w:val="0"/>
      <w:marBottom w:val="0"/>
      <w:divBdr>
        <w:top w:val="none" w:sz="0" w:space="0" w:color="auto"/>
        <w:left w:val="none" w:sz="0" w:space="0" w:color="auto"/>
        <w:bottom w:val="none" w:sz="0" w:space="0" w:color="auto"/>
        <w:right w:val="none" w:sz="0" w:space="0" w:color="auto"/>
      </w:divBdr>
    </w:div>
    <w:div w:id="845553488">
      <w:bodyDiv w:val="1"/>
      <w:marLeft w:val="0"/>
      <w:marRight w:val="0"/>
      <w:marTop w:val="0"/>
      <w:marBottom w:val="0"/>
      <w:divBdr>
        <w:top w:val="none" w:sz="0" w:space="0" w:color="auto"/>
        <w:left w:val="none" w:sz="0" w:space="0" w:color="auto"/>
        <w:bottom w:val="none" w:sz="0" w:space="0" w:color="auto"/>
        <w:right w:val="none" w:sz="0" w:space="0" w:color="auto"/>
      </w:divBdr>
    </w:div>
    <w:div w:id="845634319">
      <w:bodyDiv w:val="1"/>
      <w:marLeft w:val="0"/>
      <w:marRight w:val="0"/>
      <w:marTop w:val="0"/>
      <w:marBottom w:val="0"/>
      <w:divBdr>
        <w:top w:val="none" w:sz="0" w:space="0" w:color="auto"/>
        <w:left w:val="none" w:sz="0" w:space="0" w:color="auto"/>
        <w:bottom w:val="none" w:sz="0" w:space="0" w:color="auto"/>
        <w:right w:val="none" w:sz="0" w:space="0" w:color="auto"/>
      </w:divBdr>
    </w:div>
    <w:div w:id="846363292">
      <w:bodyDiv w:val="1"/>
      <w:marLeft w:val="0"/>
      <w:marRight w:val="0"/>
      <w:marTop w:val="0"/>
      <w:marBottom w:val="0"/>
      <w:divBdr>
        <w:top w:val="none" w:sz="0" w:space="0" w:color="auto"/>
        <w:left w:val="none" w:sz="0" w:space="0" w:color="auto"/>
        <w:bottom w:val="none" w:sz="0" w:space="0" w:color="auto"/>
        <w:right w:val="none" w:sz="0" w:space="0" w:color="auto"/>
      </w:divBdr>
    </w:div>
    <w:div w:id="847839629">
      <w:bodyDiv w:val="1"/>
      <w:marLeft w:val="0"/>
      <w:marRight w:val="0"/>
      <w:marTop w:val="0"/>
      <w:marBottom w:val="0"/>
      <w:divBdr>
        <w:top w:val="none" w:sz="0" w:space="0" w:color="auto"/>
        <w:left w:val="none" w:sz="0" w:space="0" w:color="auto"/>
        <w:bottom w:val="none" w:sz="0" w:space="0" w:color="auto"/>
        <w:right w:val="none" w:sz="0" w:space="0" w:color="auto"/>
      </w:divBdr>
    </w:div>
    <w:div w:id="848057152">
      <w:bodyDiv w:val="1"/>
      <w:marLeft w:val="0"/>
      <w:marRight w:val="0"/>
      <w:marTop w:val="0"/>
      <w:marBottom w:val="0"/>
      <w:divBdr>
        <w:top w:val="none" w:sz="0" w:space="0" w:color="auto"/>
        <w:left w:val="none" w:sz="0" w:space="0" w:color="auto"/>
        <w:bottom w:val="none" w:sz="0" w:space="0" w:color="auto"/>
        <w:right w:val="none" w:sz="0" w:space="0" w:color="auto"/>
      </w:divBdr>
    </w:div>
    <w:div w:id="848183065">
      <w:bodyDiv w:val="1"/>
      <w:marLeft w:val="0"/>
      <w:marRight w:val="0"/>
      <w:marTop w:val="0"/>
      <w:marBottom w:val="0"/>
      <w:divBdr>
        <w:top w:val="none" w:sz="0" w:space="0" w:color="auto"/>
        <w:left w:val="none" w:sz="0" w:space="0" w:color="auto"/>
        <w:bottom w:val="none" w:sz="0" w:space="0" w:color="auto"/>
        <w:right w:val="none" w:sz="0" w:space="0" w:color="auto"/>
      </w:divBdr>
    </w:div>
    <w:div w:id="848330198">
      <w:bodyDiv w:val="1"/>
      <w:marLeft w:val="0"/>
      <w:marRight w:val="0"/>
      <w:marTop w:val="0"/>
      <w:marBottom w:val="0"/>
      <w:divBdr>
        <w:top w:val="none" w:sz="0" w:space="0" w:color="auto"/>
        <w:left w:val="none" w:sz="0" w:space="0" w:color="auto"/>
        <w:bottom w:val="none" w:sz="0" w:space="0" w:color="auto"/>
        <w:right w:val="none" w:sz="0" w:space="0" w:color="auto"/>
      </w:divBdr>
    </w:div>
    <w:div w:id="848831838">
      <w:bodyDiv w:val="1"/>
      <w:marLeft w:val="0"/>
      <w:marRight w:val="0"/>
      <w:marTop w:val="0"/>
      <w:marBottom w:val="0"/>
      <w:divBdr>
        <w:top w:val="none" w:sz="0" w:space="0" w:color="auto"/>
        <w:left w:val="none" w:sz="0" w:space="0" w:color="auto"/>
        <w:bottom w:val="none" w:sz="0" w:space="0" w:color="auto"/>
        <w:right w:val="none" w:sz="0" w:space="0" w:color="auto"/>
      </w:divBdr>
    </w:div>
    <w:div w:id="849218382">
      <w:bodyDiv w:val="1"/>
      <w:marLeft w:val="0"/>
      <w:marRight w:val="0"/>
      <w:marTop w:val="0"/>
      <w:marBottom w:val="0"/>
      <w:divBdr>
        <w:top w:val="none" w:sz="0" w:space="0" w:color="auto"/>
        <w:left w:val="none" w:sz="0" w:space="0" w:color="auto"/>
        <w:bottom w:val="none" w:sz="0" w:space="0" w:color="auto"/>
        <w:right w:val="none" w:sz="0" w:space="0" w:color="auto"/>
      </w:divBdr>
    </w:div>
    <w:div w:id="849679752">
      <w:bodyDiv w:val="1"/>
      <w:marLeft w:val="0"/>
      <w:marRight w:val="0"/>
      <w:marTop w:val="0"/>
      <w:marBottom w:val="0"/>
      <w:divBdr>
        <w:top w:val="none" w:sz="0" w:space="0" w:color="auto"/>
        <w:left w:val="none" w:sz="0" w:space="0" w:color="auto"/>
        <w:bottom w:val="none" w:sz="0" w:space="0" w:color="auto"/>
        <w:right w:val="none" w:sz="0" w:space="0" w:color="auto"/>
      </w:divBdr>
    </w:div>
    <w:div w:id="850610163">
      <w:bodyDiv w:val="1"/>
      <w:marLeft w:val="0"/>
      <w:marRight w:val="0"/>
      <w:marTop w:val="0"/>
      <w:marBottom w:val="0"/>
      <w:divBdr>
        <w:top w:val="none" w:sz="0" w:space="0" w:color="auto"/>
        <w:left w:val="none" w:sz="0" w:space="0" w:color="auto"/>
        <w:bottom w:val="none" w:sz="0" w:space="0" w:color="auto"/>
        <w:right w:val="none" w:sz="0" w:space="0" w:color="auto"/>
      </w:divBdr>
    </w:div>
    <w:div w:id="850727461">
      <w:bodyDiv w:val="1"/>
      <w:marLeft w:val="0"/>
      <w:marRight w:val="0"/>
      <w:marTop w:val="0"/>
      <w:marBottom w:val="0"/>
      <w:divBdr>
        <w:top w:val="none" w:sz="0" w:space="0" w:color="auto"/>
        <w:left w:val="none" w:sz="0" w:space="0" w:color="auto"/>
        <w:bottom w:val="none" w:sz="0" w:space="0" w:color="auto"/>
        <w:right w:val="none" w:sz="0" w:space="0" w:color="auto"/>
      </w:divBdr>
    </w:div>
    <w:div w:id="851259561">
      <w:bodyDiv w:val="1"/>
      <w:marLeft w:val="0"/>
      <w:marRight w:val="0"/>
      <w:marTop w:val="0"/>
      <w:marBottom w:val="0"/>
      <w:divBdr>
        <w:top w:val="none" w:sz="0" w:space="0" w:color="auto"/>
        <w:left w:val="none" w:sz="0" w:space="0" w:color="auto"/>
        <w:bottom w:val="none" w:sz="0" w:space="0" w:color="auto"/>
        <w:right w:val="none" w:sz="0" w:space="0" w:color="auto"/>
      </w:divBdr>
    </w:div>
    <w:div w:id="851336378">
      <w:bodyDiv w:val="1"/>
      <w:marLeft w:val="0"/>
      <w:marRight w:val="0"/>
      <w:marTop w:val="0"/>
      <w:marBottom w:val="0"/>
      <w:divBdr>
        <w:top w:val="none" w:sz="0" w:space="0" w:color="auto"/>
        <w:left w:val="none" w:sz="0" w:space="0" w:color="auto"/>
        <w:bottom w:val="none" w:sz="0" w:space="0" w:color="auto"/>
        <w:right w:val="none" w:sz="0" w:space="0" w:color="auto"/>
      </w:divBdr>
    </w:div>
    <w:div w:id="853423221">
      <w:bodyDiv w:val="1"/>
      <w:marLeft w:val="0"/>
      <w:marRight w:val="0"/>
      <w:marTop w:val="0"/>
      <w:marBottom w:val="0"/>
      <w:divBdr>
        <w:top w:val="none" w:sz="0" w:space="0" w:color="auto"/>
        <w:left w:val="none" w:sz="0" w:space="0" w:color="auto"/>
        <w:bottom w:val="none" w:sz="0" w:space="0" w:color="auto"/>
        <w:right w:val="none" w:sz="0" w:space="0" w:color="auto"/>
      </w:divBdr>
    </w:div>
    <w:div w:id="854196406">
      <w:bodyDiv w:val="1"/>
      <w:marLeft w:val="0"/>
      <w:marRight w:val="0"/>
      <w:marTop w:val="0"/>
      <w:marBottom w:val="0"/>
      <w:divBdr>
        <w:top w:val="none" w:sz="0" w:space="0" w:color="auto"/>
        <w:left w:val="none" w:sz="0" w:space="0" w:color="auto"/>
        <w:bottom w:val="none" w:sz="0" w:space="0" w:color="auto"/>
        <w:right w:val="none" w:sz="0" w:space="0" w:color="auto"/>
      </w:divBdr>
    </w:div>
    <w:div w:id="854611354">
      <w:bodyDiv w:val="1"/>
      <w:marLeft w:val="0"/>
      <w:marRight w:val="0"/>
      <w:marTop w:val="0"/>
      <w:marBottom w:val="0"/>
      <w:divBdr>
        <w:top w:val="none" w:sz="0" w:space="0" w:color="auto"/>
        <w:left w:val="none" w:sz="0" w:space="0" w:color="auto"/>
        <w:bottom w:val="none" w:sz="0" w:space="0" w:color="auto"/>
        <w:right w:val="none" w:sz="0" w:space="0" w:color="auto"/>
      </w:divBdr>
    </w:div>
    <w:div w:id="854614574">
      <w:bodyDiv w:val="1"/>
      <w:marLeft w:val="0"/>
      <w:marRight w:val="0"/>
      <w:marTop w:val="0"/>
      <w:marBottom w:val="0"/>
      <w:divBdr>
        <w:top w:val="none" w:sz="0" w:space="0" w:color="auto"/>
        <w:left w:val="none" w:sz="0" w:space="0" w:color="auto"/>
        <w:bottom w:val="none" w:sz="0" w:space="0" w:color="auto"/>
        <w:right w:val="none" w:sz="0" w:space="0" w:color="auto"/>
      </w:divBdr>
    </w:div>
    <w:div w:id="854655182">
      <w:bodyDiv w:val="1"/>
      <w:marLeft w:val="0"/>
      <w:marRight w:val="0"/>
      <w:marTop w:val="0"/>
      <w:marBottom w:val="0"/>
      <w:divBdr>
        <w:top w:val="none" w:sz="0" w:space="0" w:color="auto"/>
        <w:left w:val="none" w:sz="0" w:space="0" w:color="auto"/>
        <w:bottom w:val="none" w:sz="0" w:space="0" w:color="auto"/>
        <w:right w:val="none" w:sz="0" w:space="0" w:color="auto"/>
      </w:divBdr>
    </w:div>
    <w:div w:id="854920627">
      <w:bodyDiv w:val="1"/>
      <w:marLeft w:val="0"/>
      <w:marRight w:val="0"/>
      <w:marTop w:val="0"/>
      <w:marBottom w:val="0"/>
      <w:divBdr>
        <w:top w:val="none" w:sz="0" w:space="0" w:color="auto"/>
        <w:left w:val="none" w:sz="0" w:space="0" w:color="auto"/>
        <w:bottom w:val="none" w:sz="0" w:space="0" w:color="auto"/>
        <w:right w:val="none" w:sz="0" w:space="0" w:color="auto"/>
      </w:divBdr>
    </w:div>
    <w:div w:id="855462995">
      <w:bodyDiv w:val="1"/>
      <w:marLeft w:val="0"/>
      <w:marRight w:val="0"/>
      <w:marTop w:val="0"/>
      <w:marBottom w:val="0"/>
      <w:divBdr>
        <w:top w:val="none" w:sz="0" w:space="0" w:color="auto"/>
        <w:left w:val="none" w:sz="0" w:space="0" w:color="auto"/>
        <w:bottom w:val="none" w:sz="0" w:space="0" w:color="auto"/>
        <w:right w:val="none" w:sz="0" w:space="0" w:color="auto"/>
      </w:divBdr>
    </w:div>
    <w:div w:id="855536440">
      <w:bodyDiv w:val="1"/>
      <w:marLeft w:val="0"/>
      <w:marRight w:val="0"/>
      <w:marTop w:val="0"/>
      <w:marBottom w:val="0"/>
      <w:divBdr>
        <w:top w:val="none" w:sz="0" w:space="0" w:color="auto"/>
        <w:left w:val="none" w:sz="0" w:space="0" w:color="auto"/>
        <w:bottom w:val="none" w:sz="0" w:space="0" w:color="auto"/>
        <w:right w:val="none" w:sz="0" w:space="0" w:color="auto"/>
      </w:divBdr>
    </w:div>
    <w:div w:id="855651616">
      <w:bodyDiv w:val="1"/>
      <w:marLeft w:val="0"/>
      <w:marRight w:val="0"/>
      <w:marTop w:val="0"/>
      <w:marBottom w:val="0"/>
      <w:divBdr>
        <w:top w:val="none" w:sz="0" w:space="0" w:color="auto"/>
        <w:left w:val="none" w:sz="0" w:space="0" w:color="auto"/>
        <w:bottom w:val="none" w:sz="0" w:space="0" w:color="auto"/>
        <w:right w:val="none" w:sz="0" w:space="0" w:color="auto"/>
      </w:divBdr>
    </w:div>
    <w:div w:id="855969676">
      <w:bodyDiv w:val="1"/>
      <w:marLeft w:val="0"/>
      <w:marRight w:val="0"/>
      <w:marTop w:val="0"/>
      <w:marBottom w:val="0"/>
      <w:divBdr>
        <w:top w:val="none" w:sz="0" w:space="0" w:color="auto"/>
        <w:left w:val="none" w:sz="0" w:space="0" w:color="auto"/>
        <w:bottom w:val="none" w:sz="0" w:space="0" w:color="auto"/>
        <w:right w:val="none" w:sz="0" w:space="0" w:color="auto"/>
      </w:divBdr>
    </w:div>
    <w:div w:id="856506693">
      <w:bodyDiv w:val="1"/>
      <w:marLeft w:val="0"/>
      <w:marRight w:val="0"/>
      <w:marTop w:val="0"/>
      <w:marBottom w:val="0"/>
      <w:divBdr>
        <w:top w:val="none" w:sz="0" w:space="0" w:color="auto"/>
        <w:left w:val="none" w:sz="0" w:space="0" w:color="auto"/>
        <w:bottom w:val="none" w:sz="0" w:space="0" w:color="auto"/>
        <w:right w:val="none" w:sz="0" w:space="0" w:color="auto"/>
      </w:divBdr>
    </w:div>
    <w:div w:id="856576271">
      <w:bodyDiv w:val="1"/>
      <w:marLeft w:val="0"/>
      <w:marRight w:val="0"/>
      <w:marTop w:val="0"/>
      <w:marBottom w:val="0"/>
      <w:divBdr>
        <w:top w:val="none" w:sz="0" w:space="0" w:color="auto"/>
        <w:left w:val="none" w:sz="0" w:space="0" w:color="auto"/>
        <w:bottom w:val="none" w:sz="0" w:space="0" w:color="auto"/>
        <w:right w:val="none" w:sz="0" w:space="0" w:color="auto"/>
      </w:divBdr>
    </w:div>
    <w:div w:id="856578813">
      <w:bodyDiv w:val="1"/>
      <w:marLeft w:val="0"/>
      <w:marRight w:val="0"/>
      <w:marTop w:val="0"/>
      <w:marBottom w:val="0"/>
      <w:divBdr>
        <w:top w:val="none" w:sz="0" w:space="0" w:color="auto"/>
        <w:left w:val="none" w:sz="0" w:space="0" w:color="auto"/>
        <w:bottom w:val="none" w:sz="0" w:space="0" w:color="auto"/>
        <w:right w:val="none" w:sz="0" w:space="0" w:color="auto"/>
      </w:divBdr>
    </w:div>
    <w:div w:id="856583890">
      <w:bodyDiv w:val="1"/>
      <w:marLeft w:val="0"/>
      <w:marRight w:val="0"/>
      <w:marTop w:val="0"/>
      <w:marBottom w:val="0"/>
      <w:divBdr>
        <w:top w:val="none" w:sz="0" w:space="0" w:color="auto"/>
        <w:left w:val="none" w:sz="0" w:space="0" w:color="auto"/>
        <w:bottom w:val="none" w:sz="0" w:space="0" w:color="auto"/>
        <w:right w:val="none" w:sz="0" w:space="0" w:color="auto"/>
      </w:divBdr>
    </w:div>
    <w:div w:id="857164046">
      <w:bodyDiv w:val="1"/>
      <w:marLeft w:val="0"/>
      <w:marRight w:val="0"/>
      <w:marTop w:val="0"/>
      <w:marBottom w:val="0"/>
      <w:divBdr>
        <w:top w:val="none" w:sz="0" w:space="0" w:color="auto"/>
        <w:left w:val="none" w:sz="0" w:space="0" w:color="auto"/>
        <w:bottom w:val="none" w:sz="0" w:space="0" w:color="auto"/>
        <w:right w:val="none" w:sz="0" w:space="0" w:color="auto"/>
      </w:divBdr>
    </w:div>
    <w:div w:id="857549241">
      <w:bodyDiv w:val="1"/>
      <w:marLeft w:val="0"/>
      <w:marRight w:val="0"/>
      <w:marTop w:val="0"/>
      <w:marBottom w:val="0"/>
      <w:divBdr>
        <w:top w:val="none" w:sz="0" w:space="0" w:color="auto"/>
        <w:left w:val="none" w:sz="0" w:space="0" w:color="auto"/>
        <w:bottom w:val="none" w:sz="0" w:space="0" w:color="auto"/>
        <w:right w:val="none" w:sz="0" w:space="0" w:color="auto"/>
      </w:divBdr>
    </w:div>
    <w:div w:id="857889809">
      <w:bodyDiv w:val="1"/>
      <w:marLeft w:val="0"/>
      <w:marRight w:val="0"/>
      <w:marTop w:val="0"/>
      <w:marBottom w:val="0"/>
      <w:divBdr>
        <w:top w:val="none" w:sz="0" w:space="0" w:color="auto"/>
        <w:left w:val="none" w:sz="0" w:space="0" w:color="auto"/>
        <w:bottom w:val="none" w:sz="0" w:space="0" w:color="auto"/>
        <w:right w:val="none" w:sz="0" w:space="0" w:color="auto"/>
      </w:divBdr>
    </w:div>
    <w:div w:id="858005366">
      <w:bodyDiv w:val="1"/>
      <w:marLeft w:val="0"/>
      <w:marRight w:val="0"/>
      <w:marTop w:val="0"/>
      <w:marBottom w:val="0"/>
      <w:divBdr>
        <w:top w:val="none" w:sz="0" w:space="0" w:color="auto"/>
        <w:left w:val="none" w:sz="0" w:space="0" w:color="auto"/>
        <w:bottom w:val="none" w:sz="0" w:space="0" w:color="auto"/>
        <w:right w:val="none" w:sz="0" w:space="0" w:color="auto"/>
      </w:divBdr>
    </w:div>
    <w:div w:id="858394071">
      <w:bodyDiv w:val="1"/>
      <w:marLeft w:val="0"/>
      <w:marRight w:val="0"/>
      <w:marTop w:val="0"/>
      <w:marBottom w:val="0"/>
      <w:divBdr>
        <w:top w:val="none" w:sz="0" w:space="0" w:color="auto"/>
        <w:left w:val="none" w:sz="0" w:space="0" w:color="auto"/>
        <w:bottom w:val="none" w:sz="0" w:space="0" w:color="auto"/>
        <w:right w:val="none" w:sz="0" w:space="0" w:color="auto"/>
      </w:divBdr>
    </w:div>
    <w:div w:id="858936032">
      <w:bodyDiv w:val="1"/>
      <w:marLeft w:val="0"/>
      <w:marRight w:val="0"/>
      <w:marTop w:val="0"/>
      <w:marBottom w:val="0"/>
      <w:divBdr>
        <w:top w:val="none" w:sz="0" w:space="0" w:color="auto"/>
        <w:left w:val="none" w:sz="0" w:space="0" w:color="auto"/>
        <w:bottom w:val="none" w:sz="0" w:space="0" w:color="auto"/>
        <w:right w:val="none" w:sz="0" w:space="0" w:color="auto"/>
      </w:divBdr>
    </w:div>
    <w:div w:id="859317062">
      <w:bodyDiv w:val="1"/>
      <w:marLeft w:val="0"/>
      <w:marRight w:val="0"/>
      <w:marTop w:val="0"/>
      <w:marBottom w:val="0"/>
      <w:divBdr>
        <w:top w:val="none" w:sz="0" w:space="0" w:color="auto"/>
        <w:left w:val="none" w:sz="0" w:space="0" w:color="auto"/>
        <w:bottom w:val="none" w:sz="0" w:space="0" w:color="auto"/>
        <w:right w:val="none" w:sz="0" w:space="0" w:color="auto"/>
      </w:divBdr>
    </w:div>
    <w:div w:id="859974245">
      <w:bodyDiv w:val="1"/>
      <w:marLeft w:val="0"/>
      <w:marRight w:val="0"/>
      <w:marTop w:val="0"/>
      <w:marBottom w:val="0"/>
      <w:divBdr>
        <w:top w:val="none" w:sz="0" w:space="0" w:color="auto"/>
        <w:left w:val="none" w:sz="0" w:space="0" w:color="auto"/>
        <w:bottom w:val="none" w:sz="0" w:space="0" w:color="auto"/>
        <w:right w:val="none" w:sz="0" w:space="0" w:color="auto"/>
      </w:divBdr>
    </w:div>
    <w:div w:id="860318652">
      <w:bodyDiv w:val="1"/>
      <w:marLeft w:val="0"/>
      <w:marRight w:val="0"/>
      <w:marTop w:val="0"/>
      <w:marBottom w:val="0"/>
      <w:divBdr>
        <w:top w:val="none" w:sz="0" w:space="0" w:color="auto"/>
        <w:left w:val="none" w:sz="0" w:space="0" w:color="auto"/>
        <w:bottom w:val="none" w:sz="0" w:space="0" w:color="auto"/>
        <w:right w:val="none" w:sz="0" w:space="0" w:color="auto"/>
      </w:divBdr>
    </w:div>
    <w:div w:id="860506694">
      <w:bodyDiv w:val="1"/>
      <w:marLeft w:val="0"/>
      <w:marRight w:val="0"/>
      <w:marTop w:val="0"/>
      <w:marBottom w:val="0"/>
      <w:divBdr>
        <w:top w:val="none" w:sz="0" w:space="0" w:color="auto"/>
        <w:left w:val="none" w:sz="0" w:space="0" w:color="auto"/>
        <w:bottom w:val="none" w:sz="0" w:space="0" w:color="auto"/>
        <w:right w:val="none" w:sz="0" w:space="0" w:color="auto"/>
      </w:divBdr>
    </w:div>
    <w:div w:id="860706497">
      <w:bodyDiv w:val="1"/>
      <w:marLeft w:val="0"/>
      <w:marRight w:val="0"/>
      <w:marTop w:val="0"/>
      <w:marBottom w:val="0"/>
      <w:divBdr>
        <w:top w:val="none" w:sz="0" w:space="0" w:color="auto"/>
        <w:left w:val="none" w:sz="0" w:space="0" w:color="auto"/>
        <w:bottom w:val="none" w:sz="0" w:space="0" w:color="auto"/>
        <w:right w:val="none" w:sz="0" w:space="0" w:color="auto"/>
      </w:divBdr>
    </w:div>
    <w:div w:id="860775266">
      <w:bodyDiv w:val="1"/>
      <w:marLeft w:val="0"/>
      <w:marRight w:val="0"/>
      <w:marTop w:val="0"/>
      <w:marBottom w:val="0"/>
      <w:divBdr>
        <w:top w:val="none" w:sz="0" w:space="0" w:color="auto"/>
        <w:left w:val="none" w:sz="0" w:space="0" w:color="auto"/>
        <w:bottom w:val="none" w:sz="0" w:space="0" w:color="auto"/>
        <w:right w:val="none" w:sz="0" w:space="0" w:color="auto"/>
      </w:divBdr>
    </w:div>
    <w:div w:id="860777474">
      <w:bodyDiv w:val="1"/>
      <w:marLeft w:val="0"/>
      <w:marRight w:val="0"/>
      <w:marTop w:val="0"/>
      <w:marBottom w:val="0"/>
      <w:divBdr>
        <w:top w:val="none" w:sz="0" w:space="0" w:color="auto"/>
        <w:left w:val="none" w:sz="0" w:space="0" w:color="auto"/>
        <w:bottom w:val="none" w:sz="0" w:space="0" w:color="auto"/>
        <w:right w:val="none" w:sz="0" w:space="0" w:color="auto"/>
      </w:divBdr>
    </w:div>
    <w:div w:id="860892816">
      <w:bodyDiv w:val="1"/>
      <w:marLeft w:val="0"/>
      <w:marRight w:val="0"/>
      <w:marTop w:val="0"/>
      <w:marBottom w:val="0"/>
      <w:divBdr>
        <w:top w:val="none" w:sz="0" w:space="0" w:color="auto"/>
        <w:left w:val="none" w:sz="0" w:space="0" w:color="auto"/>
        <w:bottom w:val="none" w:sz="0" w:space="0" w:color="auto"/>
        <w:right w:val="none" w:sz="0" w:space="0" w:color="auto"/>
      </w:divBdr>
    </w:div>
    <w:div w:id="861363001">
      <w:bodyDiv w:val="1"/>
      <w:marLeft w:val="0"/>
      <w:marRight w:val="0"/>
      <w:marTop w:val="0"/>
      <w:marBottom w:val="0"/>
      <w:divBdr>
        <w:top w:val="none" w:sz="0" w:space="0" w:color="auto"/>
        <w:left w:val="none" w:sz="0" w:space="0" w:color="auto"/>
        <w:bottom w:val="none" w:sz="0" w:space="0" w:color="auto"/>
        <w:right w:val="none" w:sz="0" w:space="0" w:color="auto"/>
      </w:divBdr>
    </w:div>
    <w:div w:id="861940794">
      <w:bodyDiv w:val="1"/>
      <w:marLeft w:val="0"/>
      <w:marRight w:val="0"/>
      <w:marTop w:val="0"/>
      <w:marBottom w:val="0"/>
      <w:divBdr>
        <w:top w:val="none" w:sz="0" w:space="0" w:color="auto"/>
        <w:left w:val="none" w:sz="0" w:space="0" w:color="auto"/>
        <w:bottom w:val="none" w:sz="0" w:space="0" w:color="auto"/>
        <w:right w:val="none" w:sz="0" w:space="0" w:color="auto"/>
      </w:divBdr>
    </w:div>
    <w:div w:id="862743530">
      <w:bodyDiv w:val="1"/>
      <w:marLeft w:val="0"/>
      <w:marRight w:val="0"/>
      <w:marTop w:val="0"/>
      <w:marBottom w:val="0"/>
      <w:divBdr>
        <w:top w:val="none" w:sz="0" w:space="0" w:color="auto"/>
        <w:left w:val="none" w:sz="0" w:space="0" w:color="auto"/>
        <w:bottom w:val="none" w:sz="0" w:space="0" w:color="auto"/>
        <w:right w:val="none" w:sz="0" w:space="0" w:color="auto"/>
      </w:divBdr>
    </w:div>
    <w:div w:id="863246454">
      <w:bodyDiv w:val="1"/>
      <w:marLeft w:val="0"/>
      <w:marRight w:val="0"/>
      <w:marTop w:val="0"/>
      <w:marBottom w:val="0"/>
      <w:divBdr>
        <w:top w:val="none" w:sz="0" w:space="0" w:color="auto"/>
        <w:left w:val="none" w:sz="0" w:space="0" w:color="auto"/>
        <w:bottom w:val="none" w:sz="0" w:space="0" w:color="auto"/>
        <w:right w:val="none" w:sz="0" w:space="0" w:color="auto"/>
      </w:divBdr>
    </w:div>
    <w:div w:id="864485393">
      <w:bodyDiv w:val="1"/>
      <w:marLeft w:val="0"/>
      <w:marRight w:val="0"/>
      <w:marTop w:val="0"/>
      <w:marBottom w:val="0"/>
      <w:divBdr>
        <w:top w:val="none" w:sz="0" w:space="0" w:color="auto"/>
        <w:left w:val="none" w:sz="0" w:space="0" w:color="auto"/>
        <w:bottom w:val="none" w:sz="0" w:space="0" w:color="auto"/>
        <w:right w:val="none" w:sz="0" w:space="0" w:color="auto"/>
      </w:divBdr>
    </w:div>
    <w:div w:id="865212191">
      <w:bodyDiv w:val="1"/>
      <w:marLeft w:val="0"/>
      <w:marRight w:val="0"/>
      <w:marTop w:val="0"/>
      <w:marBottom w:val="0"/>
      <w:divBdr>
        <w:top w:val="none" w:sz="0" w:space="0" w:color="auto"/>
        <w:left w:val="none" w:sz="0" w:space="0" w:color="auto"/>
        <w:bottom w:val="none" w:sz="0" w:space="0" w:color="auto"/>
        <w:right w:val="none" w:sz="0" w:space="0" w:color="auto"/>
      </w:divBdr>
    </w:div>
    <w:div w:id="865825057">
      <w:bodyDiv w:val="1"/>
      <w:marLeft w:val="0"/>
      <w:marRight w:val="0"/>
      <w:marTop w:val="0"/>
      <w:marBottom w:val="0"/>
      <w:divBdr>
        <w:top w:val="none" w:sz="0" w:space="0" w:color="auto"/>
        <w:left w:val="none" w:sz="0" w:space="0" w:color="auto"/>
        <w:bottom w:val="none" w:sz="0" w:space="0" w:color="auto"/>
        <w:right w:val="none" w:sz="0" w:space="0" w:color="auto"/>
      </w:divBdr>
    </w:div>
    <w:div w:id="865993302">
      <w:bodyDiv w:val="1"/>
      <w:marLeft w:val="0"/>
      <w:marRight w:val="0"/>
      <w:marTop w:val="0"/>
      <w:marBottom w:val="0"/>
      <w:divBdr>
        <w:top w:val="none" w:sz="0" w:space="0" w:color="auto"/>
        <w:left w:val="none" w:sz="0" w:space="0" w:color="auto"/>
        <w:bottom w:val="none" w:sz="0" w:space="0" w:color="auto"/>
        <w:right w:val="none" w:sz="0" w:space="0" w:color="auto"/>
      </w:divBdr>
    </w:div>
    <w:div w:id="866526174">
      <w:bodyDiv w:val="1"/>
      <w:marLeft w:val="0"/>
      <w:marRight w:val="0"/>
      <w:marTop w:val="0"/>
      <w:marBottom w:val="0"/>
      <w:divBdr>
        <w:top w:val="none" w:sz="0" w:space="0" w:color="auto"/>
        <w:left w:val="none" w:sz="0" w:space="0" w:color="auto"/>
        <w:bottom w:val="none" w:sz="0" w:space="0" w:color="auto"/>
        <w:right w:val="none" w:sz="0" w:space="0" w:color="auto"/>
      </w:divBdr>
    </w:div>
    <w:div w:id="867111242">
      <w:bodyDiv w:val="1"/>
      <w:marLeft w:val="0"/>
      <w:marRight w:val="0"/>
      <w:marTop w:val="0"/>
      <w:marBottom w:val="0"/>
      <w:divBdr>
        <w:top w:val="none" w:sz="0" w:space="0" w:color="auto"/>
        <w:left w:val="none" w:sz="0" w:space="0" w:color="auto"/>
        <w:bottom w:val="none" w:sz="0" w:space="0" w:color="auto"/>
        <w:right w:val="none" w:sz="0" w:space="0" w:color="auto"/>
      </w:divBdr>
    </w:div>
    <w:div w:id="867597278">
      <w:bodyDiv w:val="1"/>
      <w:marLeft w:val="0"/>
      <w:marRight w:val="0"/>
      <w:marTop w:val="0"/>
      <w:marBottom w:val="0"/>
      <w:divBdr>
        <w:top w:val="none" w:sz="0" w:space="0" w:color="auto"/>
        <w:left w:val="none" w:sz="0" w:space="0" w:color="auto"/>
        <w:bottom w:val="none" w:sz="0" w:space="0" w:color="auto"/>
        <w:right w:val="none" w:sz="0" w:space="0" w:color="auto"/>
      </w:divBdr>
    </w:div>
    <w:div w:id="867640422">
      <w:bodyDiv w:val="1"/>
      <w:marLeft w:val="0"/>
      <w:marRight w:val="0"/>
      <w:marTop w:val="0"/>
      <w:marBottom w:val="0"/>
      <w:divBdr>
        <w:top w:val="none" w:sz="0" w:space="0" w:color="auto"/>
        <w:left w:val="none" w:sz="0" w:space="0" w:color="auto"/>
        <w:bottom w:val="none" w:sz="0" w:space="0" w:color="auto"/>
        <w:right w:val="none" w:sz="0" w:space="0" w:color="auto"/>
      </w:divBdr>
    </w:div>
    <w:div w:id="867643245">
      <w:bodyDiv w:val="1"/>
      <w:marLeft w:val="0"/>
      <w:marRight w:val="0"/>
      <w:marTop w:val="0"/>
      <w:marBottom w:val="0"/>
      <w:divBdr>
        <w:top w:val="none" w:sz="0" w:space="0" w:color="auto"/>
        <w:left w:val="none" w:sz="0" w:space="0" w:color="auto"/>
        <w:bottom w:val="none" w:sz="0" w:space="0" w:color="auto"/>
        <w:right w:val="none" w:sz="0" w:space="0" w:color="auto"/>
      </w:divBdr>
    </w:div>
    <w:div w:id="868223267">
      <w:bodyDiv w:val="1"/>
      <w:marLeft w:val="0"/>
      <w:marRight w:val="0"/>
      <w:marTop w:val="0"/>
      <w:marBottom w:val="0"/>
      <w:divBdr>
        <w:top w:val="none" w:sz="0" w:space="0" w:color="auto"/>
        <w:left w:val="none" w:sz="0" w:space="0" w:color="auto"/>
        <w:bottom w:val="none" w:sz="0" w:space="0" w:color="auto"/>
        <w:right w:val="none" w:sz="0" w:space="0" w:color="auto"/>
      </w:divBdr>
    </w:div>
    <w:div w:id="868417930">
      <w:bodyDiv w:val="1"/>
      <w:marLeft w:val="0"/>
      <w:marRight w:val="0"/>
      <w:marTop w:val="0"/>
      <w:marBottom w:val="0"/>
      <w:divBdr>
        <w:top w:val="none" w:sz="0" w:space="0" w:color="auto"/>
        <w:left w:val="none" w:sz="0" w:space="0" w:color="auto"/>
        <w:bottom w:val="none" w:sz="0" w:space="0" w:color="auto"/>
        <w:right w:val="none" w:sz="0" w:space="0" w:color="auto"/>
      </w:divBdr>
    </w:div>
    <w:div w:id="868687141">
      <w:bodyDiv w:val="1"/>
      <w:marLeft w:val="0"/>
      <w:marRight w:val="0"/>
      <w:marTop w:val="0"/>
      <w:marBottom w:val="0"/>
      <w:divBdr>
        <w:top w:val="none" w:sz="0" w:space="0" w:color="auto"/>
        <w:left w:val="none" w:sz="0" w:space="0" w:color="auto"/>
        <w:bottom w:val="none" w:sz="0" w:space="0" w:color="auto"/>
        <w:right w:val="none" w:sz="0" w:space="0" w:color="auto"/>
      </w:divBdr>
    </w:div>
    <w:div w:id="869301733">
      <w:bodyDiv w:val="1"/>
      <w:marLeft w:val="0"/>
      <w:marRight w:val="0"/>
      <w:marTop w:val="0"/>
      <w:marBottom w:val="0"/>
      <w:divBdr>
        <w:top w:val="none" w:sz="0" w:space="0" w:color="auto"/>
        <w:left w:val="none" w:sz="0" w:space="0" w:color="auto"/>
        <w:bottom w:val="none" w:sz="0" w:space="0" w:color="auto"/>
        <w:right w:val="none" w:sz="0" w:space="0" w:color="auto"/>
      </w:divBdr>
    </w:div>
    <w:div w:id="869341632">
      <w:bodyDiv w:val="1"/>
      <w:marLeft w:val="0"/>
      <w:marRight w:val="0"/>
      <w:marTop w:val="0"/>
      <w:marBottom w:val="0"/>
      <w:divBdr>
        <w:top w:val="none" w:sz="0" w:space="0" w:color="auto"/>
        <w:left w:val="none" w:sz="0" w:space="0" w:color="auto"/>
        <w:bottom w:val="none" w:sz="0" w:space="0" w:color="auto"/>
        <w:right w:val="none" w:sz="0" w:space="0" w:color="auto"/>
      </w:divBdr>
    </w:div>
    <w:div w:id="870149198">
      <w:bodyDiv w:val="1"/>
      <w:marLeft w:val="0"/>
      <w:marRight w:val="0"/>
      <w:marTop w:val="0"/>
      <w:marBottom w:val="0"/>
      <w:divBdr>
        <w:top w:val="none" w:sz="0" w:space="0" w:color="auto"/>
        <w:left w:val="none" w:sz="0" w:space="0" w:color="auto"/>
        <w:bottom w:val="none" w:sz="0" w:space="0" w:color="auto"/>
        <w:right w:val="none" w:sz="0" w:space="0" w:color="auto"/>
      </w:divBdr>
    </w:div>
    <w:div w:id="870344783">
      <w:bodyDiv w:val="1"/>
      <w:marLeft w:val="0"/>
      <w:marRight w:val="0"/>
      <w:marTop w:val="0"/>
      <w:marBottom w:val="0"/>
      <w:divBdr>
        <w:top w:val="none" w:sz="0" w:space="0" w:color="auto"/>
        <w:left w:val="none" w:sz="0" w:space="0" w:color="auto"/>
        <w:bottom w:val="none" w:sz="0" w:space="0" w:color="auto"/>
        <w:right w:val="none" w:sz="0" w:space="0" w:color="auto"/>
      </w:divBdr>
    </w:div>
    <w:div w:id="870729860">
      <w:bodyDiv w:val="1"/>
      <w:marLeft w:val="0"/>
      <w:marRight w:val="0"/>
      <w:marTop w:val="0"/>
      <w:marBottom w:val="0"/>
      <w:divBdr>
        <w:top w:val="none" w:sz="0" w:space="0" w:color="auto"/>
        <w:left w:val="none" w:sz="0" w:space="0" w:color="auto"/>
        <w:bottom w:val="none" w:sz="0" w:space="0" w:color="auto"/>
        <w:right w:val="none" w:sz="0" w:space="0" w:color="auto"/>
      </w:divBdr>
    </w:div>
    <w:div w:id="870919022">
      <w:bodyDiv w:val="1"/>
      <w:marLeft w:val="0"/>
      <w:marRight w:val="0"/>
      <w:marTop w:val="0"/>
      <w:marBottom w:val="0"/>
      <w:divBdr>
        <w:top w:val="none" w:sz="0" w:space="0" w:color="auto"/>
        <w:left w:val="none" w:sz="0" w:space="0" w:color="auto"/>
        <w:bottom w:val="none" w:sz="0" w:space="0" w:color="auto"/>
        <w:right w:val="none" w:sz="0" w:space="0" w:color="auto"/>
      </w:divBdr>
    </w:div>
    <w:div w:id="871920806">
      <w:bodyDiv w:val="1"/>
      <w:marLeft w:val="0"/>
      <w:marRight w:val="0"/>
      <w:marTop w:val="0"/>
      <w:marBottom w:val="0"/>
      <w:divBdr>
        <w:top w:val="none" w:sz="0" w:space="0" w:color="auto"/>
        <w:left w:val="none" w:sz="0" w:space="0" w:color="auto"/>
        <w:bottom w:val="none" w:sz="0" w:space="0" w:color="auto"/>
        <w:right w:val="none" w:sz="0" w:space="0" w:color="auto"/>
      </w:divBdr>
    </w:div>
    <w:div w:id="872497540">
      <w:bodyDiv w:val="1"/>
      <w:marLeft w:val="0"/>
      <w:marRight w:val="0"/>
      <w:marTop w:val="0"/>
      <w:marBottom w:val="0"/>
      <w:divBdr>
        <w:top w:val="none" w:sz="0" w:space="0" w:color="auto"/>
        <w:left w:val="none" w:sz="0" w:space="0" w:color="auto"/>
        <w:bottom w:val="none" w:sz="0" w:space="0" w:color="auto"/>
        <w:right w:val="none" w:sz="0" w:space="0" w:color="auto"/>
      </w:divBdr>
    </w:div>
    <w:div w:id="873232687">
      <w:bodyDiv w:val="1"/>
      <w:marLeft w:val="0"/>
      <w:marRight w:val="0"/>
      <w:marTop w:val="0"/>
      <w:marBottom w:val="0"/>
      <w:divBdr>
        <w:top w:val="none" w:sz="0" w:space="0" w:color="auto"/>
        <w:left w:val="none" w:sz="0" w:space="0" w:color="auto"/>
        <w:bottom w:val="none" w:sz="0" w:space="0" w:color="auto"/>
        <w:right w:val="none" w:sz="0" w:space="0" w:color="auto"/>
      </w:divBdr>
    </w:div>
    <w:div w:id="873737193">
      <w:bodyDiv w:val="1"/>
      <w:marLeft w:val="0"/>
      <w:marRight w:val="0"/>
      <w:marTop w:val="0"/>
      <w:marBottom w:val="0"/>
      <w:divBdr>
        <w:top w:val="none" w:sz="0" w:space="0" w:color="auto"/>
        <w:left w:val="none" w:sz="0" w:space="0" w:color="auto"/>
        <w:bottom w:val="none" w:sz="0" w:space="0" w:color="auto"/>
        <w:right w:val="none" w:sz="0" w:space="0" w:color="auto"/>
      </w:divBdr>
    </w:div>
    <w:div w:id="874081436">
      <w:bodyDiv w:val="1"/>
      <w:marLeft w:val="0"/>
      <w:marRight w:val="0"/>
      <w:marTop w:val="0"/>
      <w:marBottom w:val="0"/>
      <w:divBdr>
        <w:top w:val="none" w:sz="0" w:space="0" w:color="auto"/>
        <w:left w:val="none" w:sz="0" w:space="0" w:color="auto"/>
        <w:bottom w:val="none" w:sz="0" w:space="0" w:color="auto"/>
        <w:right w:val="none" w:sz="0" w:space="0" w:color="auto"/>
      </w:divBdr>
    </w:div>
    <w:div w:id="875506917">
      <w:bodyDiv w:val="1"/>
      <w:marLeft w:val="0"/>
      <w:marRight w:val="0"/>
      <w:marTop w:val="0"/>
      <w:marBottom w:val="0"/>
      <w:divBdr>
        <w:top w:val="none" w:sz="0" w:space="0" w:color="auto"/>
        <w:left w:val="none" w:sz="0" w:space="0" w:color="auto"/>
        <w:bottom w:val="none" w:sz="0" w:space="0" w:color="auto"/>
        <w:right w:val="none" w:sz="0" w:space="0" w:color="auto"/>
      </w:divBdr>
    </w:div>
    <w:div w:id="875852160">
      <w:bodyDiv w:val="1"/>
      <w:marLeft w:val="0"/>
      <w:marRight w:val="0"/>
      <w:marTop w:val="0"/>
      <w:marBottom w:val="0"/>
      <w:divBdr>
        <w:top w:val="none" w:sz="0" w:space="0" w:color="auto"/>
        <w:left w:val="none" w:sz="0" w:space="0" w:color="auto"/>
        <w:bottom w:val="none" w:sz="0" w:space="0" w:color="auto"/>
        <w:right w:val="none" w:sz="0" w:space="0" w:color="auto"/>
      </w:divBdr>
    </w:div>
    <w:div w:id="876162452">
      <w:bodyDiv w:val="1"/>
      <w:marLeft w:val="0"/>
      <w:marRight w:val="0"/>
      <w:marTop w:val="0"/>
      <w:marBottom w:val="0"/>
      <w:divBdr>
        <w:top w:val="none" w:sz="0" w:space="0" w:color="auto"/>
        <w:left w:val="none" w:sz="0" w:space="0" w:color="auto"/>
        <w:bottom w:val="none" w:sz="0" w:space="0" w:color="auto"/>
        <w:right w:val="none" w:sz="0" w:space="0" w:color="auto"/>
      </w:divBdr>
    </w:div>
    <w:div w:id="876239934">
      <w:bodyDiv w:val="1"/>
      <w:marLeft w:val="0"/>
      <w:marRight w:val="0"/>
      <w:marTop w:val="0"/>
      <w:marBottom w:val="0"/>
      <w:divBdr>
        <w:top w:val="none" w:sz="0" w:space="0" w:color="auto"/>
        <w:left w:val="none" w:sz="0" w:space="0" w:color="auto"/>
        <w:bottom w:val="none" w:sz="0" w:space="0" w:color="auto"/>
        <w:right w:val="none" w:sz="0" w:space="0" w:color="auto"/>
      </w:divBdr>
    </w:div>
    <w:div w:id="876938360">
      <w:bodyDiv w:val="1"/>
      <w:marLeft w:val="0"/>
      <w:marRight w:val="0"/>
      <w:marTop w:val="0"/>
      <w:marBottom w:val="0"/>
      <w:divBdr>
        <w:top w:val="none" w:sz="0" w:space="0" w:color="auto"/>
        <w:left w:val="none" w:sz="0" w:space="0" w:color="auto"/>
        <w:bottom w:val="none" w:sz="0" w:space="0" w:color="auto"/>
        <w:right w:val="none" w:sz="0" w:space="0" w:color="auto"/>
      </w:divBdr>
    </w:div>
    <w:div w:id="877472399">
      <w:bodyDiv w:val="1"/>
      <w:marLeft w:val="0"/>
      <w:marRight w:val="0"/>
      <w:marTop w:val="0"/>
      <w:marBottom w:val="0"/>
      <w:divBdr>
        <w:top w:val="none" w:sz="0" w:space="0" w:color="auto"/>
        <w:left w:val="none" w:sz="0" w:space="0" w:color="auto"/>
        <w:bottom w:val="none" w:sz="0" w:space="0" w:color="auto"/>
        <w:right w:val="none" w:sz="0" w:space="0" w:color="auto"/>
      </w:divBdr>
    </w:div>
    <w:div w:id="877666229">
      <w:bodyDiv w:val="1"/>
      <w:marLeft w:val="0"/>
      <w:marRight w:val="0"/>
      <w:marTop w:val="0"/>
      <w:marBottom w:val="0"/>
      <w:divBdr>
        <w:top w:val="none" w:sz="0" w:space="0" w:color="auto"/>
        <w:left w:val="none" w:sz="0" w:space="0" w:color="auto"/>
        <w:bottom w:val="none" w:sz="0" w:space="0" w:color="auto"/>
        <w:right w:val="none" w:sz="0" w:space="0" w:color="auto"/>
      </w:divBdr>
    </w:div>
    <w:div w:id="878013149">
      <w:bodyDiv w:val="1"/>
      <w:marLeft w:val="0"/>
      <w:marRight w:val="0"/>
      <w:marTop w:val="0"/>
      <w:marBottom w:val="0"/>
      <w:divBdr>
        <w:top w:val="none" w:sz="0" w:space="0" w:color="auto"/>
        <w:left w:val="none" w:sz="0" w:space="0" w:color="auto"/>
        <w:bottom w:val="none" w:sz="0" w:space="0" w:color="auto"/>
        <w:right w:val="none" w:sz="0" w:space="0" w:color="auto"/>
      </w:divBdr>
    </w:div>
    <w:div w:id="878320856">
      <w:bodyDiv w:val="1"/>
      <w:marLeft w:val="0"/>
      <w:marRight w:val="0"/>
      <w:marTop w:val="0"/>
      <w:marBottom w:val="0"/>
      <w:divBdr>
        <w:top w:val="none" w:sz="0" w:space="0" w:color="auto"/>
        <w:left w:val="none" w:sz="0" w:space="0" w:color="auto"/>
        <w:bottom w:val="none" w:sz="0" w:space="0" w:color="auto"/>
        <w:right w:val="none" w:sz="0" w:space="0" w:color="auto"/>
      </w:divBdr>
    </w:div>
    <w:div w:id="878322088">
      <w:bodyDiv w:val="1"/>
      <w:marLeft w:val="0"/>
      <w:marRight w:val="0"/>
      <w:marTop w:val="0"/>
      <w:marBottom w:val="0"/>
      <w:divBdr>
        <w:top w:val="none" w:sz="0" w:space="0" w:color="auto"/>
        <w:left w:val="none" w:sz="0" w:space="0" w:color="auto"/>
        <w:bottom w:val="none" w:sz="0" w:space="0" w:color="auto"/>
        <w:right w:val="none" w:sz="0" w:space="0" w:color="auto"/>
      </w:divBdr>
    </w:div>
    <w:div w:id="878475414">
      <w:bodyDiv w:val="1"/>
      <w:marLeft w:val="0"/>
      <w:marRight w:val="0"/>
      <w:marTop w:val="0"/>
      <w:marBottom w:val="0"/>
      <w:divBdr>
        <w:top w:val="none" w:sz="0" w:space="0" w:color="auto"/>
        <w:left w:val="none" w:sz="0" w:space="0" w:color="auto"/>
        <w:bottom w:val="none" w:sz="0" w:space="0" w:color="auto"/>
        <w:right w:val="none" w:sz="0" w:space="0" w:color="auto"/>
      </w:divBdr>
    </w:div>
    <w:div w:id="879709639">
      <w:bodyDiv w:val="1"/>
      <w:marLeft w:val="0"/>
      <w:marRight w:val="0"/>
      <w:marTop w:val="0"/>
      <w:marBottom w:val="0"/>
      <w:divBdr>
        <w:top w:val="none" w:sz="0" w:space="0" w:color="auto"/>
        <w:left w:val="none" w:sz="0" w:space="0" w:color="auto"/>
        <w:bottom w:val="none" w:sz="0" w:space="0" w:color="auto"/>
        <w:right w:val="none" w:sz="0" w:space="0" w:color="auto"/>
      </w:divBdr>
    </w:div>
    <w:div w:id="879785078">
      <w:bodyDiv w:val="1"/>
      <w:marLeft w:val="0"/>
      <w:marRight w:val="0"/>
      <w:marTop w:val="0"/>
      <w:marBottom w:val="0"/>
      <w:divBdr>
        <w:top w:val="none" w:sz="0" w:space="0" w:color="auto"/>
        <w:left w:val="none" w:sz="0" w:space="0" w:color="auto"/>
        <w:bottom w:val="none" w:sz="0" w:space="0" w:color="auto"/>
        <w:right w:val="none" w:sz="0" w:space="0" w:color="auto"/>
      </w:divBdr>
    </w:div>
    <w:div w:id="880019200">
      <w:bodyDiv w:val="1"/>
      <w:marLeft w:val="0"/>
      <w:marRight w:val="0"/>
      <w:marTop w:val="0"/>
      <w:marBottom w:val="0"/>
      <w:divBdr>
        <w:top w:val="none" w:sz="0" w:space="0" w:color="auto"/>
        <w:left w:val="none" w:sz="0" w:space="0" w:color="auto"/>
        <w:bottom w:val="none" w:sz="0" w:space="0" w:color="auto"/>
        <w:right w:val="none" w:sz="0" w:space="0" w:color="auto"/>
      </w:divBdr>
    </w:div>
    <w:div w:id="880437278">
      <w:bodyDiv w:val="1"/>
      <w:marLeft w:val="0"/>
      <w:marRight w:val="0"/>
      <w:marTop w:val="0"/>
      <w:marBottom w:val="0"/>
      <w:divBdr>
        <w:top w:val="none" w:sz="0" w:space="0" w:color="auto"/>
        <w:left w:val="none" w:sz="0" w:space="0" w:color="auto"/>
        <w:bottom w:val="none" w:sz="0" w:space="0" w:color="auto"/>
        <w:right w:val="none" w:sz="0" w:space="0" w:color="auto"/>
      </w:divBdr>
    </w:div>
    <w:div w:id="880745843">
      <w:bodyDiv w:val="1"/>
      <w:marLeft w:val="0"/>
      <w:marRight w:val="0"/>
      <w:marTop w:val="0"/>
      <w:marBottom w:val="0"/>
      <w:divBdr>
        <w:top w:val="none" w:sz="0" w:space="0" w:color="auto"/>
        <w:left w:val="none" w:sz="0" w:space="0" w:color="auto"/>
        <w:bottom w:val="none" w:sz="0" w:space="0" w:color="auto"/>
        <w:right w:val="none" w:sz="0" w:space="0" w:color="auto"/>
      </w:divBdr>
    </w:div>
    <w:div w:id="880746303">
      <w:bodyDiv w:val="1"/>
      <w:marLeft w:val="0"/>
      <w:marRight w:val="0"/>
      <w:marTop w:val="0"/>
      <w:marBottom w:val="0"/>
      <w:divBdr>
        <w:top w:val="none" w:sz="0" w:space="0" w:color="auto"/>
        <w:left w:val="none" w:sz="0" w:space="0" w:color="auto"/>
        <w:bottom w:val="none" w:sz="0" w:space="0" w:color="auto"/>
        <w:right w:val="none" w:sz="0" w:space="0" w:color="auto"/>
      </w:divBdr>
    </w:div>
    <w:div w:id="881795834">
      <w:bodyDiv w:val="1"/>
      <w:marLeft w:val="0"/>
      <w:marRight w:val="0"/>
      <w:marTop w:val="0"/>
      <w:marBottom w:val="0"/>
      <w:divBdr>
        <w:top w:val="none" w:sz="0" w:space="0" w:color="auto"/>
        <w:left w:val="none" w:sz="0" w:space="0" w:color="auto"/>
        <w:bottom w:val="none" w:sz="0" w:space="0" w:color="auto"/>
        <w:right w:val="none" w:sz="0" w:space="0" w:color="auto"/>
      </w:divBdr>
    </w:div>
    <w:div w:id="881938950">
      <w:bodyDiv w:val="1"/>
      <w:marLeft w:val="0"/>
      <w:marRight w:val="0"/>
      <w:marTop w:val="0"/>
      <w:marBottom w:val="0"/>
      <w:divBdr>
        <w:top w:val="none" w:sz="0" w:space="0" w:color="auto"/>
        <w:left w:val="none" w:sz="0" w:space="0" w:color="auto"/>
        <w:bottom w:val="none" w:sz="0" w:space="0" w:color="auto"/>
        <w:right w:val="none" w:sz="0" w:space="0" w:color="auto"/>
      </w:divBdr>
    </w:div>
    <w:div w:id="882134626">
      <w:bodyDiv w:val="1"/>
      <w:marLeft w:val="0"/>
      <w:marRight w:val="0"/>
      <w:marTop w:val="0"/>
      <w:marBottom w:val="0"/>
      <w:divBdr>
        <w:top w:val="none" w:sz="0" w:space="0" w:color="auto"/>
        <w:left w:val="none" w:sz="0" w:space="0" w:color="auto"/>
        <w:bottom w:val="none" w:sz="0" w:space="0" w:color="auto"/>
        <w:right w:val="none" w:sz="0" w:space="0" w:color="auto"/>
      </w:divBdr>
    </w:div>
    <w:div w:id="882592936">
      <w:bodyDiv w:val="1"/>
      <w:marLeft w:val="0"/>
      <w:marRight w:val="0"/>
      <w:marTop w:val="0"/>
      <w:marBottom w:val="0"/>
      <w:divBdr>
        <w:top w:val="none" w:sz="0" w:space="0" w:color="auto"/>
        <w:left w:val="none" w:sz="0" w:space="0" w:color="auto"/>
        <w:bottom w:val="none" w:sz="0" w:space="0" w:color="auto"/>
        <w:right w:val="none" w:sz="0" w:space="0" w:color="auto"/>
      </w:divBdr>
    </w:div>
    <w:div w:id="883368692">
      <w:bodyDiv w:val="1"/>
      <w:marLeft w:val="0"/>
      <w:marRight w:val="0"/>
      <w:marTop w:val="0"/>
      <w:marBottom w:val="0"/>
      <w:divBdr>
        <w:top w:val="none" w:sz="0" w:space="0" w:color="auto"/>
        <w:left w:val="none" w:sz="0" w:space="0" w:color="auto"/>
        <w:bottom w:val="none" w:sz="0" w:space="0" w:color="auto"/>
        <w:right w:val="none" w:sz="0" w:space="0" w:color="auto"/>
      </w:divBdr>
    </w:div>
    <w:div w:id="883446349">
      <w:bodyDiv w:val="1"/>
      <w:marLeft w:val="0"/>
      <w:marRight w:val="0"/>
      <w:marTop w:val="0"/>
      <w:marBottom w:val="0"/>
      <w:divBdr>
        <w:top w:val="none" w:sz="0" w:space="0" w:color="auto"/>
        <w:left w:val="none" w:sz="0" w:space="0" w:color="auto"/>
        <w:bottom w:val="none" w:sz="0" w:space="0" w:color="auto"/>
        <w:right w:val="none" w:sz="0" w:space="0" w:color="auto"/>
      </w:divBdr>
    </w:div>
    <w:div w:id="884022786">
      <w:bodyDiv w:val="1"/>
      <w:marLeft w:val="0"/>
      <w:marRight w:val="0"/>
      <w:marTop w:val="0"/>
      <w:marBottom w:val="0"/>
      <w:divBdr>
        <w:top w:val="none" w:sz="0" w:space="0" w:color="auto"/>
        <w:left w:val="none" w:sz="0" w:space="0" w:color="auto"/>
        <w:bottom w:val="none" w:sz="0" w:space="0" w:color="auto"/>
        <w:right w:val="none" w:sz="0" w:space="0" w:color="auto"/>
      </w:divBdr>
    </w:div>
    <w:div w:id="884216884">
      <w:bodyDiv w:val="1"/>
      <w:marLeft w:val="0"/>
      <w:marRight w:val="0"/>
      <w:marTop w:val="0"/>
      <w:marBottom w:val="0"/>
      <w:divBdr>
        <w:top w:val="none" w:sz="0" w:space="0" w:color="auto"/>
        <w:left w:val="none" w:sz="0" w:space="0" w:color="auto"/>
        <w:bottom w:val="none" w:sz="0" w:space="0" w:color="auto"/>
        <w:right w:val="none" w:sz="0" w:space="0" w:color="auto"/>
      </w:divBdr>
    </w:div>
    <w:div w:id="885028055">
      <w:bodyDiv w:val="1"/>
      <w:marLeft w:val="0"/>
      <w:marRight w:val="0"/>
      <w:marTop w:val="0"/>
      <w:marBottom w:val="0"/>
      <w:divBdr>
        <w:top w:val="none" w:sz="0" w:space="0" w:color="auto"/>
        <w:left w:val="none" w:sz="0" w:space="0" w:color="auto"/>
        <w:bottom w:val="none" w:sz="0" w:space="0" w:color="auto"/>
        <w:right w:val="none" w:sz="0" w:space="0" w:color="auto"/>
      </w:divBdr>
    </w:div>
    <w:div w:id="885484898">
      <w:bodyDiv w:val="1"/>
      <w:marLeft w:val="0"/>
      <w:marRight w:val="0"/>
      <w:marTop w:val="0"/>
      <w:marBottom w:val="0"/>
      <w:divBdr>
        <w:top w:val="none" w:sz="0" w:space="0" w:color="auto"/>
        <w:left w:val="none" w:sz="0" w:space="0" w:color="auto"/>
        <w:bottom w:val="none" w:sz="0" w:space="0" w:color="auto"/>
        <w:right w:val="none" w:sz="0" w:space="0" w:color="auto"/>
      </w:divBdr>
    </w:div>
    <w:div w:id="886137748">
      <w:bodyDiv w:val="1"/>
      <w:marLeft w:val="0"/>
      <w:marRight w:val="0"/>
      <w:marTop w:val="0"/>
      <w:marBottom w:val="0"/>
      <w:divBdr>
        <w:top w:val="none" w:sz="0" w:space="0" w:color="auto"/>
        <w:left w:val="none" w:sz="0" w:space="0" w:color="auto"/>
        <w:bottom w:val="none" w:sz="0" w:space="0" w:color="auto"/>
        <w:right w:val="none" w:sz="0" w:space="0" w:color="auto"/>
      </w:divBdr>
    </w:div>
    <w:div w:id="887030453">
      <w:bodyDiv w:val="1"/>
      <w:marLeft w:val="0"/>
      <w:marRight w:val="0"/>
      <w:marTop w:val="0"/>
      <w:marBottom w:val="0"/>
      <w:divBdr>
        <w:top w:val="none" w:sz="0" w:space="0" w:color="auto"/>
        <w:left w:val="none" w:sz="0" w:space="0" w:color="auto"/>
        <w:bottom w:val="none" w:sz="0" w:space="0" w:color="auto"/>
        <w:right w:val="none" w:sz="0" w:space="0" w:color="auto"/>
      </w:divBdr>
    </w:div>
    <w:div w:id="887257384">
      <w:bodyDiv w:val="1"/>
      <w:marLeft w:val="0"/>
      <w:marRight w:val="0"/>
      <w:marTop w:val="0"/>
      <w:marBottom w:val="0"/>
      <w:divBdr>
        <w:top w:val="none" w:sz="0" w:space="0" w:color="auto"/>
        <w:left w:val="none" w:sz="0" w:space="0" w:color="auto"/>
        <w:bottom w:val="none" w:sz="0" w:space="0" w:color="auto"/>
        <w:right w:val="none" w:sz="0" w:space="0" w:color="auto"/>
      </w:divBdr>
    </w:div>
    <w:div w:id="887449443">
      <w:bodyDiv w:val="1"/>
      <w:marLeft w:val="0"/>
      <w:marRight w:val="0"/>
      <w:marTop w:val="0"/>
      <w:marBottom w:val="0"/>
      <w:divBdr>
        <w:top w:val="none" w:sz="0" w:space="0" w:color="auto"/>
        <w:left w:val="none" w:sz="0" w:space="0" w:color="auto"/>
        <w:bottom w:val="none" w:sz="0" w:space="0" w:color="auto"/>
        <w:right w:val="none" w:sz="0" w:space="0" w:color="auto"/>
      </w:divBdr>
    </w:div>
    <w:div w:id="888341977">
      <w:bodyDiv w:val="1"/>
      <w:marLeft w:val="0"/>
      <w:marRight w:val="0"/>
      <w:marTop w:val="0"/>
      <w:marBottom w:val="0"/>
      <w:divBdr>
        <w:top w:val="none" w:sz="0" w:space="0" w:color="auto"/>
        <w:left w:val="none" w:sz="0" w:space="0" w:color="auto"/>
        <w:bottom w:val="none" w:sz="0" w:space="0" w:color="auto"/>
        <w:right w:val="none" w:sz="0" w:space="0" w:color="auto"/>
      </w:divBdr>
    </w:div>
    <w:div w:id="888496843">
      <w:bodyDiv w:val="1"/>
      <w:marLeft w:val="0"/>
      <w:marRight w:val="0"/>
      <w:marTop w:val="0"/>
      <w:marBottom w:val="0"/>
      <w:divBdr>
        <w:top w:val="none" w:sz="0" w:space="0" w:color="auto"/>
        <w:left w:val="none" w:sz="0" w:space="0" w:color="auto"/>
        <w:bottom w:val="none" w:sz="0" w:space="0" w:color="auto"/>
        <w:right w:val="none" w:sz="0" w:space="0" w:color="auto"/>
      </w:divBdr>
    </w:div>
    <w:div w:id="888691058">
      <w:bodyDiv w:val="1"/>
      <w:marLeft w:val="0"/>
      <w:marRight w:val="0"/>
      <w:marTop w:val="0"/>
      <w:marBottom w:val="0"/>
      <w:divBdr>
        <w:top w:val="none" w:sz="0" w:space="0" w:color="auto"/>
        <w:left w:val="none" w:sz="0" w:space="0" w:color="auto"/>
        <w:bottom w:val="none" w:sz="0" w:space="0" w:color="auto"/>
        <w:right w:val="none" w:sz="0" w:space="0" w:color="auto"/>
      </w:divBdr>
    </w:div>
    <w:div w:id="888806662">
      <w:bodyDiv w:val="1"/>
      <w:marLeft w:val="0"/>
      <w:marRight w:val="0"/>
      <w:marTop w:val="0"/>
      <w:marBottom w:val="0"/>
      <w:divBdr>
        <w:top w:val="none" w:sz="0" w:space="0" w:color="auto"/>
        <w:left w:val="none" w:sz="0" w:space="0" w:color="auto"/>
        <w:bottom w:val="none" w:sz="0" w:space="0" w:color="auto"/>
        <w:right w:val="none" w:sz="0" w:space="0" w:color="auto"/>
      </w:divBdr>
    </w:div>
    <w:div w:id="889389788">
      <w:bodyDiv w:val="1"/>
      <w:marLeft w:val="0"/>
      <w:marRight w:val="0"/>
      <w:marTop w:val="0"/>
      <w:marBottom w:val="0"/>
      <w:divBdr>
        <w:top w:val="none" w:sz="0" w:space="0" w:color="auto"/>
        <w:left w:val="none" w:sz="0" w:space="0" w:color="auto"/>
        <w:bottom w:val="none" w:sz="0" w:space="0" w:color="auto"/>
        <w:right w:val="none" w:sz="0" w:space="0" w:color="auto"/>
      </w:divBdr>
    </w:div>
    <w:div w:id="889655942">
      <w:bodyDiv w:val="1"/>
      <w:marLeft w:val="0"/>
      <w:marRight w:val="0"/>
      <w:marTop w:val="0"/>
      <w:marBottom w:val="0"/>
      <w:divBdr>
        <w:top w:val="none" w:sz="0" w:space="0" w:color="auto"/>
        <w:left w:val="none" w:sz="0" w:space="0" w:color="auto"/>
        <w:bottom w:val="none" w:sz="0" w:space="0" w:color="auto"/>
        <w:right w:val="none" w:sz="0" w:space="0" w:color="auto"/>
      </w:divBdr>
    </w:div>
    <w:div w:id="891119260">
      <w:bodyDiv w:val="1"/>
      <w:marLeft w:val="0"/>
      <w:marRight w:val="0"/>
      <w:marTop w:val="0"/>
      <w:marBottom w:val="0"/>
      <w:divBdr>
        <w:top w:val="none" w:sz="0" w:space="0" w:color="auto"/>
        <w:left w:val="none" w:sz="0" w:space="0" w:color="auto"/>
        <w:bottom w:val="none" w:sz="0" w:space="0" w:color="auto"/>
        <w:right w:val="none" w:sz="0" w:space="0" w:color="auto"/>
      </w:divBdr>
    </w:div>
    <w:div w:id="891307243">
      <w:bodyDiv w:val="1"/>
      <w:marLeft w:val="0"/>
      <w:marRight w:val="0"/>
      <w:marTop w:val="0"/>
      <w:marBottom w:val="0"/>
      <w:divBdr>
        <w:top w:val="none" w:sz="0" w:space="0" w:color="auto"/>
        <w:left w:val="none" w:sz="0" w:space="0" w:color="auto"/>
        <w:bottom w:val="none" w:sz="0" w:space="0" w:color="auto"/>
        <w:right w:val="none" w:sz="0" w:space="0" w:color="auto"/>
      </w:divBdr>
    </w:div>
    <w:div w:id="891310455">
      <w:bodyDiv w:val="1"/>
      <w:marLeft w:val="0"/>
      <w:marRight w:val="0"/>
      <w:marTop w:val="0"/>
      <w:marBottom w:val="0"/>
      <w:divBdr>
        <w:top w:val="none" w:sz="0" w:space="0" w:color="auto"/>
        <w:left w:val="none" w:sz="0" w:space="0" w:color="auto"/>
        <w:bottom w:val="none" w:sz="0" w:space="0" w:color="auto"/>
        <w:right w:val="none" w:sz="0" w:space="0" w:color="auto"/>
      </w:divBdr>
    </w:div>
    <w:div w:id="891384778">
      <w:bodyDiv w:val="1"/>
      <w:marLeft w:val="0"/>
      <w:marRight w:val="0"/>
      <w:marTop w:val="0"/>
      <w:marBottom w:val="0"/>
      <w:divBdr>
        <w:top w:val="none" w:sz="0" w:space="0" w:color="auto"/>
        <w:left w:val="none" w:sz="0" w:space="0" w:color="auto"/>
        <w:bottom w:val="none" w:sz="0" w:space="0" w:color="auto"/>
        <w:right w:val="none" w:sz="0" w:space="0" w:color="auto"/>
      </w:divBdr>
    </w:div>
    <w:div w:id="892080788">
      <w:bodyDiv w:val="1"/>
      <w:marLeft w:val="0"/>
      <w:marRight w:val="0"/>
      <w:marTop w:val="0"/>
      <w:marBottom w:val="0"/>
      <w:divBdr>
        <w:top w:val="none" w:sz="0" w:space="0" w:color="auto"/>
        <w:left w:val="none" w:sz="0" w:space="0" w:color="auto"/>
        <w:bottom w:val="none" w:sz="0" w:space="0" w:color="auto"/>
        <w:right w:val="none" w:sz="0" w:space="0" w:color="auto"/>
      </w:divBdr>
    </w:div>
    <w:div w:id="893078630">
      <w:bodyDiv w:val="1"/>
      <w:marLeft w:val="0"/>
      <w:marRight w:val="0"/>
      <w:marTop w:val="0"/>
      <w:marBottom w:val="0"/>
      <w:divBdr>
        <w:top w:val="none" w:sz="0" w:space="0" w:color="auto"/>
        <w:left w:val="none" w:sz="0" w:space="0" w:color="auto"/>
        <w:bottom w:val="none" w:sz="0" w:space="0" w:color="auto"/>
        <w:right w:val="none" w:sz="0" w:space="0" w:color="auto"/>
      </w:divBdr>
    </w:div>
    <w:div w:id="893082306">
      <w:bodyDiv w:val="1"/>
      <w:marLeft w:val="0"/>
      <w:marRight w:val="0"/>
      <w:marTop w:val="0"/>
      <w:marBottom w:val="0"/>
      <w:divBdr>
        <w:top w:val="none" w:sz="0" w:space="0" w:color="auto"/>
        <w:left w:val="none" w:sz="0" w:space="0" w:color="auto"/>
        <w:bottom w:val="none" w:sz="0" w:space="0" w:color="auto"/>
        <w:right w:val="none" w:sz="0" w:space="0" w:color="auto"/>
      </w:divBdr>
    </w:div>
    <w:div w:id="893197726">
      <w:bodyDiv w:val="1"/>
      <w:marLeft w:val="0"/>
      <w:marRight w:val="0"/>
      <w:marTop w:val="0"/>
      <w:marBottom w:val="0"/>
      <w:divBdr>
        <w:top w:val="none" w:sz="0" w:space="0" w:color="auto"/>
        <w:left w:val="none" w:sz="0" w:space="0" w:color="auto"/>
        <w:bottom w:val="none" w:sz="0" w:space="0" w:color="auto"/>
        <w:right w:val="none" w:sz="0" w:space="0" w:color="auto"/>
      </w:divBdr>
    </w:div>
    <w:div w:id="893275220">
      <w:bodyDiv w:val="1"/>
      <w:marLeft w:val="0"/>
      <w:marRight w:val="0"/>
      <w:marTop w:val="0"/>
      <w:marBottom w:val="0"/>
      <w:divBdr>
        <w:top w:val="none" w:sz="0" w:space="0" w:color="auto"/>
        <w:left w:val="none" w:sz="0" w:space="0" w:color="auto"/>
        <w:bottom w:val="none" w:sz="0" w:space="0" w:color="auto"/>
        <w:right w:val="none" w:sz="0" w:space="0" w:color="auto"/>
      </w:divBdr>
    </w:div>
    <w:div w:id="893585560">
      <w:bodyDiv w:val="1"/>
      <w:marLeft w:val="0"/>
      <w:marRight w:val="0"/>
      <w:marTop w:val="0"/>
      <w:marBottom w:val="0"/>
      <w:divBdr>
        <w:top w:val="none" w:sz="0" w:space="0" w:color="auto"/>
        <w:left w:val="none" w:sz="0" w:space="0" w:color="auto"/>
        <w:bottom w:val="none" w:sz="0" w:space="0" w:color="auto"/>
        <w:right w:val="none" w:sz="0" w:space="0" w:color="auto"/>
      </w:divBdr>
    </w:div>
    <w:div w:id="894395337">
      <w:bodyDiv w:val="1"/>
      <w:marLeft w:val="0"/>
      <w:marRight w:val="0"/>
      <w:marTop w:val="0"/>
      <w:marBottom w:val="0"/>
      <w:divBdr>
        <w:top w:val="none" w:sz="0" w:space="0" w:color="auto"/>
        <w:left w:val="none" w:sz="0" w:space="0" w:color="auto"/>
        <w:bottom w:val="none" w:sz="0" w:space="0" w:color="auto"/>
        <w:right w:val="none" w:sz="0" w:space="0" w:color="auto"/>
      </w:divBdr>
    </w:div>
    <w:div w:id="894662348">
      <w:bodyDiv w:val="1"/>
      <w:marLeft w:val="0"/>
      <w:marRight w:val="0"/>
      <w:marTop w:val="0"/>
      <w:marBottom w:val="0"/>
      <w:divBdr>
        <w:top w:val="none" w:sz="0" w:space="0" w:color="auto"/>
        <w:left w:val="none" w:sz="0" w:space="0" w:color="auto"/>
        <w:bottom w:val="none" w:sz="0" w:space="0" w:color="auto"/>
        <w:right w:val="none" w:sz="0" w:space="0" w:color="auto"/>
      </w:divBdr>
    </w:div>
    <w:div w:id="895044623">
      <w:bodyDiv w:val="1"/>
      <w:marLeft w:val="0"/>
      <w:marRight w:val="0"/>
      <w:marTop w:val="0"/>
      <w:marBottom w:val="0"/>
      <w:divBdr>
        <w:top w:val="none" w:sz="0" w:space="0" w:color="auto"/>
        <w:left w:val="none" w:sz="0" w:space="0" w:color="auto"/>
        <w:bottom w:val="none" w:sz="0" w:space="0" w:color="auto"/>
        <w:right w:val="none" w:sz="0" w:space="0" w:color="auto"/>
      </w:divBdr>
    </w:div>
    <w:div w:id="896403988">
      <w:bodyDiv w:val="1"/>
      <w:marLeft w:val="0"/>
      <w:marRight w:val="0"/>
      <w:marTop w:val="0"/>
      <w:marBottom w:val="0"/>
      <w:divBdr>
        <w:top w:val="none" w:sz="0" w:space="0" w:color="auto"/>
        <w:left w:val="none" w:sz="0" w:space="0" w:color="auto"/>
        <w:bottom w:val="none" w:sz="0" w:space="0" w:color="auto"/>
        <w:right w:val="none" w:sz="0" w:space="0" w:color="auto"/>
      </w:divBdr>
    </w:div>
    <w:div w:id="896818302">
      <w:bodyDiv w:val="1"/>
      <w:marLeft w:val="0"/>
      <w:marRight w:val="0"/>
      <w:marTop w:val="0"/>
      <w:marBottom w:val="0"/>
      <w:divBdr>
        <w:top w:val="none" w:sz="0" w:space="0" w:color="auto"/>
        <w:left w:val="none" w:sz="0" w:space="0" w:color="auto"/>
        <w:bottom w:val="none" w:sz="0" w:space="0" w:color="auto"/>
        <w:right w:val="none" w:sz="0" w:space="0" w:color="auto"/>
      </w:divBdr>
    </w:div>
    <w:div w:id="897278452">
      <w:bodyDiv w:val="1"/>
      <w:marLeft w:val="0"/>
      <w:marRight w:val="0"/>
      <w:marTop w:val="0"/>
      <w:marBottom w:val="0"/>
      <w:divBdr>
        <w:top w:val="none" w:sz="0" w:space="0" w:color="auto"/>
        <w:left w:val="none" w:sz="0" w:space="0" w:color="auto"/>
        <w:bottom w:val="none" w:sz="0" w:space="0" w:color="auto"/>
        <w:right w:val="none" w:sz="0" w:space="0" w:color="auto"/>
      </w:divBdr>
    </w:div>
    <w:div w:id="897667366">
      <w:bodyDiv w:val="1"/>
      <w:marLeft w:val="0"/>
      <w:marRight w:val="0"/>
      <w:marTop w:val="0"/>
      <w:marBottom w:val="0"/>
      <w:divBdr>
        <w:top w:val="none" w:sz="0" w:space="0" w:color="auto"/>
        <w:left w:val="none" w:sz="0" w:space="0" w:color="auto"/>
        <w:bottom w:val="none" w:sz="0" w:space="0" w:color="auto"/>
        <w:right w:val="none" w:sz="0" w:space="0" w:color="auto"/>
      </w:divBdr>
    </w:div>
    <w:div w:id="897858397">
      <w:bodyDiv w:val="1"/>
      <w:marLeft w:val="0"/>
      <w:marRight w:val="0"/>
      <w:marTop w:val="0"/>
      <w:marBottom w:val="0"/>
      <w:divBdr>
        <w:top w:val="none" w:sz="0" w:space="0" w:color="auto"/>
        <w:left w:val="none" w:sz="0" w:space="0" w:color="auto"/>
        <w:bottom w:val="none" w:sz="0" w:space="0" w:color="auto"/>
        <w:right w:val="none" w:sz="0" w:space="0" w:color="auto"/>
      </w:divBdr>
    </w:div>
    <w:div w:id="899441916">
      <w:bodyDiv w:val="1"/>
      <w:marLeft w:val="0"/>
      <w:marRight w:val="0"/>
      <w:marTop w:val="0"/>
      <w:marBottom w:val="0"/>
      <w:divBdr>
        <w:top w:val="none" w:sz="0" w:space="0" w:color="auto"/>
        <w:left w:val="none" w:sz="0" w:space="0" w:color="auto"/>
        <w:bottom w:val="none" w:sz="0" w:space="0" w:color="auto"/>
        <w:right w:val="none" w:sz="0" w:space="0" w:color="auto"/>
      </w:divBdr>
    </w:div>
    <w:div w:id="899633100">
      <w:bodyDiv w:val="1"/>
      <w:marLeft w:val="0"/>
      <w:marRight w:val="0"/>
      <w:marTop w:val="0"/>
      <w:marBottom w:val="0"/>
      <w:divBdr>
        <w:top w:val="none" w:sz="0" w:space="0" w:color="auto"/>
        <w:left w:val="none" w:sz="0" w:space="0" w:color="auto"/>
        <w:bottom w:val="none" w:sz="0" w:space="0" w:color="auto"/>
        <w:right w:val="none" w:sz="0" w:space="0" w:color="auto"/>
      </w:divBdr>
    </w:div>
    <w:div w:id="899948522">
      <w:bodyDiv w:val="1"/>
      <w:marLeft w:val="0"/>
      <w:marRight w:val="0"/>
      <w:marTop w:val="0"/>
      <w:marBottom w:val="0"/>
      <w:divBdr>
        <w:top w:val="none" w:sz="0" w:space="0" w:color="auto"/>
        <w:left w:val="none" w:sz="0" w:space="0" w:color="auto"/>
        <w:bottom w:val="none" w:sz="0" w:space="0" w:color="auto"/>
        <w:right w:val="none" w:sz="0" w:space="0" w:color="auto"/>
      </w:divBdr>
    </w:div>
    <w:div w:id="901017064">
      <w:bodyDiv w:val="1"/>
      <w:marLeft w:val="0"/>
      <w:marRight w:val="0"/>
      <w:marTop w:val="0"/>
      <w:marBottom w:val="0"/>
      <w:divBdr>
        <w:top w:val="none" w:sz="0" w:space="0" w:color="auto"/>
        <w:left w:val="none" w:sz="0" w:space="0" w:color="auto"/>
        <w:bottom w:val="none" w:sz="0" w:space="0" w:color="auto"/>
        <w:right w:val="none" w:sz="0" w:space="0" w:color="auto"/>
      </w:divBdr>
    </w:div>
    <w:div w:id="901257228">
      <w:bodyDiv w:val="1"/>
      <w:marLeft w:val="0"/>
      <w:marRight w:val="0"/>
      <w:marTop w:val="0"/>
      <w:marBottom w:val="0"/>
      <w:divBdr>
        <w:top w:val="none" w:sz="0" w:space="0" w:color="auto"/>
        <w:left w:val="none" w:sz="0" w:space="0" w:color="auto"/>
        <w:bottom w:val="none" w:sz="0" w:space="0" w:color="auto"/>
        <w:right w:val="none" w:sz="0" w:space="0" w:color="auto"/>
      </w:divBdr>
    </w:div>
    <w:div w:id="901868137">
      <w:bodyDiv w:val="1"/>
      <w:marLeft w:val="0"/>
      <w:marRight w:val="0"/>
      <w:marTop w:val="0"/>
      <w:marBottom w:val="0"/>
      <w:divBdr>
        <w:top w:val="none" w:sz="0" w:space="0" w:color="auto"/>
        <w:left w:val="none" w:sz="0" w:space="0" w:color="auto"/>
        <w:bottom w:val="none" w:sz="0" w:space="0" w:color="auto"/>
        <w:right w:val="none" w:sz="0" w:space="0" w:color="auto"/>
      </w:divBdr>
    </w:div>
    <w:div w:id="903106352">
      <w:bodyDiv w:val="1"/>
      <w:marLeft w:val="0"/>
      <w:marRight w:val="0"/>
      <w:marTop w:val="0"/>
      <w:marBottom w:val="0"/>
      <w:divBdr>
        <w:top w:val="none" w:sz="0" w:space="0" w:color="auto"/>
        <w:left w:val="none" w:sz="0" w:space="0" w:color="auto"/>
        <w:bottom w:val="none" w:sz="0" w:space="0" w:color="auto"/>
        <w:right w:val="none" w:sz="0" w:space="0" w:color="auto"/>
      </w:divBdr>
    </w:div>
    <w:div w:id="903300932">
      <w:bodyDiv w:val="1"/>
      <w:marLeft w:val="0"/>
      <w:marRight w:val="0"/>
      <w:marTop w:val="0"/>
      <w:marBottom w:val="0"/>
      <w:divBdr>
        <w:top w:val="none" w:sz="0" w:space="0" w:color="auto"/>
        <w:left w:val="none" w:sz="0" w:space="0" w:color="auto"/>
        <w:bottom w:val="none" w:sz="0" w:space="0" w:color="auto"/>
        <w:right w:val="none" w:sz="0" w:space="0" w:color="auto"/>
      </w:divBdr>
    </w:div>
    <w:div w:id="903955412">
      <w:bodyDiv w:val="1"/>
      <w:marLeft w:val="0"/>
      <w:marRight w:val="0"/>
      <w:marTop w:val="0"/>
      <w:marBottom w:val="0"/>
      <w:divBdr>
        <w:top w:val="none" w:sz="0" w:space="0" w:color="auto"/>
        <w:left w:val="none" w:sz="0" w:space="0" w:color="auto"/>
        <w:bottom w:val="none" w:sz="0" w:space="0" w:color="auto"/>
        <w:right w:val="none" w:sz="0" w:space="0" w:color="auto"/>
      </w:divBdr>
    </w:div>
    <w:div w:id="904224120">
      <w:bodyDiv w:val="1"/>
      <w:marLeft w:val="0"/>
      <w:marRight w:val="0"/>
      <w:marTop w:val="0"/>
      <w:marBottom w:val="0"/>
      <w:divBdr>
        <w:top w:val="none" w:sz="0" w:space="0" w:color="auto"/>
        <w:left w:val="none" w:sz="0" w:space="0" w:color="auto"/>
        <w:bottom w:val="none" w:sz="0" w:space="0" w:color="auto"/>
        <w:right w:val="none" w:sz="0" w:space="0" w:color="auto"/>
      </w:divBdr>
    </w:div>
    <w:div w:id="904295593">
      <w:bodyDiv w:val="1"/>
      <w:marLeft w:val="0"/>
      <w:marRight w:val="0"/>
      <w:marTop w:val="0"/>
      <w:marBottom w:val="0"/>
      <w:divBdr>
        <w:top w:val="none" w:sz="0" w:space="0" w:color="auto"/>
        <w:left w:val="none" w:sz="0" w:space="0" w:color="auto"/>
        <w:bottom w:val="none" w:sz="0" w:space="0" w:color="auto"/>
        <w:right w:val="none" w:sz="0" w:space="0" w:color="auto"/>
      </w:divBdr>
    </w:div>
    <w:div w:id="904337601">
      <w:bodyDiv w:val="1"/>
      <w:marLeft w:val="0"/>
      <w:marRight w:val="0"/>
      <w:marTop w:val="0"/>
      <w:marBottom w:val="0"/>
      <w:divBdr>
        <w:top w:val="none" w:sz="0" w:space="0" w:color="auto"/>
        <w:left w:val="none" w:sz="0" w:space="0" w:color="auto"/>
        <w:bottom w:val="none" w:sz="0" w:space="0" w:color="auto"/>
        <w:right w:val="none" w:sz="0" w:space="0" w:color="auto"/>
      </w:divBdr>
    </w:div>
    <w:div w:id="904989596">
      <w:bodyDiv w:val="1"/>
      <w:marLeft w:val="0"/>
      <w:marRight w:val="0"/>
      <w:marTop w:val="0"/>
      <w:marBottom w:val="0"/>
      <w:divBdr>
        <w:top w:val="none" w:sz="0" w:space="0" w:color="auto"/>
        <w:left w:val="none" w:sz="0" w:space="0" w:color="auto"/>
        <w:bottom w:val="none" w:sz="0" w:space="0" w:color="auto"/>
        <w:right w:val="none" w:sz="0" w:space="0" w:color="auto"/>
      </w:divBdr>
    </w:div>
    <w:div w:id="905720774">
      <w:bodyDiv w:val="1"/>
      <w:marLeft w:val="0"/>
      <w:marRight w:val="0"/>
      <w:marTop w:val="0"/>
      <w:marBottom w:val="0"/>
      <w:divBdr>
        <w:top w:val="none" w:sz="0" w:space="0" w:color="auto"/>
        <w:left w:val="none" w:sz="0" w:space="0" w:color="auto"/>
        <w:bottom w:val="none" w:sz="0" w:space="0" w:color="auto"/>
        <w:right w:val="none" w:sz="0" w:space="0" w:color="auto"/>
      </w:divBdr>
    </w:div>
    <w:div w:id="905921757">
      <w:bodyDiv w:val="1"/>
      <w:marLeft w:val="0"/>
      <w:marRight w:val="0"/>
      <w:marTop w:val="0"/>
      <w:marBottom w:val="0"/>
      <w:divBdr>
        <w:top w:val="none" w:sz="0" w:space="0" w:color="auto"/>
        <w:left w:val="none" w:sz="0" w:space="0" w:color="auto"/>
        <w:bottom w:val="none" w:sz="0" w:space="0" w:color="auto"/>
        <w:right w:val="none" w:sz="0" w:space="0" w:color="auto"/>
      </w:divBdr>
    </w:div>
    <w:div w:id="906115690">
      <w:bodyDiv w:val="1"/>
      <w:marLeft w:val="0"/>
      <w:marRight w:val="0"/>
      <w:marTop w:val="0"/>
      <w:marBottom w:val="0"/>
      <w:divBdr>
        <w:top w:val="none" w:sz="0" w:space="0" w:color="auto"/>
        <w:left w:val="none" w:sz="0" w:space="0" w:color="auto"/>
        <w:bottom w:val="none" w:sz="0" w:space="0" w:color="auto"/>
        <w:right w:val="none" w:sz="0" w:space="0" w:color="auto"/>
      </w:divBdr>
    </w:div>
    <w:div w:id="907301438">
      <w:bodyDiv w:val="1"/>
      <w:marLeft w:val="0"/>
      <w:marRight w:val="0"/>
      <w:marTop w:val="0"/>
      <w:marBottom w:val="0"/>
      <w:divBdr>
        <w:top w:val="none" w:sz="0" w:space="0" w:color="auto"/>
        <w:left w:val="none" w:sz="0" w:space="0" w:color="auto"/>
        <w:bottom w:val="none" w:sz="0" w:space="0" w:color="auto"/>
        <w:right w:val="none" w:sz="0" w:space="0" w:color="auto"/>
      </w:divBdr>
    </w:div>
    <w:div w:id="907884588">
      <w:bodyDiv w:val="1"/>
      <w:marLeft w:val="0"/>
      <w:marRight w:val="0"/>
      <w:marTop w:val="0"/>
      <w:marBottom w:val="0"/>
      <w:divBdr>
        <w:top w:val="none" w:sz="0" w:space="0" w:color="auto"/>
        <w:left w:val="none" w:sz="0" w:space="0" w:color="auto"/>
        <w:bottom w:val="none" w:sz="0" w:space="0" w:color="auto"/>
        <w:right w:val="none" w:sz="0" w:space="0" w:color="auto"/>
      </w:divBdr>
    </w:div>
    <w:div w:id="908270150">
      <w:bodyDiv w:val="1"/>
      <w:marLeft w:val="0"/>
      <w:marRight w:val="0"/>
      <w:marTop w:val="0"/>
      <w:marBottom w:val="0"/>
      <w:divBdr>
        <w:top w:val="none" w:sz="0" w:space="0" w:color="auto"/>
        <w:left w:val="none" w:sz="0" w:space="0" w:color="auto"/>
        <w:bottom w:val="none" w:sz="0" w:space="0" w:color="auto"/>
        <w:right w:val="none" w:sz="0" w:space="0" w:color="auto"/>
      </w:divBdr>
    </w:div>
    <w:div w:id="909264793">
      <w:bodyDiv w:val="1"/>
      <w:marLeft w:val="0"/>
      <w:marRight w:val="0"/>
      <w:marTop w:val="0"/>
      <w:marBottom w:val="0"/>
      <w:divBdr>
        <w:top w:val="none" w:sz="0" w:space="0" w:color="auto"/>
        <w:left w:val="none" w:sz="0" w:space="0" w:color="auto"/>
        <w:bottom w:val="none" w:sz="0" w:space="0" w:color="auto"/>
        <w:right w:val="none" w:sz="0" w:space="0" w:color="auto"/>
      </w:divBdr>
    </w:div>
    <w:div w:id="910240603">
      <w:bodyDiv w:val="1"/>
      <w:marLeft w:val="0"/>
      <w:marRight w:val="0"/>
      <w:marTop w:val="0"/>
      <w:marBottom w:val="0"/>
      <w:divBdr>
        <w:top w:val="none" w:sz="0" w:space="0" w:color="auto"/>
        <w:left w:val="none" w:sz="0" w:space="0" w:color="auto"/>
        <w:bottom w:val="none" w:sz="0" w:space="0" w:color="auto"/>
        <w:right w:val="none" w:sz="0" w:space="0" w:color="auto"/>
      </w:divBdr>
    </w:div>
    <w:div w:id="910307080">
      <w:bodyDiv w:val="1"/>
      <w:marLeft w:val="0"/>
      <w:marRight w:val="0"/>
      <w:marTop w:val="0"/>
      <w:marBottom w:val="0"/>
      <w:divBdr>
        <w:top w:val="none" w:sz="0" w:space="0" w:color="auto"/>
        <w:left w:val="none" w:sz="0" w:space="0" w:color="auto"/>
        <w:bottom w:val="none" w:sz="0" w:space="0" w:color="auto"/>
        <w:right w:val="none" w:sz="0" w:space="0" w:color="auto"/>
      </w:divBdr>
    </w:div>
    <w:div w:id="910505595">
      <w:bodyDiv w:val="1"/>
      <w:marLeft w:val="0"/>
      <w:marRight w:val="0"/>
      <w:marTop w:val="0"/>
      <w:marBottom w:val="0"/>
      <w:divBdr>
        <w:top w:val="none" w:sz="0" w:space="0" w:color="auto"/>
        <w:left w:val="none" w:sz="0" w:space="0" w:color="auto"/>
        <w:bottom w:val="none" w:sz="0" w:space="0" w:color="auto"/>
        <w:right w:val="none" w:sz="0" w:space="0" w:color="auto"/>
      </w:divBdr>
    </w:div>
    <w:div w:id="910769683">
      <w:bodyDiv w:val="1"/>
      <w:marLeft w:val="0"/>
      <w:marRight w:val="0"/>
      <w:marTop w:val="0"/>
      <w:marBottom w:val="0"/>
      <w:divBdr>
        <w:top w:val="none" w:sz="0" w:space="0" w:color="auto"/>
        <w:left w:val="none" w:sz="0" w:space="0" w:color="auto"/>
        <w:bottom w:val="none" w:sz="0" w:space="0" w:color="auto"/>
        <w:right w:val="none" w:sz="0" w:space="0" w:color="auto"/>
      </w:divBdr>
    </w:div>
    <w:div w:id="910776303">
      <w:bodyDiv w:val="1"/>
      <w:marLeft w:val="0"/>
      <w:marRight w:val="0"/>
      <w:marTop w:val="0"/>
      <w:marBottom w:val="0"/>
      <w:divBdr>
        <w:top w:val="none" w:sz="0" w:space="0" w:color="auto"/>
        <w:left w:val="none" w:sz="0" w:space="0" w:color="auto"/>
        <w:bottom w:val="none" w:sz="0" w:space="0" w:color="auto"/>
        <w:right w:val="none" w:sz="0" w:space="0" w:color="auto"/>
      </w:divBdr>
    </w:div>
    <w:div w:id="910776819">
      <w:bodyDiv w:val="1"/>
      <w:marLeft w:val="0"/>
      <w:marRight w:val="0"/>
      <w:marTop w:val="0"/>
      <w:marBottom w:val="0"/>
      <w:divBdr>
        <w:top w:val="none" w:sz="0" w:space="0" w:color="auto"/>
        <w:left w:val="none" w:sz="0" w:space="0" w:color="auto"/>
        <w:bottom w:val="none" w:sz="0" w:space="0" w:color="auto"/>
        <w:right w:val="none" w:sz="0" w:space="0" w:color="auto"/>
      </w:divBdr>
    </w:div>
    <w:div w:id="911350315">
      <w:bodyDiv w:val="1"/>
      <w:marLeft w:val="0"/>
      <w:marRight w:val="0"/>
      <w:marTop w:val="0"/>
      <w:marBottom w:val="0"/>
      <w:divBdr>
        <w:top w:val="none" w:sz="0" w:space="0" w:color="auto"/>
        <w:left w:val="none" w:sz="0" w:space="0" w:color="auto"/>
        <w:bottom w:val="none" w:sz="0" w:space="0" w:color="auto"/>
        <w:right w:val="none" w:sz="0" w:space="0" w:color="auto"/>
      </w:divBdr>
    </w:div>
    <w:div w:id="911351878">
      <w:bodyDiv w:val="1"/>
      <w:marLeft w:val="0"/>
      <w:marRight w:val="0"/>
      <w:marTop w:val="0"/>
      <w:marBottom w:val="0"/>
      <w:divBdr>
        <w:top w:val="none" w:sz="0" w:space="0" w:color="auto"/>
        <w:left w:val="none" w:sz="0" w:space="0" w:color="auto"/>
        <w:bottom w:val="none" w:sz="0" w:space="0" w:color="auto"/>
        <w:right w:val="none" w:sz="0" w:space="0" w:color="auto"/>
      </w:divBdr>
    </w:div>
    <w:div w:id="911356485">
      <w:bodyDiv w:val="1"/>
      <w:marLeft w:val="0"/>
      <w:marRight w:val="0"/>
      <w:marTop w:val="0"/>
      <w:marBottom w:val="0"/>
      <w:divBdr>
        <w:top w:val="none" w:sz="0" w:space="0" w:color="auto"/>
        <w:left w:val="none" w:sz="0" w:space="0" w:color="auto"/>
        <w:bottom w:val="none" w:sz="0" w:space="0" w:color="auto"/>
        <w:right w:val="none" w:sz="0" w:space="0" w:color="auto"/>
      </w:divBdr>
    </w:div>
    <w:div w:id="911433607">
      <w:bodyDiv w:val="1"/>
      <w:marLeft w:val="0"/>
      <w:marRight w:val="0"/>
      <w:marTop w:val="0"/>
      <w:marBottom w:val="0"/>
      <w:divBdr>
        <w:top w:val="none" w:sz="0" w:space="0" w:color="auto"/>
        <w:left w:val="none" w:sz="0" w:space="0" w:color="auto"/>
        <w:bottom w:val="none" w:sz="0" w:space="0" w:color="auto"/>
        <w:right w:val="none" w:sz="0" w:space="0" w:color="auto"/>
      </w:divBdr>
    </w:div>
    <w:div w:id="911696455">
      <w:bodyDiv w:val="1"/>
      <w:marLeft w:val="0"/>
      <w:marRight w:val="0"/>
      <w:marTop w:val="0"/>
      <w:marBottom w:val="0"/>
      <w:divBdr>
        <w:top w:val="none" w:sz="0" w:space="0" w:color="auto"/>
        <w:left w:val="none" w:sz="0" w:space="0" w:color="auto"/>
        <w:bottom w:val="none" w:sz="0" w:space="0" w:color="auto"/>
        <w:right w:val="none" w:sz="0" w:space="0" w:color="auto"/>
      </w:divBdr>
    </w:div>
    <w:div w:id="912741304">
      <w:bodyDiv w:val="1"/>
      <w:marLeft w:val="0"/>
      <w:marRight w:val="0"/>
      <w:marTop w:val="0"/>
      <w:marBottom w:val="0"/>
      <w:divBdr>
        <w:top w:val="none" w:sz="0" w:space="0" w:color="auto"/>
        <w:left w:val="none" w:sz="0" w:space="0" w:color="auto"/>
        <w:bottom w:val="none" w:sz="0" w:space="0" w:color="auto"/>
        <w:right w:val="none" w:sz="0" w:space="0" w:color="auto"/>
      </w:divBdr>
    </w:div>
    <w:div w:id="913005913">
      <w:bodyDiv w:val="1"/>
      <w:marLeft w:val="0"/>
      <w:marRight w:val="0"/>
      <w:marTop w:val="0"/>
      <w:marBottom w:val="0"/>
      <w:divBdr>
        <w:top w:val="none" w:sz="0" w:space="0" w:color="auto"/>
        <w:left w:val="none" w:sz="0" w:space="0" w:color="auto"/>
        <w:bottom w:val="none" w:sz="0" w:space="0" w:color="auto"/>
        <w:right w:val="none" w:sz="0" w:space="0" w:color="auto"/>
      </w:divBdr>
    </w:div>
    <w:div w:id="913009434">
      <w:bodyDiv w:val="1"/>
      <w:marLeft w:val="0"/>
      <w:marRight w:val="0"/>
      <w:marTop w:val="0"/>
      <w:marBottom w:val="0"/>
      <w:divBdr>
        <w:top w:val="none" w:sz="0" w:space="0" w:color="auto"/>
        <w:left w:val="none" w:sz="0" w:space="0" w:color="auto"/>
        <w:bottom w:val="none" w:sz="0" w:space="0" w:color="auto"/>
        <w:right w:val="none" w:sz="0" w:space="0" w:color="auto"/>
      </w:divBdr>
    </w:div>
    <w:div w:id="913079601">
      <w:bodyDiv w:val="1"/>
      <w:marLeft w:val="0"/>
      <w:marRight w:val="0"/>
      <w:marTop w:val="0"/>
      <w:marBottom w:val="0"/>
      <w:divBdr>
        <w:top w:val="none" w:sz="0" w:space="0" w:color="auto"/>
        <w:left w:val="none" w:sz="0" w:space="0" w:color="auto"/>
        <w:bottom w:val="none" w:sz="0" w:space="0" w:color="auto"/>
        <w:right w:val="none" w:sz="0" w:space="0" w:color="auto"/>
      </w:divBdr>
    </w:div>
    <w:div w:id="913780368">
      <w:bodyDiv w:val="1"/>
      <w:marLeft w:val="0"/>
      <w:marRight w:val="0"/>
      <w:marTop w:val="0"/>
      <w:marBottom w:val="0"/>
      <w:divBdr>
        <w:top w:val="none" w:sz="0" w:space="0" w:color="auto"/>
        <w:left w:val="none" w:sz="0" w:space="0" w:color="auto"/>
        <w:bottom w:val="none" w:sz="0" w:space="0" w:color="auto"/>
        <w:right w:val="none" w:sz="0" w:space="0" w:color="auto"/>
      </w:divBdr>
    </w:div>
    <w:div w:id="913856834">
      <w:bodyDiv w:val="1"/>
      <w:marLeft w:val="0"/>
      <w:marRight w:val="0"/>
      <w:marTop w:val="0"/>
      <w:marBottom w:val="0"/>
      <w:divBdr>
        <w:top w:val="none" w:sz="0" w:space="0" w:color="auto"/>
        <w:left w:val="none" w:sz="0" w:space="0" w:color="auto"/>
        <w:bottom w:val="none" w:sz="0" w:space="0" w:color="auto"/>
        <w:right w:val="none" w:sz="0" w:space="0" w:color="auto"/>
      </w:divBdr>
    </w:div>
    <w:div w:id="914096703">
      <w:bodyDiv w:val="1"/>
      <w:marLeft w:val="0"/>
      <w:marRight w:val="0"/>
      <w:marTop w:val="0"/>
      <w:marBottom w:val="0"/>
      <w:divBdr>
        <w:top w:val="none" w:sz="0" w:space="0" w:color="auto"/>
        <w:left w:val="none" w:sz="0" w:space="0" w:color="auto"/>
        <w:bottom w:val="none" w:sz="0" w:space="0" w:color="auto"/>
        <w:right w:val="none" w:sz="0" w:space="0" w:color="auto"/>
      </w:divBdr>
    </w:div>
    <w:div w:id="914242486">
      <w:bodyDiv w:val="1"/>
      <w:marLeft w:val="0"/>
      <w:marRight w:val="0"/>
      <w:marTop w:val="0"/>
      <w:marBottom w:val="0"/>
      <w:divBdr>
        <w:top w:val="none" w:sz="0" w:space="0" w:color="auto"/>
        <w:left w:val="none" w:sz="0" w:space="0" w:color="auto"/>
        <w:bottom w:val="none" w:sz="0" w:space="0" w:color="auto"/>
        <w:right w:val="none" w:sz="0" w:space="0" w:color="auto"/>
      </w:divBdr>
    </w:div>
    <w:div w:id="914782492">
      <w:bodyDiv w:val="1"/>
      <w:marLeft w:val="0"/>
      <w:marRight w:val="0"/>
      <w:marTop w:val="0"/>
      <w:marBottom w:val="0"/>
      <w:divBdr>
        <w:top w:val="none" w:sz="0" w:space="0" w:color="auto"/>
        <w:left w:val="none" w:sz="0" w:space="0" w:color="auto"/>
        <w:bottom w:val="none" w:sz="0" w:space="0" w:color="auto"/>
        <w:right w:val="none" w:sz="0" w:space="0" w:color="auto"/>
      </w:divBdr>
    </w:div>
    <w:div w:id="914782899">
      <w:bodyDiv w:val="1"/>
      <w:marLeft w:val="0"/>
      <w:marRight w:val="0"/>
      <w:marTop w:val="0"/>
      <w:marBottom w:val="0"/>
      <w:divBdr>
        <w:top w:val="none" w:sz="0" w:space="0" w:color="auto"/>
        <w:left w:val="none" w:sz="0" w:space="0" w:color="auto"/>
        <w:bottom w:val="none" w:sz="0" w:space="0" w:color="auto"/>
        <w:right w:val="none" w:sz="0" w:space="0" w:color="auto"/>
      </w:divBdr>
    </w:div>
    <w:div w:id="915361876">
      <w:bodyDiv w:val="1"/>
      <w:marLeft w:val="0"/>
      <w:marRight w:val="0"/>
      <w:marTop w:val="0"/>
      <w:marBottom w:val="0"/>
      <w:divBdr>
        <w:top w:val="none" w:sz="0" w:space="0" w:color="auto"/>
        <w:left w:val="none" w:sz="0" w:space="0" w:color="auto"/>
        <w:bottom w:val="none" w:sz="0" w:space="0" w:color="auto"/>
        <w:right w:val="none" w:sz="0" w:space="0" w:color="auto"/>
      </w:divBdr>
    </w:div>
    <w:div w:id="915433489">
      <w:bodyDiv w:val="1"/>
      <w:marLeft w:val="0"/>
      <w:marRight w:val="0"/>
      <w:marTop w:val="0"/>
      <w:marBottom w:val="0"/>
      <w:divBdr>
        <w:top w:val="none" w:sz="0" w:space="0" w:color="auto"/>
        <w:left w:val="none" w:sz="0" w:space="0" w:color="auto"/>
        <w:bottom w:val="none" w:sz="0" w:space="0" w:color="auto"/>
        <w:right w:val="none" w:sz="0" w:space="0" w:color="auto"/>
      </w:divBdr>
    </w:div>
    <w:div w:id="916213716">
      <w:bodyDiv w:val="1"/>
      <w:marLeft w:val="0"/>
      <w:marRight w:val="0"/>
      <w:marTop w:val="0"/>
      <w:marBottom w:val="0"/>
      <w:divBdr>
        <w:top w:val="none" w:sz="0" w:space="0" w:color="auto"/>
        <w:left w:val="none" w:sz="0" w:space="0" w:color="auto"/>
        <w:bottom w:val="none" w:sz="0" w:space="0" w:color="auto"/>
        <w:right w:val="none" w:sz="0" w:space="0" w:color="auto"/>
      </w:divBdr>
    </w:div>
    <w:div w:id="917179296">
      <w:bodyDiv w:val="1"/>
      <w:marLeft w:val="0"/>
      <w:marRight w:val="0"/>
      <w:marTop w:val="0"/>
      <w:marBottom w:val="0"/>
      <w:divBdr>
        <w:top w:val="none" w:sz="0" w:space="0" w:color="auto"/>
        <w:left w:val="none" w:sz="0" w:space="0" w:color="auto"/>
        <w:bottom w:val="none" w:sz="0" w:space="0" w:color="auto"/>
        <w:right w:val="none" w:sz="0" w:space="0" w:color="auto"/>
      </w:divBdr>
    </w:div>
    <w:div w:id="917441984">
      <w:bodyDiv w:val="1"/>
      <w:marLeft w:val="0"/>
      <w:marRight w:val="0"/>
      <w:marTop w:val="0"/>
      <w:marBottom w:val="0"/>
      <w:divBdr>
        <w:top w:val="none" w:sz="0" w:space="0" w:color="auto"/>
        <w:left w:val="none" w:sz="0" w:space="0" w:color="auto"/>
        <w:bottom w:val="none" w:sz="0" w:space="0" w:color="auto"/>
        <w:right w:val="none" w:sz="0" w:space="0" w:color="auto"/>
      </w:divBdr>
    </w:div>
    <w:div w:id="917636163">
      <w:bodyDiv w:val="1"/>
      <w:marLeft w:val="0"/>
      <w:marRight w:val="0"/>
      <w:marTop w:val="0"/>
      <w:marBottom w:val="0"/>
      <w:divBdr>
        <w:top w:val="none" w:sz="0" w:space="0" w:color="auto"/>
        <w:left w:val="none" w:sz="0" w:space="0" w:color="auto"/>
        <w:bottom w:val="none" w:sz="0" w:space="0" w:color="auto"/>
        <w:right w:val="none" w:sz="0" w:space="0" w:color="auto"/>
      </w:divBdr>
    </w:div>
    <w:div w:id="918292478">
      <w:bodyDiv w:val="1"/>
      <w:marLeft w:val="0"/>
      <w:marRight w:val="0"/>
      <w:marTop w:val="0"/>
      <w:marBottom w:val="0"/>
      <w:divBdr>
        <w:top w:val="none" w:sz="0" w:space="0" w:color="auto"/>
        <w:left w:val="none" w:sz="0" w:space="0" w:color="auto"/>
        <w:bottom w:val="none" w:sz="0" w:space="0" w:color="auto"/>
        <w:right w:val="none" w:sz="0" w:space="0" w:color="auto"/>
      </w:divBdr>
    </w:div>
    <w:div w:id="918635560">
      <w:bodyDiv w:val="1"/>
      <w:marLeft w:val="0"/>
      <w:marRight w:val="0"/>
      <w:marTop w:val="0"/>
      <w:marBottom w:val="0"/>
      <w:divBdr>
        <w:top w:val="none" w:sz="0" w:space="0" w:color="auto"/>
        <w:left w:val="none" w:sz="0" w:space="0" w:color="auto"/>
        <w:bottom w:val="none" w:sz="0" w:space="0" w:color="auto"/>
        <w:right w:val="none" w:sz="0" w:space="0" w:color="auto"/>
      </w:divBdr>
    </w:div>
    <w:div w:id="918829564">
      <w:bodyDiv w:val="1"/>
      <w:marLeft w:val="0"/>
      <w:marRight w:val="0"/>
      <w:marTop w:val="0"/>
      <w:marBottom w:val="0"/>
      <w:divBdr>
        <w:top w:val="none" w:sz="0" w:space="0" w:color="auto"/>
        <w:left w:val="none" w:sz="0" w:space="0" w:color="auto"/>
        <w:bottom w:val="none" w:sz="0" w:space="0" w:color="auto"/>
        <w:right w:val="none" w:sz="0" w:space="0" w:color="auto"/>
      </w:divBdr>
    </w:div>
    <w:div w:id="919827543">
      <w:bodyDiv w:val="1"/>
      <w:marLeft w:val="0"/>
      <w:marRight w:val="0"/>
      <w:marTop w:val="0"/>
      <w:marBottom w:val="0"/>
      <w:divBdr>
        <w:top w:val="none" w:sz="0" w:space="0" w:color="auto"/>
        <w:left w:val="none" w:sz="0" w:space="0" w:color="auto"/>
        <w:bottom w:val="none" w:sz="0" w:space="0" w:color="auto"/>
        <w:right w:val="none" w:sz="0" w:space="0" w:color="auto"/>
      </w:divBdr>
    </w:div>
    <w:div w:id="919870941">
      <w:bodyDiv w:val="1"/>
      <w:marLeft w:val="0"/>
      <w:marRight w:val="0"/>
      <w:marTop w:val="0"/>
      <w:marBottom w:val="0"/>
      <w:divBdr>
        <w:top w:val="none" w:sz="0" w:space="0" w:color="auto"/>
        <w:left w:val="none" w:sz="0" w:space="0" w:color="auto"/>
        <w:bottom w:val="none" w:sz="0" w:space="0" w:color="auto"/>
        <w:right w:val="none" w:sz="0" w:space="0" w:color="auto"/>
      </w:divBdr>
    </w:div>
    <w:div w:id="920601808">
      <w:bodyDiv w:val="1"/>
      <w:marLeft w:val="0"/>
      <w:marRight w:val="0"/>
      <w:marTop w:val="0"/>
      <w:marBottom w:val="0"/>
      <w:divBdr>
        <w:top w:val="none" w:sz="0" w:space="0" w:color="auto"/>
        <w:left w:val="none" w:sz="0" w:space="0" w:color="auto"/>
        <w:bottom w:val="none" w:sz="0" w:space="0" w:color="auto"/>
        <w:right w:val="none" w:sz="0" w:space="0" w:color="auto"/>
      </w:divBdr>
    </w:div>
    <w:div w:id="921187020">
      <w:bodyDiv w:val="1"/>
      <w:marLeft w:val="0"/>
      <w:marRight w:val="0"/>
      <w:marTop w:val="0"/>
      <w:marBottom w:val="0"/>
      <w:divBdr>
        <w:top w:val="none" w:sz="0" w:space="0" w:color="auto"/>
        <w:left w:val="none" w:sz="0" w:space="0" w:color="auto"/>
        <w:bottom w:val="none" w:sz="0" w:space="0" w:color="auto"/>
        <w:right w:val="none" w:sz="0" w:space="0" w:color="auto"/>
      </w:divBdr>
    </w:div>
    <w:div w:id="921252951">
      <w:bodyDiv w:val="1"/>
      <w:marLeft w:val="0"/>
      <w:marRight w:val="0"/>
      <w:marTop w:val="0"/>
      <w:marBottom w:val="0"/>
      <w:divBdr>
        <w:top w:val="none" w:sz="0" w:space="0" w:color="auto"/>
        <w:left w:val="none" w:sz="0" w:space="0" w:color="auto"/>
        <w:bottom w:val="none" w:sz="0" w:space="0" w:color="auto"/>
        <w:right w:val="none" w:sz="0" w:space="0" w:color="auto"/>
      </w:divBdr>
    </w:div>
    <w:div w:id="921719282">
      <w:bodyDiv w:val="1"/>
      <w:marLeft w:val="0"/>
      <w:marRight w:val="0"/>
      <w:marTop w:val="0"/>
      <w:marBottom w:val="0"/>
      <w:divBdr>
        <w:top w:val="none" w:sz="0" w:space="0" w:color="auto"/>
        <w:left w:val="none" w:sz="0" w:space="0" w:color="auto"/>
        <w:bottom w:val="none" w:sz="0" w:space="0" w:color="auto"/>
        <w:right w:val="none" w:sz="0" w:space="0" w:color="auto"/>
      </w:divBdr>
    </w:div>
    <w:div w:id="921766847">
      <w:bodyDiv w:val="1"/>
      <w:marLeft w:val="0"/>
      <w:marRight w:val="0"/>
      <w:marTop w:val="0"/>
      <w:marBottom w:val="0"/>
      <w:divBdr>
        <w:top w:val="none" w:sz="0" w:space="0" w:color="auto"/>
        <w:left w:val="none" w:sz="0" w:space="0" w:color="auto"/>
        <w:bottom w:val="none" w:sz="0" w:space="0" w:color="auto"/>
        <w:right w:val="none" w:sz="0" w:space="0" w:color="auto"/>
      </w:divBdr>
    </w:div>
    <w:div w:id="921794868">
      <w:bodyDiv w:val="1"/>
      <w:marLeft w:val="0"/>
      <w:marRight w:val="0"/>
      <w:marTop w:val="0"/>
      <w:marBottom w:val="0"/>
      <w:divBdr>
        <w:top w:val="none" w:sz="0" w:space="0" w:color="auto"/>
        <w:left w:val="none" w:sz="0" w:space="0" w:color="auto"/>
        <w:bottom w:val="none" w:sz="0" w:space="0" w:color="auto"/>
        <w:right w:val="none" w:sz="0" w:space="0" w:color="auto"/>
      </w:divBdr>
    </w:div>
    <w:div w:id="922880284">
      <w:bodyDiv w:val="1"/>
      <w:marLeft w:val="0"/>
      <w:marRight w:val="0"/>
      <w:marTop w:val="0"/>
      <w:marBottom w:val="0"/>
      <w:divBdr>
        <w:top w:val="none" w:sz="0" w:space="0" w:color="auto"/>
        <w:left w:val="none" w:sz="0" w:space="0" w:color="auto"/>
        <w:bottom w:val="none" w:sz="0" w:space="0" w:color="auto"/>
        <w:right w:val="none" w:sz="0" w:space="0" w:color="auto"/>
      </w:divBdr>
    </w:div>
    <w:div w:id="923219623">
      <w:bodyDiv w:val="1"/>
      <w:marLeft w:val="0"/>
      <w:marRight w:val="0"/>
      <w:marTop w:val="0"/>
      <w:marBottom w:val="0"/>
      <w:divBdr>
        <w:top w:val="none" w:sz="0" w:space="0" w:color="auto"/>
        <w:left w:val="none" w:sz="0" w:space="0" w:color="auto"/>
        <w:bottom w:val="none" w:sz="0" w:space="0" w:color="auto"/>
        <w:right w:val="none" w:sz="0" w:space="0" w:color="auto"/>
      </w:divBdr>
    </w:div>
    <w:div w:id="923222952">
      <w:bodyDiv w:val="1"/>
      <w:marLeft w:val="0"/>
      <w:marRight w:val="0"/>
      <w:marTop w:val="0"/>
      <w:marBottom w:val="0"/>
      <w:divBdr>
        <w:top w:val="none" w:sz="0" w:space="0" w:color="auto"/>
        <w:left w:val="none" w:sz="0" w:space="0" w:color="auto"/>
        <w:bottom w:val="none" w:sz="0" w:space="0" w:color="auto"/>
        <w:right w:val="none" w:sz="0" w:space="0" w:color="auto"/>
      </w:divBdr>
    </w:div>
    <w:div w:id="923732183">
      <w:bodyDiv w:val="1"/>
      <w:marLeft w:val="0"/>
      <w:marRight w:val="0"/>
      <w:marTop w:val="0"/>
      <w:marBottom w:val="0"/>
      <w:divBdr>
        <w:top w:val="none" w:sz="0" w:space="0" w:color="auto"/>
        <w:left w:val="none" w:sz="0" w:space="0" w:color="auto"/>
        <w:bottom w:val="none" w:sz="0" w:space="0" w:color="auto"/>
        <w:right w:val="none" w:sz="0" w:space="0" w:color="auto"/>
      </w:divBdr>
    </w:div>
    <w:div w:id="924146684">
      <w:bodyDiv w:val="1"/>
      <w:marLeft w:val="0"/>
      <w:marRight w:val="0"/>
      <w:marTop w:val="0"/>
      <w:marBottom w:val="0"/>
      <w:divBdr>
        <w:top w:val="none" w:sz="0" w:space="0" w:color="auto"/>
        <w:left w:val="none" w:sz="0" w:space="0" w:color="auto"/>
        <w:bottom w:val="none" w:sz="0" w:space="0" w:color="auto"/>
        <w:right w:val="none" w:sz="0" w:space="0" w:color="auto"/>
      </w:divBdr>
    </w:div>
    <w:div w:id="924608524">
      <w:bodyDiv w:val="1"/>
      <w:marLeft w:val="0"/>
      <w:marRight w:val="0"/>
      <w:marTop w:val="0"/>
      <w:marBottom w:val="0"/>
      <w:divBdr>
        <w:top w:val="none" w:sz="0" w:space="0" w:color="auto"/>
        <w:left w:val="none" w:sz="0" w:space="0" w:color="auto"/>
        <w:bottom w:val="none" w:sz="0" w:space="0" w:color="auto"/>
        <w:right w:val="none" w:sz="0" w:space="0" w:color="auto"/>
      </w:divBdr>
    </w:div>
    <w:div w:id="925380516">
      <w:bodyDiv w:val="1"/>
      <w:marLeft w:val="0"/>
      <w:marRight w:val="0"/>
      <w:marTop w:val="0"/>
      <w:marBottom w:val="0"/>
      <w:divBdr>
        <w:top w:val="none" w:sz="0" w:space="0" w:color="auto"/>
        <w:left w:val="none" w:sz="0" w:space="0" w:color="auto"/>
        <w:bottom w:val="none" w:sz="0" w:space="0" w:color="auto"/>
        <w:right w:val="none" w:sz="0" w:space="0" w:color="auto"/>
      </w:divBdr>
    </w:div>
    <w:div w:id="926697817">
      <w:bodyDiv w:val="1"/>
      <w:marLeft w:val="0"/>
      <w:marRight w:val="0"/>
      <w:marTop w:val="0"/>
      <w:marBottom w:val="0"/>
      <w:divBdr>
        <w:top w:val="none" w:sz="0" w:space="0" w:color="auto"/>
        <w:left w:val="none" w:sz="0" w:space="0" w:color="auto"/>
        <w:bottom w:val="none" w:sz="0" w:space="0" w:color="auto"/>
        <w:right w:val="none" w:sz="0" w:space="0" w:color="auto"/>
      </w:divBdr>
    </w:div>
    <w:div w:id="927159042">
      <w:bodyDiv w:val="1"/>
      <w:marLeft w:val="0"/>
      <w:marRight w:val="0"/>
      <w:marTop w:val="0"/>
      <w:marBottom w:val="0"/>
      <w:divBdr>
        <w:top w:val="none" w:sz="0" w:space="0" w:color="auto"/>
        <w:left w:val="none" w:sz="0" w:space="0" w:color="auto"/>
        <w:bottom w:val="none" w:sz="0" w:space="0" w:color="auto"/>
        <w:right w:val="none" w:sz="0" w:space="0" w:color="auto"/>
      </w:divBdr>
    </w:div>
    <w:div w:id="927159716">
      <w:bodyDiv w:val="1"/>
      <w:marLeft w:val="0"/>
      <w:marRight w:val="0"/>
      <w:marTop w:val="0"/>
      <w:marBottom w:val="0"/>
      <w:divBdr>
        <w:top w:val="none" w:sz="0" w:space="0" w:color="auto"/>
        <w:left w:val="none" w:sz="0" w:space="0" w:color="auto"/>
        <w:bottom w:val="none" w:sz="0" w:space="0" w:color="auto"/>
        <w:right w:val="none" w:sz="0" w:space="0" w:color="auto"/>
      </w:divBdr>
    </w:div>
    <w:div w:id="927467294">
      <w:bodyDiv w:val="1"/>
      <w:marLeft w:val="0"/>
      <w:marRight w:val="0"/>
      <w:marTop w:val="0"/>
      <w:marBottom w:val="0"/>
      <w:divBdr>
        <w:top w:val="none" w:sz="0" w:space="0" w:color="auto"/>
        <w:left w:val="none" w:sz="0" w:space="0" w:color="auto"/>
        <w:bottom w:val="none" w:sz="0" w:space="0" w:color="auto"/>
        <w:right w:val="none" w:sz="0" w:space="0" w:color="auto"/>
      </w:divBdr>
    </w:div>
    <w:div w:id="927809543">
      <w:bodyDiv w:val="1"/>
      <w:marLeft w:val="0"/>
      <w:marRight w:val="0"/>
      <w:marTop w:val="0"/>
      <w:marBottom w:val="0"/>
      <w:divBdr>
        <w:top w:val="none" w:sz="0" w:space="0" w:color="auto"/>
        <w:left w:val="none" w:sz="0" w:space="0" w:color="auto"/>
        <w:bottom w:val="none" w:sz="0" w:space="0" w:color="auto"/>
        <w:right w:val="none" w:sz="0" w:space="0" w:color="auto"/>
      </w:divBdr>
    </w:div>
    <w:div w:id="928584352">
      <w:bodyDiv w:val="1"/>
      <w:marLeft w:val="0"/>
      <w:marRight w:val="0"/>
      <w:marTop w:val="0"/>
      <w:marBottom w:val="0"/>
      <w:divBdr>
        <w:top w:val="none" w:sz="0" w:space="0" w:color="auto"/>
        <w:left w:val="none" w:sz="0" w:space="0" w:color="auto"/>
        <w:bottom w:val="none" w:sz="0" w:space="0" w:color="auto"/>
        <w:right w:val="none" w:sz="0" w:space="0" w:color="auto"/>
      </w:divBdr>
    </w:div>
    <w:div w:id="929121082">
      <w:bodyDiv w:val="1"/>
      <w:marLeft w:val="0"/>
      <w:marRight w:val="0"/>
      <w:marTop w:val="0"/>
      <w:marBottom w:val="0"/>
      <w:divBdr>
        <w:top w:val="none" w:sz="0" w:space="0" w:color="auto"/>
        <w:left w:val="none" w:sz="0" w:space="0" w:color="auto"/>
        <w:bottom w:val="none" w:sz="0" w:space="0" w:color="auto"/>
        <w:right w:val="none" w:sz="0" w:space="0" w:color="auto"/>
      </w:divBdr>
    </w:div>
    <w:div w:id="931016293">
      <w:bodyDiv w:val="1"/>
      <w:marLeft w:val="0"/>
      <w:marRight w:val="0"/>
      <w:marTop w:val="0"/>
      <w:marBottom w:val="0"/>
      <w:divBdr>
        <w:top w:val="none" w:sz="0" w:space="0" w:color="auto"/>
        <w:left w:val="none" w:sz="0" w:space="0" w:color="auto"/>
        <w:bottom w:val="none" w:sz="0" w:space="0" w:color="auto"/>
        <w:right w:val="none" w:sz="0" w:space="0" w:color="auto"/>
      </w:divBdr>
    </w:div>
    <w:div w:id="932779615">
      <w:bodyDiv w:val="1"/>
      <w:marLeft w:val="0"/>
      <w:marRight w:val="0"/>
      <w:marTop w:val="0"/>
      <w:marBottom w:val="0"/>
      <w:divBdr>
        <w:top w:val="none" w:sz="0" w:space="0" w:color="auto"/>
        <w:left w:val="none" w:sz="0" w:space="0" w:color="auto"/>
        <w:bottom w:val="none" w:sz="0" w:space="0" w:color="auto"/>
        <w:right w:val="none" w:sz="0" w:space="0" w:color="auto"/>
      </w:divBdr>
    </w:div>
    <w:div w:id="933054141">
      <w:bodyDiv w:val="1"/>
      <w:marLeft w:val="0"/>
      <w:marRight w:val="0"/>
      <w:marTop w:val="0"/>
      <w:marBottom w:val="0"/>
      <w:divBdr>
        <w:top w:val="none" w:sz="0" w:space="0" w:color="auto"/>
        <w:left w:val="none" w:sz="0" w:space="0" w:color="auto"/>
        <w:bottom w:val="none" w:sz="0" w:space="0" w:color="auto"/>
        <w:right w:val="none" w:sz="0" w:space="0" w:color="auto"/>
      </w:divBdr>
    </w:div>
    <w:div w:id="933435277">
      <w:bodyDiv w:val="1"/>
      <w:marLeft w:val="0"/>
      <w:marRight w:val="0"/>
      <w:marTop w:val="0"/>
      <w:marBottom w:val="0"/>
      <w:divBdr>
        <w:top w:val="none" w:sz="0" w:space="0" w:color="auto"/>
        <w:left w:val="none" w:sz="0" w:space="0" w:color="auto"/>
        <w:bottom w:val="none" w:sz="0" w:space="0" w:color="auto"/>
        <w:right w:val="none" w:sz="0" w:space="0" w:color="auto"/>
      </w:divBdr>
    </w:div>
    <w:div w:id="933585649">
      <w:bodyDiv w:val="1"/>
      <w:marLeft w:val="0"/>
      <w:marRight w:val="0"/>
      <w:marTop w:val="0"/>
      <w:marBottom w:val="0"/>
      <w:divBdr>
        <w:top w:val="none" w:sz="0" w:space="0" w:color="auto"/>
        <w:left w:val="none" w:sz="0" w:space="0" w:color="auto"/>
        <w:bottom w:val="none" w:sz="0" w:space="0" w:color="auto"/>
        <w:right w:val="none" w:sz="0" w:space="0" w:color="auto"/>
      </w:divBdr>
    </w:div>
    <w:div w:id="933712146">
      <w:bodyDiv w:val="1"/>
      <w:marLeft w:val="0"/>
      <w:marRight w:val="0"/>
      <w:marTop w:val="0"/>
      <w:marBottom w:val="0"/>
      <w:divBdr>
        <w:top w:val="none" w:sz="0" w:space="0" w:color="auto"/>
        <w:left w:val="none" w:sz="0" w:space="0" w:color="auto"/>
        <w:bottom w:val="none" w:sz="0" w:space="0" w:color="auto"/>
        <w:right w:val="none" w:sz="0" w:space="0" w:color="auto"/>
      </w:divBdr>
    </w:div>
    <w:div w:id="933971763">
      <w:bodyDiv w:val="1"/>
      <w:marLeft w:val="0"/>
      <w:marRight w:val="0"/>
      <w:marTop w:val="0"/>
      <w:marBottom w:val="0"/>
      <w:divBdr>
        <w:top w:val="none" w:sz="0" w:space="0" w:color="auto"/>
        <w:left w:val="none" w:sz="0" w:space="0" w:color="auto"/>
        <w:bottom w:val="none" w:sz="0" w:space="0" w:color="auto"/>
        <w:right w:val="none" w:sz="0" w:space="0" w:color="auto"/>
      </w:divBdr>
    </w:div>
    <w:div w:id="934288370">
      <w:bodyDiv w:val="1"/>
      <w:marLeft w:val="0"/>
      <w:marRight w:val="0"/>
      <w:marTop w:val="0"/>
      <w:marBottom w:val="0"/>
      <w:divBdr>
        <w:top w:val="none" w:sz="0" w:space="0" w:color="auto"/>
        <w:left w:val="none" w:sz="0" w:space="0" w:color="auto"/>
        <w:bottom w:val="none" w:sz="0" w:space="0" w:color="auto"/>
        <w:right w:val="none" w:sz="0" w:space="0" w:color="auto"/>
      </w:divBdr>
    </w:div>
    <w:div w:id="934479844">
      <w:bodyDiv w:val="1"/>
      <w:marLeft w:val="0"/>
      <w:marRight w:val="0"/>
      <w:marTop w:val="0"/>
      <w:marBottom w:val="0"/>
      <w:divBdr>
        <w:top w:val="none" w:sz="0" w:space="0" w:color="auto"/>
        <w:left w:val="none" w:sz="0" w:space="0" w:color="auto"/>
        <w:bottom w:val="none" w:sz="0" w:space="0" w:color="auto"/>
        <w:right w:val="none" w:sz="0" w:space="0" w:color="auto"/>
      </w:divBdr>
    </w:div>
    <w:div w:id="935670499">
      <w:bodyDiv w:val="1"/>
      <w:marLeft w:val="0"/>
      <w:marRight w:val="0"/>
      <w:marTop w:val="0"/>
      <w:marBottom w:val="0"/>
      <w:divBdr>
        <w:top w:val="none" w:sz="0" w:space="0" w:color="auto"/>
        <w:left w:val="none" w:sz="0" w:space="0" w:color="auto"/>
        <w:bottom w:val="none" w:sz="0" w:space="0" w:color="auto"/>
        <w:right w:val="none" w:sz="0" w:space="0" w:color="auto"/>
      </w:divBdr>
    </w:div>
    <w:div w:id="935820624">
      <w:bodyDiv w:val="1"/>
      <w:marLeft w:val="0"/>
      <w:marRight w:val="0"/>
      <w:marTop w:val="0"/>
      <w:marBottom w:val="0"/>
      <w:divBdr>
        <w:top w:val="none" w:sz="0" w:space="0" w:color="auto"/>
        <w:left w:val="none" w:sz="0" w:space="0" w:color="auto"/>
        <w:bottom w:val="none" w:sz="0" w:space="0" w:color="auto"/>
        <w:right w:val="none" w:sz="0" w:space="0" w:color="auto"/>
      </w:divBdr>
    </w:div>
    <w:div w:id="936407601">
      <w:bodyDiv w:val="1"/>
      <w:marLeft w:val="0"/>
      <w:marRight w:val="0"/>
      <w:marTop w:val="0"/>
      <w:marBottom w:val="0"/>
      <w:divBdr>
        <w:top w:val="none" w:sz="0" w:space="0" w:color="auto"/>
        <w:left w:val="none" w:sz="0" w:space="0" w:color="auto"/>
        <w:bottom w:val="none" w:sz="0" w:space="0" w:color="auto"/>
        <w:right w:val="none" w:sz="0" w:space="0" w:color="auto"/>
      </w:divBdr>
    </w:div>
    <w:div w:id="936596241">
      <w:bodyDiv w:val="1"/>
      <w:marLeft w:val="0"/>
      <w:marRight w:val="0"/>
      <w:marTop w:val="0"/>
      <w:marBottom w:val="0"/>
      <w:divBdr>
        <w:top w:val="none" w:sz="0" w:space="0" w:color="auto"/>
        <w:left w:val="none" w:sz="0" w:space="0" w:color="auto"/>
        <w:bottom w:val="none" w:sz="0" w:space="0" w:color="auto"/>
        <w:right w:val="none" w:sz="0" w:space="0" w:color="auto"/>
      </w:divBdr>
    </w:div>
    <w:div w:id="936668486">
      <w:bodyDiv w:val="1"/>
      <w:marLeft w:val="0"/>
      <w:marRight w:val="0"/>
      <w:marTop w:val="0"/>
      <w:marBottom w:val="0"/>
      <w:divBdr>
        <w:top w:val="none" w:sz="0" w:space="0" w:color="auto"/>
        <w:left w:val="none" w:sz="0" w:space="0" w:color="auto"/>
        <w:bottom w:val="none" w:sz="0" w:space="0" w:color="auto"/>
        <w:right w:val="none" w:sz="0" w:space="0" w:color="auto"/>
      </w:divBdr>
    </w:div>
    <w:div w:id="936862801">
      <w:bodyDiv w:val="1"/>
      <w:marLeft w:val="0"/>
      <w:marRight w:val="0"/>
      <w:marTop w:val="0"/>
      <w:marBottom w:val="0"/>
      <w:divBdr>
        <w:top w:val="none" w:sz="0" w:space="0" w:color="auto"/>
        <w:left w:val="none" w:sz="0" w:space="0" w:color="auto"/>
        <w:bottom w:val="none" w:sz="0" w:space="0" w:color="auto"/>
        <w:right w:val="none" w:sz="0" w:space="0" w:color="auto"/>
      </w:divBdr>
    </w:div>
    <w:div w:id="936906465">
      <w:bodyDiv w:val="1"/>
      <w:marLeft w:val="0"/>
      <w:marRight w:val="0"/>
      <w:marTop w:val="0"/>
      <w:marBottom w:val="0"/>
      <w:divBdr>
        <w:top w:val="none" w:sz="0" w:space="0" w:color="auto"/>
        <w:left w:val="none" w:sz="0" w:space="0" w:color="auto"/>
        <w:bottom w:val="none" w:sz="0" w:space="0" w:color="auto"/>
        <w:right w:val="none" w:sz="0" w:space="0" w:color="auto"/>
      </w:divBdr>
    </w:div>
    <w:div w:id="937179872">
      <w:bodyDiv w:val="1"/>
      <w:marLeft w:val="0"/>
      <w:marRight w:val="0"/>
      <w:marTop w:val="0"/>
      <w:marBottom w:val="0"/>
      <w:divBdr>
        <w:top w:val="none" w:sz="0" w:space="0" w:color="auto"/>
        <w:left w:val="none" w:sz="0" w:space="0" w:color="auto"/>
        <w:bottom w:val="none" w:sz="0" w:space="0" w:color="auto"/>
        <w:right w:val="none" w:sz="0" w:space="0" w:color="auto"/>
      </w:divBdr>
    </w:div>
    <w:div w:id="937715254">
      <w:bodyDiv w:val="1"/>
      <w:marLeft w:val="0"/>
      <w:marRight w:val="0"/>
      <w:marTop w:val="0"/>
      <w:marBottom w:val="0"/>
      <w:divBdr>
        <w:top w:val="none" w:sz="0" w:space="0" w:color="auto"/>
        <w:left w:val="none" w:sz="0" w:space="0" w:color="auto"/>
        <w:bottom w:val="none" w:sz="0" w:space="0" w:color="auto"/>
        <w:right w:val="none" w:sz="0" w:space="0" w:color="auto"/>
      </w:divBdr>
    </w:div>
    <w:div w:id="937837060">
      <w:bodyDiv w:val="1"/>
      <w:marLeft w:val="0"/>
      <w:marRight w:val="0"/>
      <w:marTop w:val="0"/>
      <w:marBottom w:val="0"/>
      <w:divBdr>
        <w:top w:val="none" w:sz="0" w:space="0" w:color="auto"/>
        <w:left w:val="none" w:sz="0" w:space="0" w:color="auto"/>
        <w:bottom w:val="none" w:sz="0" w:space="0" w:color="auto"/>
        <w:right w:val="none" w:sz="0" w:space="0" w:color="auto"/>
      </w:divBdr>
    </w:div>
    <w:div w:id="938101799">
      <w:bodyDiv w:val="1"/>
      <w:marLeft w:val="0"/>
      <w:marRight w:val="0"/>
      <w:marTop w:val="0"/>
      <w:marBottom w:val="0"/>
      <w:divBdr>
        <w:top w:val="none" w:sz="0" w:space="0" w:color="auto"/>
        <w:left w:val="none" w:sz="0" w:space="0" w:color="auto"/>
        <w:bottom w:val="none" w:sz="0" w:space="0" w:color="auto"/>
        <w:right w:val="none" w:sz="0" w:space="0" w:color="auto"/>
      </w:divBdr>
    </w:div>
    <w:div w:id="938293633">
      <w:bodyDiv w:val="1"/>
      <w:marLeft w:val="0"/>
      <w:marRight w:val="0"/>
      <w:marTop w:val="0"/>
      <w:marBottom w:val="0"/>
      <w:divBdr>
        <w:top w:val="none" w:sz="0" w:space="0" w:color="auto"/>
        <w:left w:val="none" w:sz="0" w:space="0" w:color="auto"/>
        <w:bottom w:val="none" w:sz="0" w:space="0" w:color="auto"/>
        <w:right w:val="none" w:sz="0" w:space="0" w:color="auto"/>
      </w:divBdr>
    </w:div>
    <w:div w:id="938559458">
      <w:bodyDiv w:val="1"/>
      <w:marLeft w:val="0"/>
      <w:marRight w:val="0"/>
      <w:marTop w:val="0"/>
      <w:marBottom w:val="0"/>
      <w:divBdr>
        <w:top w:val="none" w:sz="0" w:space="0" w:color="auto"/>
        <w:left w:val="none" w:sz="0" w:space="0" w:color="auto"/>
        <w:bottom w:val="none" w:sz="0" w:space="0" w:color="auto"/>
        <w:right w:val="none" w:sz="0" w:space="0" w:color="auto"/>
      </w:divBdr>
    </w:div>
    <w:div w:id="939332768">
      <w:bodyDiv w:val="1"/>
      <w:marLeft w:val="0"/>
      <w:marRight w:val="0"/>
      <w:marTop w:val="0"/>
      <w:marBottom w:val="0"/>
      <w:divBdr>
        <w:top w:val="none" w:sz="0" w:space="0" w:color="auto"/>
        <w:left w:val="none" w:sz="0" w:space="0" w:color="auto"/>
        <w:bottom w:val="none" w:sz="0" w:space="0" w:color="auto"/>
        <w:right w:val="none" w:sz="0" w:space="0" w:color="auto"/>
      </w:divBdr>
    </w:div>
    <w:div w:id="939411161">
      <w:bodyDiv w:val="1"/>
      <w:marLeft w:val="0"/>
      <w:marRight w:val="0"/>
      <w:marTop w:val="0"/>
      <w:marBottom w:val="0"/>
      <w:divBdr>
        <w:top w:val="none" w:sz="0" w:space="0" w:color="auto"/>
        <w:left w:val="none" w:sz="0" w:space="0" w:color="auto"/>
        <w:bottom w:val="none" w:sz="0" w:space="0" w:color="auto"/>
        <w:right w:val="none" w:sz="0" w:space="0" w:color="auto"/>
      </w:divBdr>
    </w:div>
    <w:div w:id="939602814">
      <w:bodyDiv w:val="1"/>
      <w:marLeft w:val="0"/>
      <w:marRight w:val="0"/>
      <w:marTop w:val="0"/>
      <w:marBottom w:val="0"/>
      <w:divBdr>
        <w:top w:val="none" w:sz="0" w:space="0" w:color="auto"/>
        <w:left w:val="none" w:sz="0" w:space="0" w:color="auto"/>
        <w:bottom w:val="none" w:sz="0" w:space="0" w:color="auto"/>
        <w:right w:val="none" w:sz="0" w:space="0" w:color="auto"/>
      </w:divBdr>
    </w:div>
    <w:div w:id="939920668">
      <w:bodyDiv w:val="1"/>
      <w:marLeft w:val="0"/>
      <w:marRight w:val="0"/>
      <w:marTop w:val="0"/>
      <w:marBottom w:val="0"/>
      <w:divBdr>
        <w:top w:val="none" w:sz="0" w:space="0" w:color="auto"/>
        <w:left w:val="none" w:sz="0" w:space="0" w:color="auto"/>
        <w:bottom w:val="none" w:sz="0" w:space="0" w:color="auto"/>
        <w:right w:val="none" w:sz="0" w:space="0" w:color="auto"/>
      </w:divBdr>
    </w:div>
    <w:div w:id="939996756">
      <w:bodyDiv w:val="1"/>
      <w:marLeft w:val="0"/>
      <w:marRight w:val="0"/>
      <w:marTop w:val="0"/>
      <w:marBottom w:val="0"/>
      <w:divBdr>
        <w:top w:val="none" w:sz="0" w:space="0" w:color="auto"/>
        <w:left w:val="none" w:sz="0" w:space="0" w:color="auto"/>
        <w:bottom w:val="none" w:sz="0" w:space="0" w:color="auto"/>
        <w:right w:val="none" w:sz="0" w:space="0" w:color="auto"/>
      </w:divBdr>
    </w:div>
    <w:div w:id="941038230">
      <w:bodyDiv w:val="1"/>
      <w:marLeft w:val="0"/>
      <w:marRight w:val="0"/>
      <w:marTop w:val="0"/>
      <w:marBottom w:val="0"/>
      <w:divBdr>
        <w:top w:val="none" w:sz="0" w:space="0" w:color="auto"/>
        <w:left w:val="none" w:sz="0" w:space="0" w:color="auto"/>
        <w:bottom w:val="none" w:sz="0" w:space="0" w:color="auto"/>
        <w:right w:val="none" w:sz="0" w:space="0" w:color="auto"/>
      </w:divBdr>
    </w:div>
    <w:div w:id="941104798">
      <w:bodyDiv w:val="1"/>
      <w:marLeft w:val="0"/>
      <w:marRight w:val="0"/>
      <w:marTop w:val="0"/>
      <w:marBottom w:val="0"/>
      <w:divBdr>
        <w:top w:val="none" w:sz="0" w:space="0" w:color="auto"/>
        <w:left w:val="none" w:sz="0" w:space="0" w:color="auto"/>
        <w:bottom w:val="none" w:sz="0" w:space="0" w:color="auto"/>
        <w:right w:val="none" w:sz="0" w:space="0" w:color="auto"/>
      </w:divBdr>
    </w:div>
    <w:div w:id="941188688">
      <w:bodyDiv w:val="1"/>
      <w:marLeft w:val="0"/>
      <w:marRight w:val="0"/>
      <w:marTop w:val="0"/>
      <w:marBottom w:val="0"/>
      <w:divBdr>
        <w:top w:val="none" w:sz="0" w:space="0" w:color="auto"/>
        <w:left w:val="none" w:sz="0" w:space="0" w:color="auto"/>
        <w:bottom w:val="none" w:sz="0" w:space="0" w:color="auto"/>
        <w:right w:val="none" w:sz="0" w:space="0" w:color="auto"/>
      </w:divBdr>
    </w:div>
    <w:div w:id="942302002">
      <w:bodyDiv w:val="1"/>
      <w:marLeft w:val="0"/>
      <w:marRight w:val="0"/>
      <w:marTop w:val="0"/>
      <w:marBottom w:val="0"/>
      <w:divBdr>
        <w:top w:val="none" w:sz="0" w:space="0" w:color="auto"/>
        <w:left w:val="none" w:sz="0" w:space="0" w:color="auto"/>
        <w:bottom w:val="none" w:sz="0" w:space="0" w:color="auto"/>
        <w:right w:val="none" w:sz="0" w:space="0" w:color="auto"/>
      </w:divBdr>
    </w:div>
    <w:div w:id="943804656">
      <w:bodyDiv w:val="1"/>
      <w:marLeft w:val="0"/>
      <w:marRight w:val="0"/>
      <w:marTop w:val="0"/>
      <w:marBottom w:val="0"/>
      <w:divBdr>
        <w:top w:val="none" w:sz="0" w:space="0" w:color="auto"/>
        <w:left w:val="none" w:sz="0" w:space="0" w:color="auto"/>
        <w:bottom w:val="none" w:sz="0" w:space="0" w:color="auto"/>
        <w:right w:val="none" w:sz="0" w:space="0" w:color="auto"/>
      </w:divBdr>
    </w:div>
    <w:div w:id="944926611">
      <w:bodyDiv w:val="1"/>
      <w:marLeft w:val="0"/>
      <w:marRight w:val="0"/>
      <w:marTop w:val="0"/>
      <w:marBottom w:val="0"/>
      <w:divBdr>
        <w:top w:val="none" w:sz="0" w:space="0" w:color="auto"/>
        <w:left w:val="none" w:sz="0" w:space="0" w:color="auto"/>
        <w:bottom w:val="none" w:sz="0" w:space="0" w:color="auto"/>
        <w:right w:val="none" w:sz="0" w:space="0" w:color="auto"/>
      </w:divBdr>
    </w:div>
    <w:div w:id="945044356">
      <w:bodyDiv w:val="1"/>
      <w:marLeft w:val="0"/>
      <w:marRight w:val="0"/>
      <w:marTop w:val="0"/>
      <w:marBottom w:val="0"/>
      <w:divBdr>
        <w:top w:val="none" w:sz="0" w:space="0" w:color="auto"/>
        <w:left w:val="none" w:sz="0" w:space="0" w:color="auto"/>
        <w:bottom w:val="none" w:sz="0" w:space="0" w:color="auto"/>
        <w:right w:val="none" w:sz="0" w:space="0" w:color="auto"/>
      </w:divBdr>
    </w:div>
    <w:div w:id="945307396">
      <w:bodyDiv w:val="1"/>
      <w:marLeft w:val="0"/>
      <w:marRight w:val="0"/>
      <w:marTop w:val="0"/>
      <w:marBottom w:val="0"/>
      <w:divBdr>
        <w:top w:val="none" w:sz="0" w:space="0" w:color="auto"/>
        <w:left w:val="none" w:sz="0" w:space="0" w:color="auto"/>
        <w:bottom w:val="none" w:sz="0" w:space="0" w:color="auto"/>
        <w:right w:val="none" w:sz="0" w:space="0" w:color="auto"/>
      </w:divBdr>
    </w:div>
    <w:div w:id="946044203">
      <w:bodyDiv w:val="1"/>
      <w:marLeft w:val="0"/>
      <w:marRight w:val="0"/>
      <w:marTop w:val="0"/>
      <w:marBottom w:val="0"/>
      <w:divBdr>
        <w:top w:val="none" w:sz="0" w:space="0" w:color="auto"/>
        <w:left w:val="none" w:sz="0" w:space="0" w:color="auto"/>
        <w:bottom w:val="none" w:sz="0" w:space="0" w:color="auto"/>
        <w:right w:val="none" w:sz="0" w:space="0" w:color="auto"/>
      </w:divBdr>
    </w:div>
    <w:div w:id="946738339">
      <w:bodyDiv w:val="1"/>
      <w:marLeft w:val="0"/>
      <w:marRight w:val="0"/>
      <w:marTop w:val="0"/>
      <w:marBottom w:val="0"/>
      <w:divBdr>
        <w:top w:val="none" w:sz="0" w:space="0" w:color="auto"/>
        <w:left w:val="none" w:sz="0" w:space="0" w:color="auto"/>
        <w:bottom w:val="none" w:sz="0" w:space="0" w:color="auto"/>
        <w:right w:val="none" w:sz="0" w:space="0" w:color="auto"/>
      </w:divBdr>
    </w:div>
    <w:div w:id="947392317">
      <w:bodyDiv w:val="1"/>
      <w:marLeft w:val="0"/>
      <w:marRight w:val="0"/>
      <w:marTop w:val="0"/>
      <w:marBottom w:val="0"/>
      <w:divBdr>
        <w:top w:val="none" w:sz="0" w:space="0" w:color="auto"/>
        <w:left w:val="none" w:sz="0" w:space="0" w:color="auto"/>
        <w:bottom w:val="none" w:sz="0" w:space="0" w:color="auto"/>
        <w:right w:val="none" w:sz="0" w:space="0" w:color="auto"/>
      </w:divBdr>
    </w:div>
    <w:div w:id="947812199">
      <w:bodyDiv w:val="1"/>
      <w:marLeft w:val="0"/>
      <w:marRight w:val="0"/>
      <w:marTop w:val="0"/>
      <w:marBottom w:val="0"/>
      <w:divBdr>
        <w:top w:val="none" w:sz="0" w:space="0" w:color="auto"/>
        <w:left w:val="none" w:sz="0" w:space="0" w:color="auto"/>
        <w:bottom w:val="none" w:sz="0" w:space="0" w:color="auto"/>
        <w:right w:val="none" w:sz="0" w:space="0" w:color="auto"/>
      </w:divBdr>
    </w:div>
    <w:div w:id="947855043">
      <w:bodyDiv w:val="1"/>
      <w:marLeft w:val="0"/>
      <w:marRight w:val="0"/>
      <w:marTop w:val="0"/>
      <w:marBottom w:val="0"/>
      <w:divBdr>
        <w:top w:val="none" w:sz="0" w:space="0" w:color="auto"/>
        <w:left w:val="none" w:sz="0" w:space="0" w:color="auto"/>
        <w:bottom w:val="none" w:sz="0" w:space="0" w:color="auto"/>
        <w:right w:val="none" w:sz="0" w:space="0" w:color="auto"/>
      </w:divBdr>
    </w:div>
    <w:div w:id="947856396">
      <w:bodyDiv w:val="1"/>
      <w:marLeft w:val="0"/>
      <w:marRight w:val="0"/>
      <w:marTop w:val="0"/>
      <w:marBottom w:val="0"/>
      <w:divBdr>
        <w:top w:val="none" w:sz="0" w:space="0" w:color="auto"/>
        <w:left w:val="none" w:sz="0" w:space="0" w:color="auto"/>
        <w:bottom w:val="none" w:sz="0" w:space="0" w:color="auto"/>
        <w:right w:val="none" w:sz="0" w:space="0" w:color="auto"/>
      </w:divBdr>
    </w:div>
    <w:div w:id="947927459">
      <w:bodyDiv w:val="1"/>
      <w:marLeft w:val="0"/>
      <w:marRight w:val="0"/>
      <w:marTop w:val="0"/>
      <w:marBottom w:val="0"/>
      <w:divBdr>
        <w:top w:val="none" w:sz="0" w:space="0" w:color="auto"/>
        <w:left w:val="none" w:sz="0" w:space="0" w:color="auto"/>
        <w:bottom w:val="none" w:sz="0" w:space="0" w:color="auto"/>
        <w:right w:val="none" w:sz="0" w:space="0" w:color="auto"/>
      </w:divBdr>
    </w:div>
    <w:div w:id="948203847">
      <w:bodyDiv w:val="1"/>
      <w:marLeft w:val="0"/>
      <w:marRight w:val="0"/>
      <w:marTop w:val="0"/>
      <w:marBottom w:val="0"/>
      <w:divBdr>
        <w:top w:val="none" w:sz="0" w:space="0" w:color="auto"/>
        <w:left w:val="none" w:sz="0" w:space="0" w:color="auto"/>
        <w:bottom w:val="none" w:sz="0" w:space="0" w:color="auto"/>
        <w:right w:val="none" w:sz="0" w:space="0" w:color="auto"/>
      </w:divBdr>
    </w:div>
    <w:div w:id="948589265">
      <w:bodyDiv w:val="1"/>
      <w:marLeft w:val="0"/>
      <w:marRight w:val="0"/>
      <w:marTop w:val="0"/>
      <w:marBottom w:val="0"/>
      <w:divBdr>
        <w:top w:val="none" w:sz="0" w:space="0" w:color="auto"/>
        <w:left w:val="none" w:sz="0" w:space="0" w:color="auto"/>
        <w:bottom w:val="none" w:sz="0" w:space="0" w:color="auto"/>
        <w:right w:val="none" w:sz="0" w:space="0" w:color="auto"/>
      </w:divBdr>
    </w:div>
    <w:div w:id="949119369">
      <w:bodyDiv w:val="1"/>
      <w:marLeft w:val="0"/>
      <w:marRight w:val="0"/>
      <w:marTop w:val="0"/>
      <w:marBottom w:val="0"/>
      <w:divBdr>
        <w:top w:val="none" w:sz="0" w:space="0" w:color="auto"/>
        <w:left w:val="none" w:sz="0" w:space="0" w:color="auto"/>
        <w:bottom w:val="none" w:sz="0" w:space="0" w:color="auto"/>
        <w:right w:val="none" w:sz="0" w:space="0" w:color="auto"/>
      </w:divBdr>
    </w:div>
    <w:div w:id="950163287">
      <w:bodyDiv w:val="1"/>
      <w:marLeft w:val="0"/>
      <w:marRight w:val="0"/>
      <w:marTop w:val="0"/>
      <w:marBottom w:val="0"/>
      <w:divBdr>
        <w:top w:val="none" w:sz="0" w:space="0" w:color="auto"/>
        <w:left w:val="none" w:sz="0" w:space="0" w:color="auto"/>
        <w:bottom w:val="none" w:sz="0" w:space="0" w:color="auto"/>
        <w:right w:val="none" w:sz="0" w:space="0" w:color="auto"/>
      </w:divBdr>
    </w:div>
    <w:div w:id="950354995">
      <w:bodyDiv w:val="1"/>
      <w:marLeft w:val="0"/>
      <w:marRight w:val="0"/>
      <w:marTop w:val="0"/>
      <w:marBottom w:val="0"/>
      <w:divBdr>
        <w:top w:val="none" w:sz="0" w:space="0" w:color="auto"/>
        <w:left w:val="none" w:sz="0" w:space="0" w:color="auto"/>
        <w:bottom w:val="none" w:sz="0" w:space="0" w:color="auto"/>
        <w:right w:val="none" w:sz="0" w:space="0" w:color="auto"/>
      </w:divBdr>
    </w:div>
    <w:div w:id="951060511">
      <w:bodyDiv w:val="1"/>
      <w:marLeft w:val="0"/>
      <w:marRight w:val="0"/>
      <w:marTop w:val="0"/>
      <w:marBottom w:val="0"/>
      <w:divBdr>
        <w:top w:val="none" w:sz="0" w:space="0" w:color="auto"/>
        <w:left w:val="none" w:sz="0" w:space="0" w:color="auto"/>
        <w:bottom w:val="none" w:sz="0" w:space="0" w:color="auto"/>
        <w:right w:val="none" w:sz="0" w:space="0" w:color="auto"/>
      </w:divBdr>
    </w:div>
    <w:div w:id="951861683">
      <w:bodyDiv w:val="1"/>
      <w:marLeft w:val="0"/>
      <w:marRight w:val="0"/>
      <w:marTop w:val="0"/>
      <w:marBottom w:val="0"/>
      <w:divBdr>
        <w:top w:val="none" w:sz="0" w:space="0" w:color="auto"/>
        <w:left w:val="none" w:sz="0" w:space="0" w:color="auto"/>
        <w:bottom w:val="none" w:sz="0" w:space="0" w:color="auto"/>
        <w:right w:val="none" w:sz="0" w:space="0" w:color="auto"/>
      </w:divBdr>
    </w:div>
    <w:div w:id="951981096">
      <w:bodyDiv w:val="1"/>
      <w:marLeft w:val="0"/>
      <w:marRight w:val="0"/>
      <w:marTop w:val="0"/>
      <w:marBottom w:val="0"/>
      <w:divBdr>
        <w:top w:val="none" w:sz="0" w:space="0" w:color="auto"/>
        <w:left w:val="none" w:sz="0" w:space="0" w:color="auto"/>
        <w:bottom w:val="none" w:sz="0" w:space="0" w:color="auto"/>
        <w:right w:val="none" w:sz="0" w:space="0" w:color="auto"/>
      </w:divBdr>
    </w:div>
    <w:div w:id="952248215">
      <w:bodyDiv w:val="1"/>
      <w:marLeft w:val="0"/>
      <w:marRight w:val="0"/>
      <w:marTop w:val="0"/>
      <w:marBottom w:val="0"/>
      <w:divBdr>
        <w:top w:val="none" w:sz="0" w:space="0" w:color="auto"/>
        <w:left w:val="none" w:sz="0" w:space="0" w:color="auto"/>
        <w:bottom w:val="none" w:sz="0" w:space="0" w:color="auto"/>
        <w:right w:val="none" w:sz="0" w:space="0" w:color="auto"/>
      </w:divBdr>
    </w:div>
    <w:div w:id="952857024">
      <w:bodyDiv w:val="1"/>
      <w:marLeft w:val="0"/>
      <w:marRight w:val="0"/>
      <w:marTop w:val="0"/>
      <w:marBottom w:val="0"/>
      <w:divBdr>
        <w:top w:val="none" w:sz="0" w:space="0" w:color="auto"/>
        <w:left w:val="none" w:sz="0" w:space="0" w:color="auto"/>
        <w:bottom w:val="none" w:sz="0" w:space="0" w:color="auto"/>
        <w:right w:val="none" w:sz="0" w:space="0" w:color="auto"/>
      </w:divBdr>
    </w:div>
    <w:div w:id="952979962">
      <w:bodyDiv w:val="1"/>
      <w:marLeft w:val="0"/>
      <w:marRight w:val="0"/>
      <w:marTop w:val="0"/>
      <w:marBottom w:val="0"/>
      <w:divBdr>
        <w:top w:val="none" w:sz="0" w:space="0" w:color="auto"/>
        <w:left w:val="none" w:sz="0" w:space="0" w:color="auto"/>
        <w:bottom w:val="none" w:sz="0" w:space="0" w:color="auto"/>
        <w:right w:val="none" w:sz="0" w:space="0" w:color="auto"/>
      </w:divBdr>
    </w:div>
    <w:div w:id="953246384">
      <w:bodyDiv w:val="1"/>
      <w:marLeft w:val="0"/>
      <w:marRight w:val="0"/>
      <w:marTop w:val="0"/>
      <w:marBottom w:val="0"/>
      <w:divBdr>
        <w:top w:val="none" w:sz="0" w:space="0" w:color="auto"/>
        <w:left w:val="none" w:sz="0" w:space="0" w:color="auto"/>
        <w:bottom w:val="none" w:sz="0" w:space="0" w:color="auto"/>
        <w:right w:val="none" w:sz="0" w:space="0" w:color="auto"/>
      </w:divBdr>
    </w:div>
    <w:div w:id="954021468">
      <w:bodyDiv w:val="1"/>
      <w:marLeft w:val="0"/>
      <w:marRight w:val="0"/>
      <w:marTop w:val="0"/>
      <w:marBottom w:val="0"/>
      <w:divBdr>
        <w:top w:val="none" w:sz="0" w:space="0" w:color="auto"/>
        <w:left w:val="none" w:sz="0" w:space="0" w:color="auto"/>
        <w:bottom w:val="none" w:sz="0" w:space="0" w:color="auto"/>
        <w:right w:val="none" w:sz="0" w:space="0" w:color="auto"/>
      </w:divBdr>
    </w:div>
    <w:div w:id="954488090">
      <w:bodyDiv w:val="1"/>
      <w:marLeft w:val="0"/>
      <w:marRight w:val="0"/>
      <w:marTop w:val="0"/>
      <w:marBottom w:val="0"/>
      <w:divBdr>
        <w:top w:val="none" w:sz="0" w:space="0" w:color="auto"/>
        <w:left w:val="none" w:sz="0" w:space="0" w:color="auto"/>
        <w:bottom w:val="none" w:sz="0" w:space="0" w:color="auto"/>
        <w:right w:val="none" w:sz="0" w:space="0" w:color="auto"/>
      </w:divBdr>
    </w:div>
    <w:div w:id="954747652">
      <w:bodyDiv w:val="1"/>
      <w:marLeft w:val="0"/>
      <w:marRight w:val="0"/>
      <w:marTop w:val="0"/>
      <w:marBottom w:val="0"/>
      <w:divBdr>
        <w:top w:val="none" w:sz="0" w:space="0" w:color="auto"/>
        <w:left w:val="none" w:sz="0" w:space="0" w:color="auto"/>
        <w:bottom w:val="none" w:sz="0" w:space="0" w:color="auto"/>
        <w:right w:val="none" w:sz="0" w:space="0" w:color="auto"/>
      </w:divBdr>
    </w:div>
    <w:div w:id="954945843">
      <w:bodyDiv w:val="1"/>
      <w:marLeft w:val="0"/>
      <w:marRight w:val="0"/>
      <w:marTop w:val="0"/>
      <w:marBottom w:val="0"/>
      <w:divBdr>
        <w:top w:val="none" w:sz="0" w:space="0" w:color="auto"/>
        <w:left w:val="none" w:sz="0" w:space="0" w:color="auto"/>
        <w:bottom w:val="none" w:sz="0" w:space="0" w:color="auto"/>
        <w:right w:val="none" w:sz="0" w:space="0" w:color="auto"/>
      </w:divBdr>
    </w:div>
    <w:div w:id="954946521">
      <w:bodyDiv w:val="1"/>
      <w:marLeft w:val="0"/>
      <w:marRight w:val="0"/>
      <w:marTop w:val="0"/>
      <w:marBottom w:val="0"/>
      <w:divBdr>
        <w:top w:val="none" w:sz="0" w:space="0" w:color="auto"/>
        <w:left w:val="none" w:sz="0" w:space="0" w:color="auto"/>
        <w:bottom w:val="none" w:sz="0" w:space="0" w:color="auto"/>
        <w:right w:val="none" w:sz="0" w:space="0" w:color="auto"/>
      </w:divBdr>
    </w:div>
    <w:div w:id="954992344">
      <w:bodyDiv w:val="1"/>
      <w:marLeft w:val="0"/>
      <w:marRight w:val="0"/>
      <w:marTop w:val="0"/>
      <w:marBottom w:val="0"/>
      <w:divBdr>
        <w:top w:val="none" w:sz="0" w:space="0" w:color="auto"/>
        <w:left w:val="none" w:sz="0" w:space="0" w:color="auto"/>
        <w:bottom w:val="none" w:sz="0" w:space="0" w:color="auto"/>
        <w:right w:val="none" w:sz="0" w:space="0" w:color="auto"/>
      </w:divBdr>
    </w:div>
    <w:div w:id="955017093">
      <w:bodyDiv w:val="1"/>
      <w:marLeft w:val="0"/>
      <w:marRight w:val="0"/>
      <w:marTop w:val="0"/>
      <w:marBottom w:val="0"/>
      <w:divBdr>
        <w:top w:val="none" w:sz="0" w:space="0" w:color="auto"/>
        <w:left w:val="none" w:sz="0" w:space="0" w:color="auto"/>
        <w:bottom w:val="none" w:sz="0" w:space="0" w:color="auto"/>
        <w:right w:val="none" w:sz="0" w:space="0" w:color="auto"/>
      </w:divBdr>
    </w:div>
    <w:div w:id="955864626">
      <w:bodyDiv w:val="1"/>
      <w:marLeft w:val="0"/>
      <w:marRight w:val="0"/>
      <w:marTop w:val="0"/>
      <w:marBottom w:val="0"/>
      <w:divBdr>
        <w:top w:val="none" w:sz="0" w:space="0" w:color="auto"/>
        <w:left w:val="none" w:sz="0" w:space="0" w:color="auto"/>
        <w:bottom w:val="none" w:sz="0" w:space="0" w:color="auto"/>
        <w:right w:val="none" w:sz="0" w:space="0" w:color="auto"/>
      </w:divBdr>
    </w:div>
    <w:div w:id="956063544">
      <w:bodyDiv w:val="1"/>
      <w:marLeft w:val="0"/>
      <w:marRight w:val="0"/>
      <w:marTop w:val="0"/>
      <w:marBottom w:val="0"/>
      <w:divBdr>
        <w:top w:val="none" w:sz="0" w:space="0" w:color="auto"/>
        <w:left w:val="none" w:sz="0" w:space="0" w:color="auto"/>
        <w:bottom w:val="none" w:sz="0" w:space="0" w:color="auto"/>
        <w:right w:val="none" w:sz="0" w:space="0" w:color="auto"/>
      </w:divBdr>
    </w:div>
    <w:div w:id="956134071">
      <w:bodyDiv w:val="1"/>
      <w:marLeft w:val="0"/>
      <w:marRight w:val="0"/>
      <w:marTop w:val="0"/>
      <w:marBottom w:val="0"/>
      <w:divBdr>
        <w:top w:val="none" w:sz="0" w:space="0" w:color="auto"/>
        <w:left w:val="none" w:sz="0" w:space="0" w:color="auto"/>
        <w:bottom w:val="none" w:sz="0" w:space="0" w:color="auto"/>
        <w:right w:val="none" w:sz="0" w:space="0" w:color="auto"/>
      </w:divBdr>
    </w:div>
    <w:div w:id="956987684">
      <w:bodyDiv w:val="1"/>
      <w:marLeft w:val="0"/>
      <w:marRight w:val="0"/>
      <w:marTop w:val="0"/>
      <w:marBottom w:val="0"/>
      <w:divBdr>
        <w:top w:val="none" w:sz="0" w:space="0" w:color="auto"/>
        <w:left w:val="none" w:sz="0" w:space="0" w:color="auto"/>
        <w:bottom w:val="none" w:sz="0" w:space="0" w:color="auto"/>
        <w:right w:val="none" w:sz="0" w:space="0" w:color="auto"/>
      </w:divBdr>
    </w:div>
    <w:div w:id="958343784">
      <w:bodyDiv w:val="1"/>
      <w:marLeft w:val="0"/>
      <w:marRight w:val="0"/>
      <w:marTop w:val="0"/>
      <w:marBottom w:val="0"/>
      <w:divBdr>
        <w:top w:val="none" w:sz="0" w:space="0" w:color="auto"/>
        <w:left w:val="none" w:sz="0" w:space="0" w:color="auto"/>
        <w:bottom w:val="none" w:sz="0" w:space="0" w:color="auto"/>
        <w:right w:val="none" w:sz="0" w:space="0" w:color="auto"/>
      </w:divBdr>
    </w:div>
    <w:div w:id="958727112">
      <w:bodyDiv w:val="1"/>
      <w:marLeft w:val="0"/>
      <w:marRight w:val="0"/>
      <w:marTop w:val="0"/>
      <w:marBottom w:val="0"/>
      <w:divBdr>
        <w:top w:val="none" w:sz="0" w:space="0" w:color="auto"/>
        <w:left w:val="none" w:sz="0" w:space="0" w:color="auto"/>
        <w:bottom w:val="none" w:sz="0" w:space="0" w:color="auto"/>
        <w:right w:val="none" w:sz="0" w:space="0" w:color="auto"/>
      </w:divBdr>
    </w:div>
    <w:div w:id="958878180">
      <w:bodyDiv w:val="1"/>
      <w:marLeft w:val="0"/>
      <w:marRight w:val="0"/>
      <w:marTop w:val="0"/>
      <w:marBottom w:val="0"/>
      <w:divBdr>
        <w:top w:val="none" w:sz="0" w:space="0" w:color="auto"/>
        <w:left w:val="none" w:sz="0" w:space="0" w:color="auto"/>
        <w:bottom w:val="none" w:sz="0" w:space="0" w:color="auto"/>
        <w:right w:val="none" w:sz="0" w:space="0" w:color="auto"/>
      </w:divBdr>
    </w:div>
    <w:div w:id="958950718">
      <w:bodyDiv w:val="1"/>
      <w:marLeft w:val="0"/>
      <w:marRight w:val="0"/>
      <w:marTop w:val="0"/>
      <w:marBottom w:val="0"/>
      <w:divBdr>
        <w:top w:val="none" w:sz="0" w:space="0" w:color="auto"/>
        <w:left w:val="none" w:sz="0" w:space="0" w:color="auto"/>
        <w:bottom w:val="none" w:sz="0" w:space="0" w:color="auto"/>
        <w:right w:val="none" w:sz="0" w:space="0" w:color="auto"/>
      </w:divBdr>
    </w:div>
    <w:div w:id="959385139">
      <w:bodyDiv w:val="1"/>
      <w:marLeft w:val="0"/>
      <w:marRight w:val="0"/>
      <w:marTop w:val="0"/>
      <w:marBottom w:val="0"/>
      <w:divBdr>
        <w:top w:val="none" w:sz="0" w:space="0" w:color="auto"/>
        <w:left w:val="none" w:sz="0" w:space="0" w:color="auto"/>
        <w:bottom w:val="none" w:sz="0" w:space="0" w:color="auto"/>
        <w:right w:val="none" w:sz="0" w:space="0" w:color="auto"/>
      </w:divBdr>
    </w:div>
    <w:div w:id="959385769">
      <w:bodyDiv w:val="1"/>
      <w:marLeft w:val="0"/>
      <w:marRight w:val="0"/>
      <w:marTop w:val="0"/>
      <w:marBottom w:val="0"/>
      <w:divBdr>
        <w:top w:val="none" w:sz="0" w:space="0" w:color="auto"/>
        <w:left w:val="none" w:sz="0" w:space="0" w:color="auto"/>
        <w:bottom w:val="none" w:sz="0" w:space="0" w:color="auto"/>
        <w:right w:val="none" w:sz="0" w:space="0" w:color="auto"/>
      </w:divBdr>
    </w:div>
    <w:div w:id="959579467">
      <w:bodyDiv w:val="1"/>
      <w:marLeft w:val="0"/>
      <w:marRight w:val="0"/>
      <w:marTop w:val="0"/>
      <w:marBottom w:val="0"/>
      <w:divBdr>
        <w:top w:val="none" w:sz="0" w:space="0" w:color="auto"/>
        <w:left w:val="none" w:sz="0" w:space="0" w:color="auto"/>
        <w:bottom w:val="none" w:sz="0" w:space="0" w:color="auto"/>
        <w:right w:val="none" w:sz="0" w:space="0" w:color="auto"/>
      </w:divBdr>
    </w:div>
    <w:div w:id="959604833">
      <w:bodyDiv w:val="1"/>
      <w:marLeft w:val="0"/>
      <w:marRight w:val="0"/>
      <w:marTop w:val="0"/>
      <w:marBottom w:val="0"/>
      <w:divBdr>
        <w:top w:val="none" w:sz="0" w:space="0" w:color="auto"/>
        <w:left w:val="none" w:sz="0" w:space="0" w:color="auto"/>
        <w:bottom w:val="none" w:sz="0" w:space="0" w:color="auto"/>
        <w:right w:val="none" w:sz="0" w:space="0" w:color="auto"/>
      </w:divBdr>
    </w:div>
    <w:div w:id="960183946">
      <w:bodyDiv w:val="1"/>
      <w:marLeft w:val="0"/>
      <w:marRight w:val="0"/>
      <w:marTop w:val="0"/>
      <w:marBottom w:val="0"/>
      <w:divBdr>
        <w:top w:val="none" w:sz="0" w:space="0" w:color="auto"/>
        <w:left w:val="none" w:sz="0" w:space="0" w:color="auto"/>
        <w:bottom w:val="none" w:sz="0" w:space="0" w:color="auto"/>
        <w:right w:val="none" w:sz="0" w:space="0" w:color="auto"/>
      </w:divBdr>
    </w:div>
    <w:div w:id="961036337">
      <w:bodyDiv w:val="1"/>
      <w:marLeft w:val="0"/>
      <w:marRight w:val="0"/>
      <w:marTop w:val="0"/>
      <w:marBottom w:val="0"/>
      <w:divBdr>
        <w:top w:val="none" w:sz="0" w:space="0" w:color="auto"/>
        <w:left w:val="none" w:sz="0" w:space="0" w:color="auto"/>
        <w:bottom w:val="none" w:sz="0" w:space="0" w:color="auto"/>
        <w:right w:val="none" w:sz="0" w:space="0" w:color="auto"/>
      </w:divBdr>
    </w:div>
    <w:div w:id="961300142">
      <w:bodyDiv w:val="1"/>
      <w:marLeft w:val="0"/>
      <w:marRight w:val="0"/>
      <w:marTop w:val="0"/>
      <w:marBottom w:val="0"/>
      <w:divBdr>
        <w:top w:val="none" w:sz="0" w:space="0" w:color="auto"/>
        <w:left w:val="none" w:sz="0" w:space="0" w:color="auto"/>
        <w:bottom w:val="none" w:sz="0" w:space="0" w:color="auto"/>
        <w:right w:val="none" w:sz="0" w:space="0" w:color="auto"/>
      </w:divBdr>
    </w:div>
    <w:div w:id="961762909">
      <w:bodyDiv w:val="1"/>
      <w:marLeft w:val="0"/>
      <w:marRight w:val="0"/>
      <w:marTop w:val="0"/>
      <w:marBottom w:val="0"/>
      <w:divBdr>
        <w:top w:val="none" w:sz="0" w:space="0" w:color="auto"/>
        <w:left w:val="none" w:sz="0" w:space="0" w:color="auto"/>
        <w:bottom w:val="none" w:sz="0" w:space="0" w:color="auto"/>
        <w:right w:val="none" w:sz="0" w:space="0" w:color="auto"/>
      </w:divBdr>
    </w:div>
    <w:div w:id="961767922">
      <w:bodyDiv w:val="1"/>
      <w:marLeft w:val="0"/>
      <w:marRight w:val="0"/>
      <w:marTop w:val="0"/>
      <w:marBottom w:val="0"/>
      <w:divBdr>
        <w:top w:val="none" w:sz="0" w:space="0" w:color="auto"/>
        <w:left w:val="none" w:sz="0" w:space="0" w:color="auto"/>
        <w:bottom w:val="none" w:sz="0" w:space="0" w:color="auto"/>
        <w:right w:val="none" w:sz="0" w:space="0" w:color="auto"/>
      </w:divBdr>
    </w:div>
    <w:div w:id="961837948">
      <w:bodyDiv w:val="1"/>
      <w:marLeft w:val="0"/>
      <w:marRight w:val="0"/>
      <w:marTop w:val="0"/>
      <w:marBottom w:val="0"/>
      <w:divBdr>
        <w:top w:val="none" w:sz="0" w:space="0" w:color="auto"/>
        <w:left w:val="none" w:sz="0" w:space="0" w:color="auto"/>
        <w:bottom w:val="none" w:sz="0" w:space="0" w:color="auto"/>
        <w:right w:val="none" w:sz="0" w:space="0" w:color="auto"/>
      </w:divBdr>
    </w:div>
    <w:div w:id="961885105">
      <w:bodyDiv w:val="1"/>
      <w:marLeft w:val="0"/>
      <w:marRight w:val="0"/>
      <w:marTop w:val="0"/>
      <w:marBottom w:val="0"/>
      <w:divBdr>
        <w:top w:val="none" w:sz="0" w:space="0" w:color="auto"/>
        <w:left w:val="none" w:sz="0" w:space="0" w:color="auto"/>
        <w:bottom w:val="none" w:sz="0" w:space="0" w:color="auto"/>
        <w:right w:val="none" w:sz="0" w:space="0" w:color="auto"/>
      </w:divBdr>
    </w:div>
    <w:div w:id="962267194">
      <w:bodyDiv w:val="1"/>
      <w:marLeft w:val="0"/>
      <w:marRight w:val="0"/>
      <w:marTop w:val="0"/>
      <w:marBottom w:val="0"/>
      <w:divBdr>
        <w:top w:val="none" w:sz="0" w:space="0" w:color="auto"/>
        <w:left w:val="none" w:sz="0" w:space="0" w:color="auto"/>
        <w:bottom w:val="none" w:sz="0" w:space="0" w:color="auto"/>
        <w:right w:val="none" w:sz="0" w:space="0" w:color="auto"/>
      </w:divBdr>
    </w:div>
    <w:div w:id="962468800">
      <w:bodyDiv w:val="1"/>
      <w:marLeft w:val="0"/>
      <w:marRight w:val="0"/>
      <w:marTop w:val="0"/>
      <w:marBottom w:val="0"/>
      <w:divBdr>
        <w:top w:val="none" w:sz="0" w:space="0" w:color="auto"/>
        <w:left w:val="none" w:sz="0" w:space="0" w:color="auto"/>
        <w:bottom w:val="none" w:sz="0" w:space="0" w:color="auto"/>
        <w:right w:val="none" w:sz="0" w:space="0" w:color="auto"/>
      </w:divBdr>
    </w:div>
    <w:div w:id="962808383">
      <w:bodyDiv w:val="1"/>
      <w:marLeft w:val="0"/>
      <w:marRight w:val="0"/>
      <w:marTop w:val="0"/>
      <w:marBottom w:val="0"/>
      <w:divBdr>
        <w:top w:val="none" w:sz="0" w:space="0" w:color="auto"/>
        <w:left w:val="none" w:sz="0" w:space="0" w:color="auto"/>
        <w:bottom w:val="none" w:sz="0" w:space="0" w:color="auto"/>
        <w:right w:val="none" w:sz="0" w:space="0" w:color="auto"/>
      </w:divBdr>
    </w:div>
    <w:div w:id="963656986">
      <w:bodyDiv w:val="1"/>
      <w:marLeft w:val="0"/>
      <w:marRight w:val="0"/>
      <w:marTop w:val="0"/>
      <w:marBottom w:val="0"/>
      <w:divBdr>
        <w:top w:val="none" w:sz="0" w:space="0" w:color="auto"/>
        <w:left w:val="none" w:sz="0" w:space="0" w:color="auto"/>
        <w:bottom w:val="none" w:sz="0" w:space="0" w:color="auto"/>
        <w:right w:val="none" w:sz="0" w:space="0" w:color="auto"/>
      </w:divBdr>
    </w:div>
    <w:div w:id="964385417">
      <w:bodyDiv w:val="1"/>
      <w:marLeft w:val="0"/>
      <w:marRight w:val="0"/>
      <w:marTop w:val="0"/>
      <w:marBottom w:val="0"/>
      <w:divBdr>
        <w:top w:val="none" w:sz="0" w:space="0" w:color="auto"/>
        <w:left w:val="none" w:sz="0" w:space="0" w:color="auto"/>
        <w:bottom w:val="none" w:sz="0" w:space="0" w:color="auto"/>
        <w:right w:val="none" w:sz="0" w:space="0" w:color="auto"/>
      </w:divBdr>
    </w:div>
    <w:div w:id="965157395">
      <w:bodyDiv w:val="1"/>
      <w:marLeft w:val="0"/>
      <w:marRight w:val="0"/>
      <w:marTop w:val="0"/>
      <w:marBottom w:val="0"/>
      <w:divBdr>
        <w:top w:val="none" w:sz="0" w:space="0" w:color="auto"/>
        <w:left w:val="none" w:sz="0" w:space="0" w:color="auto"/>
        <w:bottom w:val="none" w:sz="0" w:space="0" w:color="auto"/>
        <w:right w:val="none" w:sz="0" w:space="0" w:color="auto"/>
      </w:divBdr>
    </w:div>
    <w:div w:id="965239798">
      <w:bodyDiv w:val="1"/>
      <w:marLeft w:val="0"/>
      <w:marRight w:val="0"/>
      <w:marTop w:val="0"/>
      <w:marBottom w:val="0"/>
      <w:divBdr>
        <w:top w:val="none" w:sz="0" w:space="0" w:color="auto"/>
        <w:left w:val="none" w:sz="0" w:space="0" w:color="auto"/>
        <w:bottom w:val="none" w:sz="0" w:space="0" w:color="auto"/>
        <w:right w:val="none" w:sz="0" w:space="0" w:color="auto"/>
      </w:divBdr>
    </w:div>
    <w:div w:id="965547747">
      <w:bodyDiv w:val="1"/>
      <w:marLeft w:val="0"/>
      <w:marRight w:val="0"/>
      <w:marTop w:val="0"/>
      <w:marBottom w:val="0"/>
      <w:divBdr>
        <w:top w:val="none" w:sz="0" w:space="0" w:color="auto"/>
        <w:left w:val="none" w:sz="0" w:space="0" w:color="auto"/>
        <w:bottom w:val="none" w:sz="0" w:space="0" w:color="auto"/>
        <w:right w:val="none" w:sz="0" w:space="0" w:color="auto"/>
      </w:divBdr>
    </w:div>
    <w:div w:id="965694669">
      <w:bodyDiv w:val="1"/>
      <w:marLeft w:val="0"/>
      <w:marRight w:val="0"/>
      <w:marTop w:val="0"/>
      <w:marBottom w:val="0"/>
      <w:divBdr>
        <w:top w:val="none" w:sz="0" w:space="0" w:color="auto"/>
        <w:left w:val="none" w:sz="0" w:space="0" w:color="auto"/>
        <w:bottom w:val="none" w:sz="0" w:space="0" w:color="auto"/>
        <w:right w:val="none" w:sz="0" w:space="0" w:color="auto"/>
      </w:divBdr>
    </w:div>
    <w:div w:id="966083715">
      <w:bodyDiv w:val="1"/>
      <w:marLeft w:val="0"/>
      <w:marRight w:val="0"/>
      <w:marTop w:val="0"/>
      <w:marBottom w:val="0"/>
      <w:divBdr>
        <w:top w:val="none" w:sz="0" w:space="0" w:color="auto"/>
        <w:left w:val="none" w:sz="0" w:space="0" w:color="auto"/>
        <w:bottom w:val="none" w:sz="0" w:space="0" w:color="auto"/>
        <w:right w:val="none" w:sz="0" w:space="0" w:color="auto"/>
      </w:divBdr>
    </w:div>
    <w:div w:id="966593497">
      <w:bodyDiv w:val="1"/>
      <w:marLeft w:val="0"/>
      <w:marRight w:val="0"/>
      <w:marTop w:val="0"/>
      <w:marBottom w:val="0"/>
      <w:divBdr>
        <w:top w:val="none" w:sz="0" w:space="0" w:color="auto"/>
        <w:left w:val="none" w:sz="0" w:space="0" w:color="auto"/>
        <w:bottom w:val="none" w:sz="0" w:space="0" w:color="auto"/>
        <w:right w:val="none" w:sz="0" w:space="0" w:color="auto"/>
      </w:divBdr>
    </w:div>
    <w:div w:id="967399968">
      <w:bodyDiv w:val="1"/>
      <w:marLeft w:val="0"/>
      <w:marRight w:val="0"/>
      <w:marTop w:val="0"/>
      <w:marBottom w:val="0"/>
      <w:divBdr>
        <w:top w:val="none" w:sz="0" w:space="0" w:color="auto"/>
        <w:left w:val="none" w:sz="0" w:space="0" w:color="auto"/>
        <w:bottom w:val="none" w:sz="0" w:space="0" w:color="auto"/>
        <w:right w:val="none" w:sz="0" w:space="0" w:color="auto"/>
      </w:divBdr>
    </w:div>
    <w:div w:id="969045399">
      <w:bodyDiv w:val="1"/>
      <w:marLeft w:val="0"/>
      <w:marRight w:val="0"/>
      <w:marTop w:val="0"/>
      <w:marBottom w:val="0"/>
      <w:divBdr>
        <w:top w:val="none" w:sz="0" w:space="0" w:color="auto"/>
        <w:left w:val="none" w:sz="0" w:space="0" w:color="auto"/>
        <w:bottom w:val="none" w:sz="0" w:space="0" w:color="auto"/>
        <w:right w:val="none" w:sz="0" w:space="0" w:color="auto"/>
      </w:divBdr>
    </w:div>
    <w:div w:id="969096335">
      <w:bodyDiv w:val="1"/>
      <w:marLeft w:val="0"/>
      <w:marRight w:val="0"/>
      <w:marTop w:val="0"/>
      <w:marBottom w:val="0"/>
      <w:divBdr>
        <w:top w:val="none" w:sz="0" w:space="0" w:color="auto"/>
        <w:left w:val="none" w:sz="0" w:space="0" w:color="auto"/>
        <w:bottom w:val="none" w:sz="0" w:space="0" w:color="auto"/>
        <w:right w:val="none" w:sz="0" w:space="0" w:color="auto"/>
      </w:divBdr>
    </w:div>
    <w:div w:id="971055083">
      <w:bodyDiv w:val="1"/>
      <w:marLeft w:val="0"/>
      <w:marRight w:val="0"/>
      <w:marTop w:val="0"/>
      <w:marBottom w:val="0"/>
      <w:divBdr>
        <w:top w:val="none" w:sz="0" w:space="0" w:color="auto"/>
        <w:left w:val="none" w:sz="0" w:space="0" w:color="auto"/>
        <w:bottom w:val="none" w:sz="0" w:space="0" w:color="auto"/>
        <w:right w:val="none" w:sz="0" w:space="0" w:color="auto"/>
      </w:divBdr>
    </w:div>
    <w:div w:id="971399492">
      <w:bodyDiv w:val="1"/>
      <w:marLeft w:val="0"/>
      <w:marRight w:val="0"/>
      <w:marTop w:val="0"/>
      <w:marBottom w:val="0"/>
      <w:divBdr>
        <w:top w:val="none" w:sz="0" w:space="0" w:color="auto"/>
        <w:left w:val="none" w:sz="0" w:space="0" w:color="auto"/>
        <w:bottom w:val="none" w:sz="0" w:space="0" w:color="auto"/>
        <w:right w:val="none" w:sz="0" w:space="0" w:color="auto"/>
      </w:divBdr>
    </w:div>
    <w:div w:id="971862484">
      <w:bodyDiv w:val="1"/>
      <w:marLeft w:val="0"/>
      <w:marRight w:val="0"/>
      <w:marTop w:val="0"/>
      <w:marBottom w:val="0"/>
      <w:divBdr>
        <w:top w:val="none" w:sz="0" w:space="0" w:color="auto"/>
        <w:left w:val="none" w:sz="0" w:space="0" w:color="auto"/>
        <w:bottom w:val="none" w:sz="0" w:space="0" w:color="auto"/>
        <w:right w:val="none" w:sz="0" w:space="0" w:color="auto"/>
      </w:divBdr>
    </w:div>
    <w:div w:id="972369137">
      <w:bodyDiv w:val="1"/>
      <w:marLeft w:val="0"/>
      <w:marRight w:val="0"/>
      <w:marTop w:val="0"/>
      <w:marBottom w:val="0"/>
      <w:divBdr>
        <w:top w:val="none" w:sz="0" w:space="0" w:color="auto"/>
        <w:left w:val="none" w:sz="0" w:space="0" w:color="auto"/>
        <w:bottom w:val="none" w:sz="0" w:space="0" w:color="auto"/>
        <w:right w:val="none" w:sz="0" w:space="0" w:color="auto"/>
      </w:divBdr>
    </w:div>
    <w:div w:id="972562815">
      <w:bodyDiv w:val="1"/>
      <w:marLeft w:val="0"/>
      <w:marRight w:val="0"/>
      <w:marTop w:val="0"/>
      <w:marBottom w:val="0"/>
      <w:divBdr>
        <w:top w:val="none" w:sz="0" w:space="0" w:color="auto"/>
        <w:left w:val="none" w:sz="0" w:space="0" w:color="auto"/>
        <w:bottom w:val="none" w:sz="0" w:space="0" w:color="auto"/>
        <w:right w:val="none" w:sz="0" w:space="0" w:color="auto"/>
      </w:divBdr>
    </w:div>
    <w:div w:id="972562972">
      <w:bodyDiv w:val="1"/>
      <w:marLeft w:val="0"/>
      <w:marRight w:val="0"/>
      <w:marTop w:val="0"/>
      <w:marBottom w:val="0"/>
      <w:divBdr>
        <w:top w:val="none" w:sz="0" w:space="0" w:color="auto"/>
        <w:left w:val="none" w:sz="0" w:space="0" w:color="auto"/>
        <w:bottom w:val="none" w:sz="0" w:space="0" w:color="auto"/>
        <w:right w:val="none" w:sz="0" w:space="0" w:color="auto"/>
      </w:divBdr>
    </w:div>
    <w:div w:id="972908609">
      <w:bodyDiv w:val="1"/>
      <w:marLeft w:val="0"/>
      <w:marRight w:val="0"/>
      <w:marTop w:val="0"/>
      <w:marBottom w:val="0"/>
      <w:divBdr>
        <w:top w:val="none" w:sz="0" w:space="0" w:color="auto"/>
        <w:left w:val="none" w:sz="0" w:space="0" w:color="auto"/>
        <w:bottom w:val="none" w:sz="0" w:space="0" w:color="auto"/>
        <w:right w:val="none" w:sz="0" w:space="0" w:color="auto"/>
      </w:divBdr>
    </w:div>
    <w:div w:id="973948183">
      <w:bodyDiv w:val="1"/>
      <w:marLeft w:val="0"/>
      <w:marRight w:val="0"/>
      <w:marTop w:val="0"/>
      <w:marBottom w:val="0"/>
      <w:divBdr>
        <w:top w:val="none" w:sz="0" w:space="0" w:color="auto"/>
        <w:left w:val="none" w:sz="0" w:space="0" w:color="auto"/>
        <w:bottom w:val="none" w:sz="0" w:space="0" w:color="auto"/>
        <w:right w:val="none" w:sz="0" w:space="0" w:color="auto"/>
      </w:divBdr>
    </w:div>
    <w:div w:id="974022560">
      <w:bodyDiv w:val="1"/>
      <w:marLeft w:val="0"/>
      <w:marRight w:val="0"/>
      <w:marTop w:val="0"/>
      <w:marBottom w:val="0"/>
      <w:divBdr>
        <w:top w:val="none" w:sz="0" w:space="0" w:color="auto"/>
        <w:left w:val="none" w:sz="0" w:space="0" w:color="auto"/>
        <w:bottom w:val="none" w:sz="0" w:space="0" w:color="auto"/>
        <w:right w:val="none" w:sz="0" w:space="0" w:color="auto"/>
      </w:divBdr>
    </w:div>
    <w:div w:id="974720644">
      <w:bodyDiv w:val="1"/>
      <w:marLeft w:val="0"/>
      <w:marRight w:val="0"/>
      <w:marTop w:val="0"/>
      <w:marBottom w:val="0"/>
      <w:divBdr>
        <w:top w:val="none" w:sz="0" w:space="0" w:color="auto"/>
        <w:left w:val="none" w:sz="0" w:space="0" w:color="auto"/>
        <w:bottom w:val="none" w:sz="0" w:space="0" w:color="auto"/>
        <w:right w:val="none" w:sz="0" w:space="0" w:color="auto"/>
      </w:divBdr>
    </w:div>
    <w:div w:id="974873195">
      <w:bodyDiv w:val="1"/>
      <w:marLeft w:val="0"/>
      <w:marRight w:val="0"/>
      <w:marTop w:val="0"/>
      <w:marBottom w:val="0"/>
      <w:divBdr>
        <w:top w:val="none" w:sz="0" w:space="0" w:color="auto"/>
        <w:left w:val="none" w:sz="0" w:space="0" w:color="auto"/>
        <w:bottom w:val="none" w:sz="0" w:space="0" w:color="auto"/>
        <w:right w:val="none" w:sz="0" w:space="0" w:color="auto"/>
      </w:divBdr>
    </w:div>
    <w:div w:id="974985851">
      <w:bodyDiv w:val="1"/>
      <w:marLeft w:val="0"/>
      <w:marRight w:val="0"/>
      <w:marTop w:val="0"/>
      <w:marBottom w:val="0"/>
      <w:divBdr>
        <w:top w:val="none" w:sz="0" w:space="0" w:color="auto"/>
        <w:left w:val="none" w:sz="0" w:space="0" w:color="auto"/>
        <w:bottom w:val="none" w:sz="0" w:space="0" w:color="auto"/>
        <w:right w:val="none" w:sz="0" w:space="0" w:color="auto"/>
      </w:divBdr>
    </w:div>
    <w:div w:id="974992966">
      <w:bodyDiv w:val="1"/>
      <w:marLeft w:val="0"/>
      <w:marRight w:val="0"/>
      <w:marTop w:val="0"/>
      <w:marBottom w:val="0"/>
      <w:divBdr>
        <w:top w:val="none" w:sz="0" w:space="0" w:color="auto"/>
        <w:left w:val="none" w:sz="0" w:space="0" w:color="auto"/>
        <w:bottom w:val="none" w:sz="0" w:space="0" w:color="auto"/>
        <w:right w:val="none" w:sz="0" w:space="0" w:color="auto"/>
      </w:divBdr>
    </w:div>
    <w:div w:id="975184467">
      <w:bodyDiv w:val="1"/>
      <w:marLeft w:val="0"/>
      <w:marRight w:val="0"/>
      <w:marTop w:val="0"/>
      <w:marBottom w:val="0"/>
      <w:divBdr>
        <w:top w:val="none" w:sz="0" w:space="0" w:color="auto"/>
        <w:left w:val="none" w:sz="0" w:space="0" w:color="auto"/>
        <w:bottom w:val="none" w:sz="0" w:space="0" w:color="auto"/>
        <w:right w:val="none" w:sz="0" w:space="0" w:color="auto"/>
      </w:divBdr>
    </w:div>
    <w:div w:id="976105507">
      <w:bodyDiv w:val="1"/>
      <w:marLeft w:val="0"/>
      <w:marRight w:val="0"/>
      <w:marTop w:val="0"/>
      <w:marBottom w:val="0"/>
      <w:divBdr>
        <w:top w:val="none" w:sz="0" w:space="0" w:color="auto"/>
        <w:left w:val="none" w:sz="0" w:space="0" w:color="auto"/>
        <w:bottom w:val="none" w:sz="0" w:space="0" w:color="auto"/>
        <w:right w:val="none" w:sz="0" w:space="0" w:color="auto"/>
      </w:divBdr>
    </w:div>
    <w:div w:id="976295515">
      <w:bodyDiv w:val="1"/>
      <w:marLeft w:val="0"/>
      <w:marRight w:val="0"/>
      <w:marTop w:val="0"/>
      <w:marBottom w:val="0"/>
      <w:divBdr>
        <w:top w:val="none" w:sz="0" w:space="0" w:color="auto"/>
        <w:left w:val="none" w:sz="0" w:space="0" w:color="auto"/>
        <w:bottom w:val="none" w:sz="0" w:space="0" w:color="auto"/>
        <w:right w:val="none" w:sz="0" w:space="0" w:color="auto"/>
      </w:divBdr>
    </w:div>
    <w:div w:id="976565393">
      <w:bodyDiv w:val="1"/>
      <w:marLeft w:val="0"/>
      <w:marRight w:val="0"/>
      <w:marTop w:val="0"/>
      <w:marBottom w:val="0"/>
      <w:divBdr>
        <w:top w:val="none" w:sz="0" w:space="0" w:color="auto"/>
        <w:left w:val="none" w:sz="0" w:space="0" w:color="auto"/>
        <w:bottom w:val="none" w:sz="0" w:space="0" w:color="auto"/>
        <w:right w:val="none" w:sz="0" w:space="0" w:color="auto"/>
      </w:divBdr>
    </w:div>
    <w:div w:id="976884906">
      <w:bodyDiv w:val="1"/>
      <w:marLeft w:val="0"/>
      <w:marRight w:val="0"/>
      <w:marTop w:val="0"/>
      <w:marBottom w:val="0"/>
      <w:divBdr>
        <w:top w:val="none" w:sz="0" w:space="0" w:color="auto"/>
        <w:left w:val="none" w:sz="0" w:space="0" w:color="auto"/>
        <w:bottom w:val="none" w:sz="0" w:space="0" w:color="auto"/>
        <w:right w:val="none" w:sz="0" w:space="0" w:color="auto"/>
      </w:divBdr>
    </w:div>
    <w:div w:id="977300836">
      <w:bodyDiv w:val="1"/>
      <w:marLeft w:val="0"/>
      <w:marRight w:val="0"/>
      <w:marTop w:val="0"/>
      <w:marBottom w:val="0"/>
      <w:divBdr>
        <w:top w:val="none" w:sz="0" w:space="0" w:color="auto"/>
        <w:left w:val="none" w:sz="0" w:space="0" w:color="auto"/>
        <w:bottom w:val="none" w:sz="0" w:space="0" w:color="auto"/>
        <w:right w:val="none" w:sz="0" w:space="0" w:color="auto"/>
      </w:divBdr>
    </w:div>
    <w:div w:id="977413149">
      <w:bodyDiv w:val="1"/>
      <w:marLeft w:val="0"/>
      <w:marRight w:val="0"/>
      <w:marTop w:val="0"/>
      <w:marBottom w:val="0"/>
      <w:divBdr>
        <w:top w:val="none" w:sz="0" w:space="0" w:color="auto"/>
        <w:left w:val="none" w:sz="0" w:space="0" w:color="auto"/>
        <w:bottom w:val="none" w:sz="0" w:space="0" w:color="auto"/>
        <w:right w:val="none" w:sz="0" w:space="0" w:color="auto"/>
      </w:divBdr>
    </w:div>
    <w:div w:id="977419756">
      <w:bodyDiv w:val="1"/>
      <w:marLeft w:val="0"/>
      <w:marRight w:val="0"/>
      <w:marTop w:val="0"/>
      <w:marBottom w:val="0"/>
      <w:divBdr>
        <w:top w:val="none" w:sz="0" w:space="0" w:color="auto"/>
        <w:left w:val="none" w:sz="0" w:space="0" w:color="auto"/>
        <w:bottom w:val="none" w:sz="0" w:space="0" w:color="auto"/>
        <w:right w:val="none" w:sz="0" w:space="0" w:color="auto"/>
      </w:divBdr>
    </w:div>
    <w:div w:id="978002312">
      <w:bodyDiv w:val="1"/>
      <w:marLeft w:val="0"/>
      <w:marRight w:val="0"/>
      <w:marTop w:val="0"/>
      <w:marBottom w:val="0"/>
      <w:divBdr>
        <w:top w:val="none" w:sz="0" w:space="0" w:color="auto"/>
        <w:left w:val="none" w:sz="0" w:space="0" w:color="auto"/>
        <w:bottom w:val="none" w:sz="0" w:space="0" w:color="auto"/>
        <w:right w:val="none" w:sz="0" w:space="0" w:color="auto"/>
      </w:divBdr>
    </w:div>
    <w:div w:id="978850968">
      <w:bodyDiv w:val="1"/>
      <w:marLeft w:val="0"/>
      <w:marRight w:val="0"/>
      <w:marTop w:val="0"/>
      <w:marBottom w:val="0"/>
      <w:divBdr>
        <w:top w:val="none" w:sz="0" w:space="0" w:color="auto"/>
        <w:left w:val="none" w:sz="0" w:space="0" w:color="auto"/>
        <w:bottom w:val="none" w:sz="0" w:space="0" w:color="auto"/>
        <w:right w:val="none" w:sz="0" w:space="0" w:color="auto"/>
      </w:divBdr>
    </w:div>
    <w:div w:id="979655510">
      <w:bodyDiv w:val="1"/>
      <w:marLeft w:val="0"/>
      <w:marRight w:val="0"/>
      <w:marTop w:val="0"/>
      <w:marBottom w:val="0"/>
      <w:divBdr>
        <w:top w:val="none" w:sz="0" w:space="0" w:color="auto"/>
        <w:left w:val="none" w:sz="0" w:space="0" w:color="auto"/>
        <w:bottom w:val="none" w:sz="0" w:space="0" w:color="auto"/>
        <w:right w:val="none" w:sz="0" w:space="0" w:color="auto"/>
      </w:divBdr>
    </w:div>
    <w:div w:id="980235632">
      <w:bodyDiv w:val="1"/>
      <w:marLeft w:val="0"/>
      <w:marRight w:val="0"/>
      <w:marTop w:val="0"/>
      <w:marBottom w:val="0"/>
      <w:divBdr>
        <w:top w:val="none" w:sz="0" w:space="0" w:color="auto"/>
        <w:left w:val="none" w:sz="0" w:space="0" w:color="auto"/>
        <w:bottom w:val="none" w:sz="0" w:space="0" w:color="auto"/>
        <w:right w:val="none" w:sz="0" w:space="0" w:color="auto"/>
      </w:divBdr>
    </w:div>
    <w:div w:id="980959704">
      <w:bodyDiv w:val="1"/>
      <w:marLeft w:val="0"/>
      <w:marRight w:val="0"/>
      <w:marTop w:val="0"/>
      <w:marBottom w:val="0"/>
      <w:divBdr>
        <w:top w:val="none" w:sz="0" w:space="0" w:color="auto"/>
        <w:left w:val="none" w:sz="0" w:space="0" w:color="auto"/>
        <w:bottom w:val="none" w:sz="0" w:space="0" w:color="auto"/>
        <w:right w:val="none" w:sz="0" w:space="0" w:color="auto"/>
      </w:divBdr>
    </w:div>
    <w:div w:id="981276812">
      <w:bodyDiv w:val="1"/>
      <w:marLeft w:val="0"/>
      <w:marRight w:val="0"/>
      <w:marTop w:val="0"/>
      <w:marBottom w:val="0"/>
      <w:divBdr>
        <w:top w:val="none" w:sz="0" w:space="0" w:color="auto"/>
        <w:left w:val="none" w:sz="0" w:space="0" w:color="auto"/>
        <w:bottom w:val="none" w:sz="0" w:space="0" w:color="auto"/>
        <w:right w:val="none" w:sz="0" w:space="0" w:color="auto"/>
      </w:divBdr>
    </w:div>
    <w:div w:id="981301834">
      <w:bodyDiv w:val="1"/>
      <w:marLeft w:val="0"/>
      <w:marRight w:val="0"/>
      <w:marTop w:val="0"/>
      <w:marBottom w:val="0"/>
      <w:divBdr>
        <w:top w:val="none" w:sz="0" w:space="0" w:color="auto"/>
        <w:left w:val="none" w:sz="0" w:space="0" w:color="auto"/>
        <w:bottom w:val="none" w:sz="0" w:space="0" w:color="auto"/>
        <w:right w:val="none" w:sz="0" w:space="0" w:color="auto"/>
      </w:divBdr>
    </w:div>
    <w:div w:id="981618054">
      <w:bodyDiv w:val="1"/>
      <w:marLeft w:val="0"/>
      <w:marRight w:val="0"/>
      <w:marTop w:val="0"/>
      <w:marBottom w:val="0"/>
      <w:divBdr>
        <w:top w:val="none" w:sz="0" w:space="0" w:color="auto"/>
        <w:left w:val="none" w:sz="0" w:space="0" w:color="auto"/>
        <w:bottom w:val="none" w:sz="0" w:space="0" w:color="auto"/>
        <w:right w:val="none" w:sz="0" w:space="0" w:color="auto"/>
      </w:divBdr>
    </w:div>
    <w:div w:id="982778854">
      <w:bodyDiv w:val="1"/>
      <w:marLeft w:val="0"/>
      <w:marRight w:val="0"/>
      <w:marTop w:val="0"/>
      <w:marBottom w:val="0"/>
      <w:divBdr>
        <w:top w:val="none" w:sz="0" w:space="0" w:color="auto"/>
        <w:left w:val="none" w:sz="0" w:space="0" w:color="auto"/>
        <w:bottom w:val="none" w:sz="0" w:space="0" w:color="auto"/>
        <w:right w:val="none" w:sz="0" w:space="0" w:color="auto"/>
      </w:divBdr>
    </w:div>
    <w:div w:id="982998913">
      <w:bodyDiv w:val="1"/>
      <w:marLeft w:val="0"/>
      <w:marRight w:val="0"/>
      <w:marTop w:val="0"/>
      <w:marBottom w:val="0"/>
      <w:divBdr>
        <w:top w:val="none" w:sz="0" w:space="0" w:color="auto"/>
        <w:left w:val="none" w:sz="0" w:space="0" w:color="auto"/>
        <w:bottom w:val="none" w:sz="0" w:space="0" w:color="auto"/>
        <w:right w:val="none" w:sz="0" w:space="0" w:color="auto"/>
      </w:divBdr>
    </w:div>
    <w:div w:id="983199753">
      <w:bodyDiv w:val="1"/>
      <w:marLeft w:val="0"/>
      <w:marRight w:val="0"/>
      <w:marTop w:val="0"/>
      <w:marBottom w:val="0"/>
      <w:divBdr>
        <w:top w:val="none" w:sz="0" w:space="0" w:color="auto"/>
        <w:left w:val="none" w:sz="0" w:space="0" w:color="auto"/>
        <w:bottom w:val="none" w:sz="0" w:space="0" w:color="auto"/>
        <w:right w:val="none" w:sz="0" w:space="0" w:color="auto"/>
      </w:divBdr>
    </w:div>
    <w:div w:id="983434789">
      <w:bodyDiv w:val="1"/>
      <w:marLeft w:val="0"/>
      <w:marRight w:val="0"/>
      <w:marTop w:val="0"/>
      <w:marBottom w:val="0"/>
      <w:divBdr>
        <w:top w:val="none" w:sz="0" w:space="0" w:color="auto"/>
        <w:left w:val="none" w:sz="0" w:space="0" w:color="auto"/>
        <w:bottom w:val="none" w:sz="0" w:space="0" w:color="auto"/>
        <w:right w:val="none" w:sz="0" w:space="0" w:color="auto"/>
      </w:divBdr>
    </w:div>
    <w:div w:id="984434172">
      <w:bodyDiv w:val="1"/>
      <w:marLeft w:val="0"/>
      <w:marRight w:val="0"/>
      <w:marTop w:val="0"/>
      <w:marBottom w:val="0"/>
      <w:divBdr>
        <w:top w:val="none" w:sz="0" w:space="0" w:color="auto"/>
        <w:left w:val="none" w:sz="0" w:space="0" w:color="auto"/>
        <w:bottom w:val="none" w:sz="0" w:space="0" w:color="auto"/>
        <w:right w:val="none" w:sz="0" w:space="0" w:color="auto"/>
      </w:divBdr>
    </w:div>
    <w:div w:id="984966956">
      <w:bodyDiv w:val="1"/>
      <w:marLeft w:val="0"/>
      <w:marRight w:val="0"/>
      <w:marTop w:val="0"/>
      <w:marBottom w:val="0"/>
      <w:divBdr>
        <w:top w:val="none" w:sz="0" w:space="0" w:color="auto"/>
        <w:left w:val="none" w:sz="0" w:space="0" w:color="auto"/>
        <w:bottom w:val="none" w:sz="0" w:space="0" w:color="auto"/>
        <w:right w:val="none" w:sz="0" w:space="0" w:color="auto"/>
      </w:divBdr>
    </w:div>
    <w:div w:id="985282588">
      <w:bodyDiv w:val="1"/>
      <w:marLeft w:val="0"/>
      <w:marRight w:val="0"/>
      <w:marTop w:val="0"/>
      <w:marBottom w:val="0"/>
      <w:divBdr>
        <w:top w:val="none" w:sz="0" w:space="0" w:color="auto"/>
        <w:left w:val="none" w:sz="0" w:space="0" w:color="auto"/>
        <w:bottom w:val="none" w:sz="0" w:space="0" w:color="auto"/>
        <w:right w:val="none" w:sz="0" w:space="0" w:color="auto"/>
      </w:divBdr>
    </w:div>
    <w:div w:id="985743567">
      <w:bodyDiv w:val="1"/>
      <w:marLeft w:val="0"/>
      <w:marRight w:val="0"/>
      <w:marTop w:val="0"/>
      <w:marBottom w:val="0"/>
      <w:divBdr>
        <w:top w:val="none" w:sz="0" w:space="0" w:color="auto"/>
        <w:left w:val="none" w:sz="0" w:space="0" w:color="auto"/>
        <w:bottom w:val="none" w:sz="0" w:space="0" w:color="auto"/>
        <w:right w:val="none" w:sz="0" w:space="0" w:color="auto"/>
      </w:divBdr>
    </w:div>
    <w:div w:id="985936568">
      <w:bodyDiv w:val="1"/>
      <w:marLeft w:val="0"/>
      <w:marRight w:val="0"/>
      <w:marTop w:val="0"/>
      <w:marBottom w:val="0"/>
      <w:divBdr>
        <w:top w:val="none" w:sz="0" w:space="0" w:color="auto"/>
        <w:left w:val="none" w:sz="0" w:space="0" w:color="auto"/>
        <w:bottom w:val="none" w:sz="0" w:space="0" w:color="auto"/>
        <w:right w:val="none" w:sz="0" w:space="0" w:color="auto"/>
      </w:divBdr>
    </w:div>
    <w:div w:id="986058543">
      <w:bodyDiv w:val="1"/>
      <w:marLeft w:val="0"/>
      <w:marRight w:val="0"/>
      <w:marTop w:val="0"/>
      <w:marBottom w:val="0"/>
      <w:divBdr>
        <w:top w:val="none" w:sz="0" w:space="0" w:color="auto"/>
        <w:left w:val="none" w:sz="0" w:space="0" w:color="auto"/>
        <w:bottom w:val="none" w:sz="0" w:space="0" w:color="auto"/>
        <w:right w:val="none" w:sz="0" w:space="0" w:color="auto"/>
      </w:divBdr>
    </w:div>
    <w:div w:id="986085303">
      <w:bodyDiv w:val="1"/>
      <w:marLeft w:val="0"/>
      <w:marRight w:val="0"/>
      <w:marTop w:val="0"/>
      <w:marBottom w:val="0"/>
      <w:divBdr>
        <w:top w:val="none" w:sz="0" w:space="0" w:color="auto"/>
        <w:left w:val="none" w:sz="0" w:space="0" w:color="auto"/>
        <w:bottom w:val="none" w:sz="0" w:space="0" w:color="auto"/>
        <w:right w:val="none" w:sz="0" w:space="0" w:color="auto"/>
      </w:divBdr>
    </w:div>
    <w:div w:id="986127234">
      <w:bodyDiv w:val="1"/>
      <w:marLeft w:val="0"/>
      <w:marRight w:val="0"/>
      <w:marTop w:val="0"/>
      <w:marBottom w:val="0"/>
      <w:divBdr>
        <w:top w:val="none" w:sz="0" w:space="0" w:color="auto"/>
        <w:left w:val="none" w:sz="0" w:space="0" w:color="auto"/>
        <w:bottom w:val="none" w:sz="0" w:space="0" w:color="auto"/>
        <w:right w:val="none" w:sz="0" w:space="0" w:color="auto"/>
      </w:divBdr>
    </w:div>
    <w:div w:id="986862961">
      <w:bodyDiv w:val="1"/>
      <w:marLeft w:val="0"/>
      <w:marRight w:val="0"/>
      <w:marTop w:val="0"/>
      <w:marBottom w:val="0"/>
      <w:divBdr>
        <w:top w:val="none" w:sz="0" w:space="0" w:color="auto"/>
        <w:left w:val="none" w:sz="0" w:space="0" w:color="auto"/>
        <w:bottom w:val="none" w:sz="0" w:space="0" w:color="auto"/>
        <w:right w:val="none" w:sz="0" w:space="0" w:color="auto"/>
      </w:divBdr>
    </w:div>
    <w:div w:id="986937547">
      <w:bodyDiv w:val="1"/>
      <w:marLeft w:val="0"/>
      <w:marRight w:val="0"/>
      <w:marTop w:val="0"/>
      <w:marBottom w:val="0"/>
      <w:divBdr>
        <w:top w:val="none" w:sz="0" w:space="0" w:color="auto"/>
        <w:left w:val="none" w:sz="0" w:space="0" w:color="auto"/>
        <w:bottom w:val="none" w:sz="0" w:space="0" w:color="auto"/>
        <w:right w:val="none" w:sz="0" w:space="0" w:color="auto"/>
      </w:divBdr>
    </w:div>
    <w:div w:id="987250969">
      <w:bodyDiv w:val="1"/>
      <w:marLeft w:val="0"/>
      <w:marRight w:val="0"/>
      <w:marTop w:val="0"/>
      <w:marBottom w:val="0"/>
      <w:divBdr>
        <w:top w:val="none" w:sz="0" w:space="0" w:color="auto"/>
        <w:left w:val="none" w:sz="0" w:space="0" w:color="auto"/>
        <w:bottom w:val="none" w:sz="0" w:space="0" w:color="auto"/>
        <w:right w:val="none" w:sz="0" w:space="0" w:color="auto"/>
      </w:divBdr>
    </w:div>
    <w:div w:id="987325072">
      <w:bodyDiv w:val="1"/>
      <w:marLeft w:val="0"/>
      <w:marRight w:val="0"/>
      <w:marTop w:val="0"/>
      <w:marBottom w:val="0"/>
      <w:divBdr>
        <w:top w:val="none" w:sz="0" w:space="0" w:color="auto"/>
        <w:left w:val="none" w:sz="0" w:space="0" w:color="auto"/>
        <w:bottom w:val="none" w:sz="0" w:space="0" w:color="auto"/>
        <w:right w:val="none" w:sz="0" w:space="0" w:color="auto"/>
      </w:divBdr>
    </w:div>
    <w:div w:id="988093568">
      <w:bodyDiv w:val="1"/>
      <w:marLeft w:val="0"/>
      <w:marRight w:val="0"/>
      <w:marTop w:val="0"/>
      <w:marBottom w:val="0"/>
      <w:divBdr>
        <w:top w:val="none" w:sz="0" w:space="0" w:color="auto"/>
        <w:left w:val="none" w:sz="0" w:space="0" w:color="auto"/>
        <w:bottom w:val="none" w:sz="0" w:space="0" w:color="auto"/>
        <w:right w:val="none" w:sz="0" w:space="0" w:color="auto"/>
      </w:divBdr>
    </w:div>
    <w:div w:id="988511406">
      <w:bodyDiv w:val="1"/>
      <w:marLeft w:val="0"/>
      <w:marRight w:val="0"/>
      <w:marTop w:val="0"/>
      <w:marBottom w:val="0"/>
      <w:divBdr>
        <w:top w:val="none" w:sz="0" w:space="0" w:color="auto"/>
        <w:left w:val="none" w:sz="0" w:space="0" w:color="auto"/>
        <w:bottom w:val="none" w:sz="0" w:space="0" w:color="auto"/>
        <w:right w:val="none" w:sz="0" w:space="0" w:color="auto"/>
      </w:divBdr>
    </w:div>
    <w:div w:id="988939198">
      <w:bodyDiv w:val="1"/>
      <w:marLeft w:val="0"/>
      <w:marRight w:val="0"/>
      <w:marTop w:val="0"/>
      <w:marBottom w:val="0"/>
      <w:divBdr>
        <w:top w:val="none" w:sz="0" w:space="0" w:color="auto"/>
        <w:left w:val="none" w:sz="0" w:space="0" w:color="auto"/>
        <w:bottom w:val="none" w:sz="0" w:space="0" w:color="auto"/>
        <w:right w:val="none" w:sz="0" w:space="0" w:color="auto"/>
      </w:divBdr>
    </w:div>
    <w:div w:id="989140453">
      <w:bodyDiv w:val="1"/>
      <w:marLeft w:val="0"/>
      <w:marRight w:val="0"/>
      <w:marTop w:val="0"/>
      <w:marBottom w:val="0"/>
      <w:divBdr>
        <w:top w:val="none" w:sz="0" w:space="0" w:color="auto"/>
        <w:left w:val="none" w:sz="0" w:space="0" w:color="auto"/>
        <w:bottom w:val="none" w:sz="0" w:space="0" w:color="auto"/>
        <w:right w:val="none" w:sz="0" w:space="0" w:color="auto"/>
      </w:divBdr>
    </w:div>
    <w:div w:id="990207340">
      <w:bodyDiv w:val="1"/>
      <w:marLeft w:val="0"/>
      <w:marRight w:val="0"/>
      <w:marTop w:val="0"/>
      <w:marBottom w:val="0"/>
      <w:divBdr>
        <w:top w:val="none" w:sz="0" w:space="0" w:color="auto"/>
        <w:left w:val="none" w:sz="0" w:space="0" w:color="auto"/>
        <w:bottom w:val="none" w:sz="0" w:space="0" w:color="auto"/>
        <w:right w:val="none" w:sz="0" w:space="0" w:color="auto"/>
      </w:divBdr>
    </w:div>
    <w:div w:id="990211985">
      <w:bodyDiv w:val="1"/>
      <w:marLeft w:val="0"/>
      <w:marRight w:val="0"/>
      <w:marTop w:val="0"/>
      <w:marBottom w:val="0"/>
      <w:divBdr>
        <w:top w:val="none" w:sz="0" w:space="0" w:color="auto"/>
        <w:left w:val="none" w:sz="0" w:space="0" w:color="auto"/>
        <w:bottom w:val="none" w:sz="0" w:space="0" w:color="auto"/>
        <w:right w:val="none" w:sz="0" w:space="0" w:color="auto"/>
      </w:divBdr>
    </w:div>
    <w:div w:id="991367381">
      <w:bodyDiv w:val="1"/>
      <w:marLeft w:val="0"/>
      <w:marRight w:val="0"/>
      <w:marTop w:val="0"/>
      <w:marBottom w:val="0"/>
      <w:divBdr>
        <w:top w:val="none" w:sz="0" w:space="0" w:color="auto"/>
        <w:left w:val="none" w:sz="0" w:space="0" w:color="auto"/>
        <w:bottom w:val="none" w:sz="0" w:space="0" w:color="auto"/>
        <w:right w:val="none" w:sz="0" w:space="0" w:color="auto"/>
      </w:divBdr>
    </w:div>
    <w:div w:id="991566535">
      <w:bodyDiv w:val="1"/>
      <w:marLeft w:val="0"/>
      <w:marRight w:val="0"/>
      <w:marTop w:val="0"/>
      <w:marBottom w:val="0"/>
      <w:divBdr>
        <w:top w:val="none" w:sz="0" w:space="0" w:color="auto"/>
        <w:left w:val="none" w:sz="0" w:space="0" w:color="auto"/>
        <w:bottom w:val="none" w:sz="0" w:space="0" w:color="auto"/>
        <w:right w:val="none" w:sz="0" w:space="0" w:color="auto"/>
      </w:divBdr>
    </w:div>
    <w:div w:id="993217176">
      <w:bodyDiv w:val="1"/>
      <w:marLeft w:val="0"/>
      <w:marRight w:val="0"/>
      <w:marTop w:val="0"/>
      <w:marBottom w:val="0"/>
      <w:divBdr>
        <w:top w:val="none" w:sz="0" w:space="0" w:color="auto"/>
        <w:left w:val="none" w:sz="0" w:space="0" w:color="auto"/>
        <w:bottom w:val="none" w:sz="0" w:space="0" w:color="auto"/>
        <w:right w:val="none" w:sz="0" w:space="0" w:color="auto"/>
      </w:divBdr>
    </w:div>
    <w:div w:id="993337073">
      <w:bodyDiv w:val="1"/>
      <w:marLeft w:val="0"/>
      <w:marRight w:val="0"/>
      <w:marTop w:val="0"/>
      <w:marBottom w:val="0"/>
      <w:divBdr>
        <w:top w:val="none" w:sz="0" w:space="0" w:color="auto"/>
        <w:left w:val="none" w:sz="0" w:space="0" w:color="auto"/>
        <w:bottom w:val="none" w:sz="0" w:space="0" w:color="auto"/>
        <w:right w:val="none" w:sz="0" w:space="0" w:color="auto"/>
      </w:divBdr>
    </w:div>
    <w:div w:id="993415395">
      <w:bodyDiv w:val="1"/>
      <w:marLeft w:val="0"/>
      <w:marRight w:val="0"/>
      <w:marTop w:val="0"/>
      <w:marBottom w:val="0"/>
      <w:divBdr>
        <w:top w:val="none" w:sz="0" w:space="0" w:color="auto"/>
        <w:left w:val="none" w:sz="0" w:space="0" w:color="auto"/>
        <w:bottom w:val="none" w:sz="0" w:space="0" w:color="auto"/>
        <w:right w:val="none" w:sz="0" w:space="0" w:color="auto"/>
      </w:divBdr>
    </w:div>
    <w:div w:id="993946708">
      <w:bodyDiv w:val="1"/>
      <w:marLeft w:val="0"/>
      <w:marRight w:val="0"/>
      <w:marTop w:val="0"/>
      <w:marBottom w:val="0"/>
      <w:divBdr>
        <w:top w:val="none" w:sz="0" w:space="0" w:color="auto"/>
        <w:left w:val="none" w:sz="0" w:space="0" w:color="auto"/>
        <w:bottom w:val="none" w:sz="0" w:space="0" w:color="auto"/>
        <w:right w:val="none" w:sz="0" w:space="0" w:color="auto"/>
      </w:divBdr>
    </w:div>
    <w:div w:id="994525458">
      <w:bodyDiv w:val="1"/>
      <w:marLeft w:val="0"/>
      <w:marRight w:val="0"/>
      <w:marTop w:val="0"/>
      <w:marBottom w:val="0"/>
      <w:divBdr>
        <w:top w:val="none" w:sz="0" w:space="0" w:color="auto"/>
        <w:left w:val="none" w:sz="0" w:space="0" w:color="auto"/>
        <w:bottom w:val="none" w:sz="0" w:space="0" w:color="auto"/>
        <w:right w:val="none" w:sz="0" w:space="0" w:color="auto"/>
      </w:divBdr>
    </w:div>
    <w:div w:id="994836735">
      <w:bodyDiv w:val="1"/>
      <w:marLeft w:val="0"/>
      <w:marRight w:val="0"/>
      <w:marTop w:val="0"/>
      <w:marBottom w:val="0"/>
      <w:divBdr>
        <w:top w:val="none" w:sz="0" w:space="0" w:color="auto"/>
        <w:left w:val="none" w:sz="0" w:space="0" w:color="auto"/>
        <w:bottom w:val="none" w:sz="0" w:space="0" w:color="auto"/>
        <w:right w:val="none" w:sz="0" w:space="0" w:color="auto"/>
      </w:divBdr>
    </w:div>
    <w:div w:id="995062742">
      <w:bodyDiv w:val="1"/>
      <w:marLeft w:val="0"/>
      <w:marRight w:val="0"/>
      <w:marTop w:val="0"/>
      <w:marBottom w:val="0"/>
      <w:divBdr>
        <w:top w:val="none" w:sz="0" w:space="0" w:color="auto"/>
        <w:left w:val="none" w:sz="0" w:space="0" w:color="auto"/>
        <w:bottom w:val="none" w:sz="0" w:space="0" w:color="auto"/>
        <w:right w:val="none" w:sz="0" w:space="0" w:color="auto"/>
      </w:divBdr>
    </w:div>
    <w:div w:id="995258396">
      <w:bodyDiv w:val="1"/>
      <w:marLeft w:val="0"/>
      <w:marRight w:val="0"/>
      <w:marTop w:val="0"/>
      <w:marBottom w:val="0"/>
      <w:divBdr>
        <w:top w:val="none" w:sz="0" w:space="0" w:color="auto"/>
        <w:left w:val="none" w:sz="0" w:space="0" w:color="auto"/>
        <w:bottom w:val="none" w:sz="0" w:space="0" w:color="auto"/>
        <w:right w:val="none" w:sz="0" w:space="0" w:color="auto"/>
      </w:divBdr>
    </w:div>
    <w:div w:id="997268858">
      <w:bodyDiv w:val="1"/>
      <w:marLeft w:val="0"/>
      <w:marRight w:val="0"/>
      <w:marTop w:val="0"/>
      <w:marBottom w:val="0"/>
      <w:divBdr>
        <w:top w:val="none" w:sz="0" w:space="0" w:color="auto"/>
        <w:left w:val="none" w:sz="0" w:space="0" w:color="auto"/>
        <w:bottom w:val="none" w:sz="0" w:space="0" w:color="auto"/>
        <w:right w:val="none" w:sz="0" w:space="0" w:color="auto"/>
      </w:divBdr>
    </w:div>
    <w:div w:id="997424007">
      <w:bodyDiv w:val="1"/>
      <w:marLeft w:val="0"/>
      <w:marRight w:val="0"/>
      <w:marTop w:val="0"/>
      <w:marBottom w:val="0"/>
      <w:divBdr>
        <w:top w:val="none" w:sz="0" w:space="0" w:color="auto"/>
        <w:left w:val="none" w:sz="0" w:space="0" w:color="auto"/>
        <w:bottom w:val="none" w:sz="0" w:space="0" w:color="auto"/>
        <w:right w:val="none" w:sz="0" w:space="0" w:color="auto"/>
      </w:divBdr>
    </w:div>
    <w:div w:id="997617254">
      <w:bodyDiv w:val="1"/>
      <w:marLeft w:val="0"/>
      <w:marRight w:val="0"/>
      <w:marTop w:val="0"/>
      <w:marBottom w:val="0"/>
      <w:divBdr>
        <w:top w:val="none" w:sz="0" w:space="0" w:color="auto"/>
        <w:left w:val="none" w:sz="0" w:space="0" w:color="auto"/>
        <w:bottom w:val="none" w:sz="0" w:space="0" w:color="auto"/>
        <w:right w:val="none" w:sz="0" w:space="0" w:color="auto"/>
      </w:divBdr>
    </w:div>
    <w:div w:id="998463608">
      <w:bodyDiv w:val="1"/>
      <w:marLeft w:val="0"/>
      <w:marRight w:val="0"/>
      <w:marTop w:val="0"/>
      <w:marBottom w:val="0"/>
      <w:divBdr>
        <w:top w:val="none" w:sz="0" w:space="0" w:color="auto"/>
        <w:left w:val="none" w:sz="0" w:space="0" w:color="auto"/>
        <w:bottom w:val="none" w:sz="0" w:space="0" w:color="auto"/>
        <w:right w:val="none" w:sz="0" w:space="0" w:color="auto"/>
      </w:divBdr>
    </w:div>
    <w:div w:id="998921476">
      <w:bodyDiv w:val="1"/>
      <w:marLeft w:val="0"/>
      <w:marRight w:val="0"/>
      <w:marTop w:val="0"/>
      <w:marBottom w:val="0"/>
      <w:divBdr>
        <w:top w:val="none" w:sz="0" w:space="0" w:color="auto"/>
        <w:left w:val="none" w:sz="0" w:space="0" w:color="auto"/>
        <w:bottom w:val="none" w:sz="0" w:space="0" w:color="auto"/>
        <w:right w:val="none" w:sz="0" w:space="0" w:color="auto"/>
      </w:divBdr>
    </w:div>
    <w:div w:id="998927092">
      <w:bodyDiv w:val="1"/>
      <w:marLeft w:val="0"/>
      <w:marRight w:val="0"/>
      <w:marTop w:val="0"/>
      <w:marBottom w:val="0"/>
      <w:divBdr>
        <w:top w:val="none" w:sz="0" w:space="0" w:color="auto"/>
        <w:left w:val="none" w:sz="0" w:space="0" w:color="auto"/>
        <w:bottom w:val="none" w:sz="0" w:space="0" w:color="auto"/>
        <w:right w:val="none" w:sz="0" w:space="0" w:color="auto"/>
      </w:divBdr>
    </w:div>
    <w:div w:id="999507476">
      <w:bodyDiv w:val="1"/>
      <w:marLeft w:val="0"/>
      <w:marRight w:val="0"/>
      <w:marTop w:val="0"/>
      <w:marBottom w:val="0"/>
      <w:divBdr>
        <w:top w:val="none" w:sz="0" w:space="0" w:color="auto"/>
        <w:left w:val="none" w:sz="0" w:space="0" w:color="auto"/>
        <w:bottom w:val="none" w:sz="0" w:space="0" w:color="auto"/>
        <w:right w:val="none" w:sz="0" w:space="0" w:color="auto"/>
      </w:divBdr>
    </w:div>
    <w:div w:id="999849468">
      <w:bodyDiv w:val="1"/>
      <w:marLeft w:val="0"/>
      <w:marRight w:val="0"/>
      <w:marTop w:val="0"/>
      <w:marBottom w:val="0"/>
      <w:divBdr>
        <w:top w:val="none" w:sz="0" w:space="0" w:color="auto"/>
        <w:left w:val="none" w:sz="0" w:space="0" w:color="auto"/>
        <w:bottom w:val="none" w:sz="0" w:space="0" w:color="auto"/>
        <w:right w:val="none" w:sz="0" w:space="0" w:color="auto"/>
      </w:divBdr>
    </w:div>
    <w:div w:id="1001278847">
      <w:bodyDiv w:val="1"/>
      <w:marLeft w:val="0"/>
      <w:marRight w:val="0"/>
      <w:marTop w:val="0"/>
      <w:marBottom w:val="0"/>
      <w:divBdr>
        <w:top w:val="none" w:sz="0" w:space="0" w:color="auto"/>
        <w:left w:val="none" w:sz="0" w:space="0" w:color="auto"/>
        <w:bottom w:val="none" w:sz="0" w:space="0" w:color="auto"/>
        <w:right w:val="none" w:sz="0" w:space="0" w:color="auto"/>
      </w:divBdr>
    </w:div>
    <w:div w:id="1001469617">
      <w:bodyDiv w:val="1"/>
      <w:marLeft w:val="0"/>
      <w:marRight w:val="0"/>
      <w:marTop w:val="0"/>
      <w:marBottom w:val="0"/>
      <w:divBdr>
        <w:top w:val="none" w:sz="0" w:space="0" w:color="auto"/>
        <w:left w:val="none" w:sz="0" w:space="0" w:color="auto"/>
        <w:bottom w:val="none" w:sz="0" w:space="0" w:color="auto"/>
        <w:right w:val="none" w:sz="0" w:space="0" w:color="auto"/>
      </w:divBdr>
    </w:div>
    <w:div w:id="1001470369">
      <w:bodyDiv w:val="1"/>
      <w:marLeft w:val="0"/>
      <w:marRight w:val="0"/>
      <w:marTop w:val="0"/>
      <w:marBottom w:val="0"/>
      <w:divBdr>
        <w:top w:val="none" w:sz="0" w:space="0" w:color="auto"/>
        <w:left w:val="none" w:sz="0" w:space="0" w:color="auto"/>
        <w:bottom w:val="none" w:sz="0" w:space="0" w:color="auto"/>
        <w:right w:val="none" w:sz="0" w:space="0" w:color="auto"/>
      </w:divBdr>
    </w:div>
    <w:div w:id="1001549019">
      <w:bodyDiv w:val="1"/>
      <w:marLeft w:val="0"/>
      <w:marRight w:val="0"/>
      <w:marTop w:val="0"/>
      <w:marBottom w:val="0"/>
      <w:divBdr>
        <w:top w:val="none" w:sz="0" w:space="0" w:color="auto"/>
        <w:left w:val="none" w:sz="0" w:space="0" w:color="auto"/>
        <w:bottom w:val="none" w:sz="0" w:space="0" w:color="auto"/>
        <w:right w:val="none" w:sz="0" w:space="0" w:color="auto"/>
      </w:divBdr>
    </w:div>
    <w:div w:id="1001663480">
      <w:bodyDiv w:val="1"/>
      <w:marLeft w:val="0"/>
      <w:marRight w:val="0"/>
      <w:marTop w:val="0"/>
      <w:marBottom w:val="0"/>
      <w:divBdr>
        <w:top w:val="none" w:sz="0" w:space="0" w:color="auto"/>
        <w:left w:val="none" w:sz="0" w:space="0" w:color="auto"/>
        <w:bottom w:val="none" w:sz="0" w:space="0" w:color="auto"/>
        <w:right w:val="none" w:sz="0" w:space="0" w:color="auto"/>
      </w:divBdr>
    </w:div>
    <w:div w:id="1001808425">
      <w:bodyDiv w:val="1"/>
      <w:marLeft w:val="0"/>
      <w:marRight w:val="0"/>
      <w:marTop w:val="0"/>
      <w:marBottom w:val="0"/>
      <w:divBdr>
        <w:top w:val="none" w:sz="0" w:space="0" w:color="auto"/>
        <w:left w:val="none" w:sz="0" w:space="0" w:color="auto"/>
        <w:bottom w:val="none" w:sz="0" w:space="0" w:color="auto"/>
        <w:right w:val="none" w:sz="0" w:space="0" w:color="auto"/>
      </w:divBdr>
    </w:div>
    <w:div w:id="1004865227">
      <w:bodyDiv w:val="1"/>
      <w:marLeft w:val="0"/>
      <w:marRight w:val="0"/>
      <w:marTop w:val="0"/>
      <w:marBottom w:val="0"/>
      <w:divBdr>
        <w:top w:val="none" w:sz="0" w:space="0" w:color="auto"/>
        <w:left w:val="none" w:sz="0" w:space="0" w:color="auto"/>
        <w:bottom w:val="none" w:sz="0" w:space="0" w:color="auto"/>
        <w:right w:val="none" w:sz="0" w:space="0" w:color="auto"/>
      </w:divBdr>
    </w:div>
    <w:div w:id="1005398997">
      <w:bodyDiv w:val="1"/>
      <w:marLeft w:val="0"/>
      <w:marRight w:val="0"/>
      <w:marTop w:val="0"/>
      <w:marBottom w:val="0"/>
      <w:divBdr>
        <w:top w:val="none" w:sz="0" w:space="0" w:color="auto"/>
        <w:left w:val="none" w:sz="0" w:space="0" w:color="auto"/>
        <w:bottom w:val="none" w:sz="0" w:space="0" w:color="auto"/>
        <w:right w:val="none" w:sz="0" w:space="0" w:color="auto"/>
      </w:divBdr>
    </w:div>
    <w:div w:id="1005983200">
      <w:bodyDiv w:val="1"/>
      <w:marLeft w:val="0"/>
      <w:marRight w:val="0"/>
      <w:marTop w:val="0"/>
      <w:marBottom w:val="0"/>
      <w:divBdr>
        <w:top w:val="none" w:sz="0" w:space="0" w:color="auto"/>
        <w:left w:val="none" w:sz="0" w:space="0" w:color="auto"/>
        <w:bottom w:val="none" w:sz="0" w:space="0" w:color="auto"/>
        <w:right w:val="none" w:sz="0" w:space="0" w:color="auto"/>
      </w:divBdr>
    </w:div>
    <w:div w:id="1006053873">
      <w:bodyDiv w:val="1"/>
      <w:marLeft w:val="0"/>
      <w:marRight w:val="0"/>
      <w:marTop w:val="0"/>
      <w:marBottom w:val="0"/>
      <w:divBdr>
        <w:top w:val="none" w:sz="0" w:space="0" w:color="auto"/>
        <w:left w:val="none" w:sz="0" w:space="0" w:color="auto"/>
        <w:bottom w:val="none" w:sz="0" w:space="0" w:color="auto"/>
        <w:right w:val="none" w:sz="0" w:space="0" w:color="auto"/>
      </w:divBdr>
    </w:div>
    <w:div w:id="1006206547">
      <w:bodyDiv w:val="1"/>
      <w:marLeft w:val="0"/>
      <w:marRight w:val="0"/>
      <w:marTop w:val="0"/>
      <w:marBottom w:val="0"/>
      <w:divBdr>
        <w:top w:val="none" w:sz="0" w:space="0" w:color="auto"/>
        <w:left w:val="none" w:sz="0" w:space="0" w:color="auto"/>
        <w:bottom w:val="none" w:sz="0" w:space="0" w:color="auto"/>
        <w:right w:val="none" w:sz="0" w:space="0" w:color="auto"/>
      </w:divBdr>
    </w:div>
    <w:div w:id="1006438286">
      <w:bodyDiv w:val="1"/>
      <w:marLeft w:val="0"/>
      <w:marRight w:val="0"/>
      <w:marTop w:val="0"/>
      <w:marBottom w:val="0"/>
      <w:divBdr>
        <w:top w:val="none" w:sz="0" w:space="0" w:color="auto"/>
        <w:left w:val="none" w:sz="0" w:space="0" w:color="auto"/>
        <w:bottom w:val="none" w:sz="0" w:space="0" w:color="auto"/>
        <w:right w:val="none" w:sz="0" w:space="0" w:color="auto"/>
      </w:divBdr>
    </w:div>
    <w:div w:id="1006593403">
      <w:bodyDiv w:val="1"/>
      <w:marLeft w:val="0"/>
      <w:marRight w:val="0"/>
      <w:marTop w:val="0"/>
      <w:marBottom w:val="0"/>
      <w:divBdr>
        <w:top w:val="none" w:sz="0" w:space="0" w:color="auto"/>
        <w:left w:val="none" w:sz="0" w:space="0" w:color="auto"/>
        <w:bottom w:val="none" w:sz="0" w:space="0" w:color="auto"/>
        <w:right w:val="none" w:sz="0" w:space="0" w:color="auto"/>
      </w:divBdr>
    </w:div>
    <w:div w:id="1006664078">
      <w:bodyDiv w:val="1"/>
      <w:marLeft w:val="0"/>
      <w:marRight w:val="0"/>
      <w:marTop w:val="0"/>
      <w:marBottom w:val="0"/>
      <w:divBdr>
        <w:top w:val="none" w:sz="0" w:space="0" w:color="auto"/>
        <w:left w:val="none" w:sz="0" w:space="0" w:color="auto"/>
        <w:bottom w:val="none" w:sz="0" w:space="0" w:color="auto"/>
        <w:right w:val="none" w:sz="0" w:space="0" w:color="auto"/>
      </w:divBdr>
    </w:div>
    <w:div w:id="1006832797">
      <w:bodyDiv w:val="1"/>
      <w:marLeft w:val="0"/>
      <w:marRight w:val="0"/>
      <w:marTop w:val="0"/>
      <w:marBottom w:val="0"/>
      <w:divBdr>
        <w:top w:val="none" w:sz="0" w:space="0" w:color="auto"/>
        <w:left w:val="none" w:sz="0" w:space="0" w:color="auto"/>
        <w:bottom w:val="none" w:sz="0" w:space="0" w:color="auto"/>
        <w:right w:val="none" w:sz="0" w:space="0" w:color="auto"/>
      </w:divBdr>
    </w:div>
    <w:div w:id="1006901656">
      <w:bodyDiv w:val="1"/>
      <w:marLeft w:val="0"/>
      <w:marRight w:val="0"/>
      <w:marTop w:val="0"/>
      <w:marBottom w:val="0"/>
      <w:divBdr>
        <w:top w:val="none" w:sz="0" w:space="0" w:color="auto"/>
        <w:left w:val="none" w:sz="0" w:space="0" w:color="auto"/>
        <w:bottom w:val="none" w:sz="0" w:space="0" w:color="auto"/>
        <w:right w:val="none" w:sz="0" w:space="0" w:color="auto"/>
      </w:divBdr>
    </w:div>
    <w:div w:id="1006906452">
      <w:bodyDiv w:val="1"/>
      <w:marLeft w:val="0"/>
      <w:marRight w:val="0"/>
      <w:marTop w:val="0"/>
      <w:marBottom w:val="0"/>
      <w:divBdr>
        <w:top w:val="none" w:sz="0" w:space="0" w:color="auto"/>
        <w:left w:val="none" w:sz="0" w:space="0" w:color="auto"/>
        <w:bottom w:val="none" w:sz="0" w:space="0" w:color="auto"/>
        <w:right w:val="none" w:sz="0" w:space="0" w:color="auto"/>
      </w:divBdr>
    </w:div>
    <w:div w:id="1008483392">
      <w:bodyDiv w:val="1"/>
      <w:marLeft w:val="0"/>
      <w:marRight w:val="0"/>
      <w:marTop w:val="0"/>
      <w:marBottom w:val="0"/>
      <w:divBdr>
        <w:top w:val="none" w:sz="0" w:space="0" w:color="auto"/>
        <w:left w:val="none" w:sz="0" w:space="0" w:color="auto"/>
        <w:bottom w:val="none" w:sz="0" w:space="0" w:color="auto"/>
        <w:right w:val="none" w:sz="0" w:space="0" w:color="auto"/>
      </w:divBdr>
    </w:div>
    <w:div w:id="1008605804">
      <w:bodyDiv w:val="1"/>
      <w:marLeft w:val="0"/>
      <w:marRight w:val="0"/>
      <w:marTop w:val="0"/>
      <w:marBottom w:val="0"/>
      <w:divBdr>
        <w:top w:val="none" w:sz="0" w:space="0" w:color="auto"/>
        <w:left w:val="none" w:sz="0" w:space="0" w:color="auto"/>
        <w:bottom w:val="none" w:sz="0" w:space="0" w:color="auto"/>
        <w:right w:val="none" w:sz="0" w:space="0" w:color="auto"/>
      </w:divBdr>
    </w:div>
    <w:div w:id="1008872260">
      <w:bodyDiv w:val="1"/>
      <w:marLeft w:val="0"/>
      <w:marRight w:val="0"/>
      <w:marTop w:val="0"/>
      <w:marBottom w:val="0"/>
      <w:divBdr>
        <w:top w:val="none" w:sz="0" w:space="0" w:color="auto"/>
        <w:left w:val="none" w:sz="0" w:space="0" w:color="auto"/>
        <w:bottom w:val="none" w:sz="0" w:space="0" w:color="auto"/>
        <w:right w:val="none" w:sz="0" w:space="0" w:color="auto"/>
      </w:divBdr>
    </w:div>
    <w:div w:id="1009479989">
      <w:bodyDiv w:val="1"/>
      <w:marLeft w:val="0"/>
      <w:marRight w:val="0"/>
      <w:marTop w:val="0"/>
      <w:marBottom w:val="0"/>
      <w:divBdr>
        <w:top w:val="none" w:sz="0" w:space="0" w:color="auto"/>
        <w:left w:val="none" w:sz="0" w:space="0" w:color="auto"/>
        <w:bottom w:val="none" w:sz="0" w:space="0" w:color="auto"/>
        <w:right w:val="none" w:sz="0" w:space="0" w:color="auto"/>
      </w:divBdr>
    </w:div>
    <w:div w:id="1009792718">
      <w:bodyDiv w:val="1"/>
      <w:marLeft w:val="0"/>
      <w:marRight w:val="0"/>
      <w:marTop w:val="0"/>
      <w:marBottom w:val="0"/>
      <w:divBdr>
        <w:top w:val="none" w:sz="0" w:space="0" w:color="auto"/>
        <w:left w:val="none" w:sz="0" w:space="0" w:color="auto"/>
        <w:bottom w:val="none" w:sz="0" w:space="0" w:color="auto"/>
        <w:right w:val="none" w:sz="0" w:space="0" w:color="auto"/>
      </w:divBdr>
    </w:div>
    <w:div w:id="1010373683">
      <w:bodyDiv w:val="1"/>
      <w:marLeft w:val="0"/>
      <w:marRight w:val="0"/>
      <w:marTop w:val="0"/>
      <w:marBottom w:val="0"/>
      <w:divBdr>
        <w:top w:val="none" w:sz="0" w:space="0" w:color="auto"/>
        <w:left w:val="none" w:sz="0" w:space="0" w:color="auto"/>
        <w:bottom w:val="none" w:sz="0" w:space="0" w:color="auto"/>
        <w:right w:val="none" w:sz="0" w:space="0" w:color="auto"/>
      </w:divBdr>
    </w:div>
    <w:div w:id="1010644381">
      <w:bodyDiv w:val="1"/>
      <w:marLeft w:val="0"/>
      <w:marRight w:val="0"/>
      <w:marTop w:val="0"/>
      <w:marBottom w:val="0"/>
      <w:divBdr>
        <w:top w:val="none" w:sz="0" w:space="0" w:color="auto"/>
        <w:left w:val="none" w:sz="0" w:space="0" w:color="auto"/>
        <w:bottom w:val="none" w:sz="0" w:space="0" w:color="auto"/>
        <w:right w:val="none" w:sz="0" w:space="0" w:color="auto"/>
      </w:divBdr>
    </w:div>
    <w:div w:id="1010719813">
      <w:bodyDiv w:val="1"/>
      <w:marLeft w:val="0"/>
      <w:marRight w:val="0"/>
      <w:marTop w:val="0"/>
      <w:marBottom w:val="0"/>
      <w:divBdr>
        <w:top w:val="none" w:sz="0" w:space="0" w:color="auto"/>
        <w:left w:val="none" w:sz="0" w:space="0" w:color="auto"/>
        <w:bottom w:val="none" w:sz="0" w:space="0" w:color="auto"/>
        <w:right w:val="none" w:sz="0" w:space="0" w:color="auto"/>
      </w:divBdr>
    </w:div>
    <w:div w:id="1011104469">
      <w:bodyDiv w:val="1"/>
      <w:marLeft w:val="0"/>
      <w:marRight w:val="0"/>
      <w:marTop w:val="0"/>
      <w:marBottom w:val="0"/>
      <w:divBdr>
        <w:top w:val="none" w:sz="0" w:space="0" w:color="auto"/>
        <w:left w:val="none" w:sz="0" w:space="0" w:color="auto"/>
        <w:bottom w:val="none" w:sz="0" w:space="0" w:color="auto"/>
        <w:right w:val="none" w:sz="0" w:space="0" w:color="auto"/>
      </w:divBdr>
    </w:div>
    <w:div w:id="1011375214">
      <w:bodyDiv w:val="1"/>
      <w:marLeft w:val="0"/>
      <w:marRight w:val="0"/>
      <w:marTop w:val="0"/>
      <w:marBottom w:val="0"/>
      <w:divBdr>
        <w:top w:val="none" w:sz="0" w:space="0" w:color="auto"/>
        <w:left w:val="none" w:sz="0" w:space="0" w:color="auto"/>
        <w:bottom w:val="none" w:sz="0" w:space="0" w:color="auto"/>
        <w:right w:val="none" w:sz="0" w:space="0" w:color="auto"/>
      </w:divBdr>
    </w:div>
    <w:div w:id="1011420786">
      <w:bodyDiv w:val="1"/>
      <w:marLeft w:val="0"/>
      <w:marRight w:val="0"/>
      <w:marTop w:val="0"/>
      <w:marBottom w:val="0"/>
      <w:divBdr>
        <w:top w:val="none" w:sz="0" w:space="0" w:color="auto"/>
        <w:left w:val="none" w:sz="0" w:space="0" w:color="auto"/>
        <w:bottom w:val="none" w:sz="0" w:space="0" w:color="auto"/>
        <w:right w:val="none" w:sz="0" w:space="0" w:color="auto"/>
      </w:divBdr>
    </w:div>
    <w:div w:id="1011906415">
      <w:bodyDiv w:val="1"/>
      <w:marLeft w:val="0"/>
      <w:marRight w:val="0"/>
      <w:marTop w:val="0"/>
      <w:marBottom w:val="0"/>
      <w:divBdr>
        <w:top w:val="none" w:sz="0" w:space="0" w:color="auto"/>
        <w:left w:val="none" w:sz="0" w:space="0" w:color="auto"/>
        <w:bottom w:val="none" w:sz="0" w:space="0" w:color="auto"/>
        <w:right w:val="none" w:sz="0" w:space="0" w:color="auto"/>
      </w:divBdr>
    </w:div>
    <w:div w:id="1011951175">
      <w:bodyDiv w:val="1"/>
      <w:marLeft w:val="0"/>
      <w:marRight w:val="0"/>
      <w:marTop w:val="0"/>
      <w:marBottom w:val="0"/>
      <w:divBdr>
        <w:top w:val="none" w:sz="0" w:space="0" w:color="auto"/>
        <w:left w:val="none" w:sz="0" w:space="0" w:color="auto"/>
        <w:bottom w:val="none" w:sz="0" w:space="0" w:color="auto"/>
        <w:right w:val="none" w:sz="0" w:space="0" w:color="auto"/>
      </w:divBdr>
    </w:div>
    <w:div w:id="1012028011">
      <w:bodyDiv w:val="1"/>
      <w:marLeft w:val="0"/>
      <w:marRight w:val="0"/>
      <w:marTop w:val="0"/>
      <w:marBottom w:val="0"/>
      <w:divBdr>
        <w:top w:val="none" w:sz="0" w:space="0" w:color="auto"/>
        <w:left w:val="none" w:sz="0" w:space="0" w:color="auto"/>
        <w:bottom w:val="none" w:sz="0" w:space="0" w:color="auto"/>
        <w:right w:val="none" w:sz="0" w:space="0" w:color="auto"/>
      </w:divBdr>
    </w:div>
    <w:div w:id="1012872785">
      <w:bodyDiv w:val="1"/>
      <w:marLeft w:val="0"/>
      <w:marRight w:val="0"/>
      <w:marTop w:val="0"/>
      <w:marBottom w:val="0"/>
      <w:divBdr>
        <w:top w:val="none" w:sz="0" w:space="0" w:color="auto"/>
        <w:left w:val="none" w:sz="0" w:space="0" w:color="auto"/>
        <w:bottom w:val="none" w:sz="0" w:space="0" w:color="auto"/>
        <w:right w:val="none" w:sz="0" w:space="0" w:color="auto"/>
      </w:divBdr>
    </w:div>
    <w:div w:id="1013606551">
      <w:bodyDiv w:val="1"/>
      <w:marLeft w:val="0"/>
      <w:marRight w:val="0"/>
      <w:marTop w:val="0"/>
      <w:marBottom w:val="0"/>
      <w:divBdr>
        <w:top w:val="none" w:sz="0" w:space="0" w:color="auto"/>
        <w:left w:val="none" w:sz="0" w:space="0" w:color="auto"/>
        <w:bottom w:val="none" w:sz="0" w:space="0" w:color="auto"/>
        <w:right w:val="none" w:sz="0" w:space="0" w:color="auto"/>
      </w:divBdr>
    </w:div>
    <w:div w:id="1013998399">
      <w:bodyDiv w:val="1"/>
      <w:marLeft w:val="0"/>
      <w:marRight w:val="0"/>
      <w:marTop w:val="0"/>
      <w:marBottom w:val="0"/>
      <w:divBdr>
        <w:top w:val="none" w:sz="0" w:space="0" w:color="auto"/>
        <w:left w:val="none" w:sz="0" w:space="0" w:color="auto"/>
        <w:bottom w:val="none" w:sz="0" w:space="0" w:color="auto"/>
        <w:right w:val="none" w:sz="0" w:space="0" w:color="auto"/>
      </w:divBdr>
    </w:div>
    <w:div w:id="1014381992">
      <w:bodyDiv w:val="1"/>
      <w:marLeft w:val="0"/>
      <w:marRight w:val="0"/>
      <w:marTop w:val="0"/>
      <w:marBottom w:val="0"/>
      <w:divBdr>
        <w:top w:val="none" w:sz="0" w:space="0" w:color="auto"/>
        <w:left w:val="none" w:sz="0" w:space="0" w:color="auto"/>
        <w:bottom w:val="none" w:sz="0" w:space="0" w:color="auto"/>
        <w:right w:val="none" w:sz="0" w:space="0" w:color="auto"/>
      </w:divBdr>
    </w:div>
    <w:div w:id="1014649793">
      <w:bodyDiv w:val="1"/>
      <w:marLeft w:val="0"/>
      <w:marRight w:val="0"/>
      <w:marTop w:val="0"/>
      <w:marBottom w:val="0"/>
      <w:divBdr>
        <w:top w:val="none" w:sz="0" w:space="0" w:color="auto"/>
        <w:left w:val="none" w:sz="0" w:space="0" w:color="auto"/>
        <w:bottom w:val="none" w:sz="0" w:space="0" w:color="auto"/>
        <w:right w:val="none" w:sz="0" w:space="0" w:color="auto"/>
      </w:divBdr>
    </w:div>
    <w:div w:id="1014770923">
      <w:bodyDiv w:val="1"/>
      <w:marLeft w:val="0"/>
      <w:marRight w:val="0"/>
      <w:marTop w:val="0"/>
      <w:marBottom w:val="0"/>
      <w:divBdr>
        <w:top w:val="none" w:sz="0" w:space="0" w:color="auto"/>
        <w:left w:val="none" w:sz="0" w:space="0" w:color="auto"/>
        <w:bottom w:val="none" w:sz="0" w:space="0" w:color="auto"/>
        <w:right w:val="none" w:sz="0" w:space="0" w:color="auto"/>
      </w:divBdr>
    </w:div>
    <w:div w:id="1015379389">
      <w:bodyDiv w:val="1"/>
      <w:marLeft w:val="0"/>
      <w:marRight w:val="0"/>
      <w:marTop w:val="0"/>
      <w:marBottom w:val="0"/>
      <w:divBdr>
        <w:top w:val="none" w:sz="0" w:space="0" w:color="auto"/>
        <w:left w:val="none" w:sz="0" w:space="0" w:color="auto"/>
        <w:bottom w:val="none" w:sz="0" w:space="0" w:color="auto"/>
        <w:right w:val="none" w:sz="0" w:space="0" w:color="auto"/>
      </w:divBdr>
    </w:div>
    <w:div w:id="1015381459">
      <w:bodyDiv w:val="1"/>
      <w:marLeft w:val="0"/>
      <w:marRight w:val="0"/>
      <w:marTop w:val="0"/>
      <w:marBottom w:val="0"/>
      <w:divBdr>
        <w:top w:val="none" w:sz="0" w:space="0" w:color="auto"/>
        <w:left w:val="none" w:sz="0" w:space="0" w:color="auto"/>
        <w:bottom w:val="none" w:sz="0" w:space="0" w:color="auto"/>
        <w:right w:val="none" w:sz="0" w:space="0" w:color="auto"/>
      </w:divBdr>
    </w:div>
    <w:div w:id="1015502658">
      <w:bodyDiv w:val="1"/>
      <w:marLeft w:val="0"/>
      <w:marRight w:val="0"/>
      <w:marTop w:val="0"/>
      <w:marBottom w:val="0"/>
      <w:divBdr>
        <w:top w:val="none" w:sz="0" w:space="0" w:color="auto"/>
        <w:left w:val="none" w:sz="0" w:space="0" w:color="auto"/>
        <w:bottom w:val="none" w:sz="0" w:space="0" w:color="auto"/>
        <w:right w:val="none" w:sz="0" w:space="0" w:color="auto"/>
      </w:divBdr>
    </w:div>
    <w:div w:id="1015612959">
      <w:bodyDiv w:val="1"/>
      <w:marLeft w:val="0"/>
      <w:marRight w:val="0"/>
      <w:marTop w:val="0"/>
      <w:marBottom w:val="0"/>
      <w:divBdr>
        <w:top w:val="none" w:sz="0" w:space="0" w:color="auto"/>
        <w:left w:val="none" w:sz="0" w:space="0" w:color="auto"/>
        <w:bottom w:val="none" w:sz="0" w:space="0" w:color="auto"/>
        <w:right w:val="none" w:sz="0" w:space="0" w:color="auto"/>
      </w:divBdr>
    </w:div>
    <w:div w:id="1015838634">
      <w:bodyDiv w:val="1"/>
      <w:marLeft w:val="0"/>
      <w:marRight w:val="0"/>
      <w:marTop w:val="0"/>
      <w:marBottom w:val="0"/>
      <w:divBdr>
        <w:top w:val="none" w:sz="0" w:space="0" w:color="auto"/>
        <w:left w:val="none" w:sz="0" w:space="0" w:color="auto"/>
        <w:bottom w:val="none" w:sz="0" w:space="0" w:color="auto"/>
        <w:right w:val="none" w:sz="0" w:space="0" w:color="auto"/>
      </w:divBdr>
    </w:div>
    <w:div w:id="1016006574">
      <w:bodyDiv w:val="1"/>
      <w:marLeft w:val="0"/>
      <w:marRight w:val="0"/>
      <w:marTop w:val="0"/>
      <w:marBottom w:val="0"/>
      <w:divBdr>
        <w:top w:val="none" w:sz="0" w:space="0" w:color="auto"/>
        <w:left w:val="none" w:sz="0" w:space="0" w:color="auto"/>
        <w:bottom w:val="none" w:sz="0" w:space="0" w:color="auto"/>
        <w:right w:val="none" w:sz="0" w:space="0" w:color="auto"/>
      </w:divBdr>
    </w:div>
    <w:div w:id="1016150137">
      <w:bodyDiv w:val="1"/>
      <w:marLeft w:val="0"/>
      <w:marRight w:val="0"/>
      <w:marTop w:val="0"/>
      <w:marBottom w:val="0"/>
      <w:divBdr>
        <w:top w:val="none" w:sz="0" w:space="0" w:color="auto"/>
        <w:left w:val="none" w:sz="0" w:space="0" w:color="auto"/>
        <w:bottom w:val="none" w:sz="0" w:space="0" w:color="auto"/>
        <w:right w:val="none" w:sz="0" w:space="0" w:color="auto"/>
      </w:divBdr>
    </w:div>
    <w:div w:id="1017074758">
      <w:bodyDiv w:val="1"/>
      <w:marLeft w:val="0"/>
      <w:marRight w:val="0"/>
      <w:marTop w:val="0"/>
      <w:marBottom w:val="0"/>
      <w:divBdr>
        <w:top w:val="none" w:sz="0" w:space="0" w:color="auto"/>
        <w:left w:val="none" w:sz="0" w:space="0" w:color="auto"/>
        <w:bottom w:val="none" w:sz="0" w:space="0" w:color="auto"/>
        <w:right w:val="none" w:sz="0" w:space="0" w:color="auto"/>
      </w:divBdr>
    </w:div>
    <w:div w:id="1017389849">
      <w:bodyDiv w:val="1"/>
      <w:marLeft w:val="0"/>
      <w:marRight w:val="0"/>
      <w:marTop w:val="0"/>
      <w:marBottom w:val="0"/>
      <w:divBdr>
        <w:top w:val="none" w:sz="0" w:space="0" w:color="auto"/>
        <w:left w:val="none" w:sz="0" w:space="0" w:color="auto"/>
        <w:bottom w:val="none" w:sz="0" w:space="0" w:color="auto"/>
        <w:right w:val="none" w:sz="0" w:space="0" w:color="auto"/>
      </w:divBdr>
    </w:div>
    <w:div w:id="1017467579">
      <w:bodyDiv w:val="1"/>
      <w:marLeft w:val="0"/>
      <w:marRight w:val="0"/>
      <w:marTop w:val="0"/>
      <w:marBottom w:val="0"/>
      <w:divBdr>
        <w:top w:val="none" w:sz="0" w:space="0" w:color="auto"/>
        <w:left w:val="none" w:sz="0" w:space="0" w:color="auto"/>
        <w:bottom w:val="none" w:sz="0" w:space="0" w:color="auto"/>
        <w:right w:val="none" w:sz="0" w:space="0" w:color="auto"/>
      </w:divBdr>
    </w:div>
    <w:div w:id="1017855760">
      <w:bodyDiv w:val="1"/>
      <w:marLeft w:val="0"/>
      <w:marRight w:val="0"/>
      <w:marTop w:val="0"/>
      <w:marBottom w:val="0"/>
      <w:divBdr>
        <w:top w:val="none" w:sz="0" w:space="0" w:color="auto"/>
        <w:left w:val="none" w:sz="0" w:space="0" w:color="auto"/>
        <w:bottom w:val="none" w:sz="0" w:space="0" w:color="auto"/>
        <w:right w:val="none" w:sz="0" w:space="0" w:color="auto"/>
      </w:divBdr>
    </w:div>
    <w:div w:id="1018391912">
      <w:bodyDiv w:val="1"/>
      <w:marLeft w:val="0"/>
      <w:marRight w:val="0"/>
      <w:marTop w:val="0"/>
      <w:marBottom w:val="0"/>
      <w:divBdr>
        <w:top w:val="none" w:sz="0" w:space="0" w:color="auto"/>
        <w:left w:val="none" w:sz="0" w:space="0" w:color="auto"/>
        <w:bottom w:val="none" w:sz="0" w:space="0" w:color="auto"/>
        <w:right w:val="none" w:sz="0" w:space="0" w:color="auto"/>
      </w:divBdr>
    </w:div>
    <w:div w:id="1018432996">
      <w:bodyDiv w:val="1"/>
      <w:marLeft w:val="0"/>
      <w:marRight w:val="0"/>
      <w:marTop w:val="0"/>
      <w:marBottom w:val="0"/>
      <w:divBdr>
        <w:top w:val="none" w:sz="0" w:space="0" w:color="auto"/>
        <w:left w:val="none" w:sz="0" w:space="0" w:color="auto"/>
        <w:bottom w:val="none" w:sz="0" w:space="0" w:color="auto"/>
        <w:right w:val="none" w:sz="0" w:space="0" w:color="auto"/>
      </w:divBdr>
    </w:div>
    <w:div w:id="1018434358">
      <w:bodyDiv w:val="1"/>
      <w:marLeft w:val="0"/>
      <w:marRight w:val="0"/>
      <w:marTop w:val="0"/>
      <w:marBottom w:val="0"/>
      <w:divBdr>
        <w:top w:val="none" w:sz="0" w:space="0" w:color="auto"/>
        <w:left w:val="none" w:sz="0" w:space="0" w:color="auto"/>
        <w:bottom w:val="none" w:sz="0" w:space="0" w:color="auto"/>
        <w:right w:val="none" w:sz="0" w:space="0" w:color="auto"/>
      </w:divBdr>
    </w:div>
    <w:div w:id="1019043709">
      <w:bodyDiv w:val="1"/>
      <w:marLeft w:val="0"/>
      <w:marRight w:val="0"/>
      <w:marTop w:val="0"/>
      <w:marBottom w:val="0"/>
      <w:divBdr>
        <w:top w:val="none" w:sz="0" w:space="0" w:color="auto"/>
        <w:left w:val="none" w:sz="0" w:space="0" w:color="auto"/>
        <w:bottom w:val="none" w:sz="0" w:space="0" w:color="auto"/>
        <w:right w:val="none" w:sz="0" w:space="0" w:color="auto"/>
      </w:divBdr>
    </w:div>
    <w:div w:id="1019545313">
      <w:bodyDiv w:val="1"/>
      <w:marLeft w:val="0"/>
      <w:marRight w:val="0"/>
      <w:marTop w:val="0"/>
      <w:marBottom w:val="0"/>
      <w:divBdr>
        <w:top w:val="none" w:sz="0" w:space="0" w:color="auto"/>
        <w:left w:val="none" w:sz="0" w:space="0" w:color="auto"/>
        <w:bottom w:val="none" w:sz="0" w:space="0" w:color="auto"/>
        <w:right w:val="none" w:sz="0" w:space="0" w:color="auto"/>
      </w:divBdr>
    </w:div>
    <w:div w:id="1020276449">
      <w:bodyDiv w:val="1"/>
      <w:marLeft w:val="0"/>
      <w:marRight w:val="0"/>
      <w:marTop w:val="0"/>
      <w:marBottom w:val="0"/>
      <w:divBdr>
        <w:top w:val="none" w:sz="0" w:space="0" w:color="auto"/>
        <w:left w:val="none" w:sz="0" w:space="0" w:color="auto"/>
        <w:bottom w:val="none" w:sz="0" w:space="0" w:color="auto"/>
        <w:right w:val="none" w:sz="0" w:space="0" w:color="auto"/>
      </w:divBdr>
    </w:div>
    <w:div w:id="1020665091">
      <w:bodyDiv w:val="1"/>
      <w:marLeft w:val="0"/>
      <w:marRight w:val="0"/>
      <w:marTop w:val="0"/>
      <w:marBottom w:val="0"/>
      <w:divBdr>
        <w:top w:val="none" w:sz="0" w:space="0" w:color="auto"/>
        <w:left w:val="none" w:sz="0" w:space="0" w:color="auto"/>
        <w:bottom w:val="none" w:sz="0" w:space="0" w:color="auto"/>
        <w:right w:val="none" w:sz="0" w:space="0" w:color="auto"/>
      </w:divBdr>
    </w:div>
    <w:div w:id="1021709508">
      <w:bodyDiv w:val="1"/>
      <w:marLeft w:val="0"/>
      <w:marRight w:val="0"/>
      <w:marTop w:val="0"/>
      <w:marBottom w:val="0"/>
      <w:divBdr>
        <w:top w:val="none" w:sz="0" w:space="0" w:color="auto"/>
        <w:left w:val="none" w:sz="0" w:space="0" w:color="auto"/>
        <w:bottom w:val="none" w:sz="0" w:space="0" w:color="auto"/>
        <w:right w:val="none" w:sz="0" w:space="0" w:color="auto"/>
      </w:divBdr>
    </w:div>
    <w:div w:id="1022248066">
      <w:bodyDiv w:val="1"/>
      <w:marLeft w:val="0"/>
      <w:marRight w:val="0"/>
      <w:marTop w:val="0"/>
      <w:marBottom w:val="0"/>
      <w:divBdr>
        <w:top w:val="none" w:sz="0" w:space="0" w:color="auto"/>
        <w:left w:val="none" w:sz="0" w:space="0" w:color="auto"/>
        <w:bottom w:val="none" w:sz="0" w:space="0" w:color="auto"/>
        <w:right w:val="none" w:sz="0" w:space="0" w:color="auto"/>
      </w:divBdr>
    </w:div>
    <w:div w:id="1022435516">
      <w:bodyDiv w:val="1"/>
      <w:marLeft w:val="0"/>
      <w:marRight w:val="0"/>
      <w:marTop w:val="0"/>
      <w:marBottom w:val="0"/>
      <w:divBdr>
        <w:top w:val="none" w:sz="0" w:space="0" w:color="auto"/>
        <w:left w:val="none" w:sz="0" w:space="0" w:color="auto"/>
        <w:bottom w:val="none" w:sz="0" w:space="0" w:color="auto"/>
        <w:right w:val="none" w:sz="0" w:space="0" w:color="auto"/>
      </w:divBdr>
    </w:div>
    <w:div w:id="1023823896">
      <w:bodyDiv w:val="1"/>
      <w:marLeft w:val="0"/>
      <w:marRight w:val="0"/>
      <w:marTop w:val="0"/>
      <w:marBottom w:val="0"/>
      <w:divBdr>
        <w:top w:val="none" w:sz="0" w:space="0" w:color="auto"/>
        <w:left w:val="none" w:sz="0" w:space="0" w:color="auto"/>
        <w:bottom w:val="none" w:sz="0" w:space="0" w:color="auto"/>
        <w:right w:val="none" w:sz="0" w:space="0" w:color="auto"/>
      </w:divBdr>
    </w:div>
    <w:div w:id="1024593336">
      <w:bodyDiv w:val="1"/>
      <w:marLeft w:val="0"/>
      <w:marRight w:val="0"/>
      <w:marTop w:val="0"/>
      <w:marBottom w:val="0"/>
      <w:divBdr>
        <w:top w:val="none" w:sz="0" w:space="0" w:color="auto"/>
        <w:left w:val="none" w:sz="0" w:space="0" w:color="auto"/>
        <w:bottom w:val="none" w:sz="0" w:space="0" w:color="auto"/>
        <w:right w:val="none" w:sz="0" w:space="0" w:color="auto"/>
      </w:divBdr>
    </w:div>
    <w:div w:id="1025448662">
      <w:bodyDiv w:val="1"/>
      <w:marLeft w:val="0"/>
      <w:marRight w:val="0"/>
      <w:marTop w:val="0"/>
      <w:marBottom w:val="0"/>
      <w:divBdr>
        <w:top w:val="none" w:sz="0" w:space="0" w:color="auto"/>
        <w:left w:val="none" w:sz="0" w:space="0" w:color="auto"/>
        <w:bottom w:val="none" w:sz="0" w:space="0" w:color="auto"/>
        <w:right w:val="none" w:sz="0" w:space="0" w:color="auto"/>
      </w:divBdr>
    </w:div>
    <w:div w:id="1025520404">
      <w:bodyDiv w:val="1"/>
      <w:marLeft w:val="0"/>
      <w:marRight w:val="0"/>
      <w:marTop w:val="0"/>
      <w:marBottom w:val="0"/>
      <w:divBdr>
        <w:top w:val="none" w:sz="0" w:space="0" w:color="auto"/>
        <w:left w:val="none" w:sz="0" w:space="0" w:color="auto"/>
        <w:bottom w:val="none" w:sz="0" w:space="0" w:color="auto"/>
        <w:right w:val="none" w:sz="0" w:space="0" w:color="auto"/>
      </w:divBdr>
    </w:div>
    <w:div w:id="1027176540">
      <w:bodyDiv w:val="1"/>
      <w:marLeft w:val="0"/>
      <w:marRight w:val="0"/>
      <w:marTop w:val="0"/>
      <w:marBottom w:val="0"/>
      <w:divBdr>
        <w:top w:val="none" w:sz="0" w:space="0" w:color="auto"/>
        <w:left w:val="none" w:sz="0" w:space="0" w:color="auto"/>
        <w:bottom w:val="none" w:sz="0" w:space="0" w:color="auto"/>
        <w:right w:val="none" w:sz="0" w:space="0" w:color="auto"/>
      </w:divBdr>
    </w:div>
    <w:div w:id="1028336900">
      <w:bodyDiv w:val="1"/>
      <w:marLeft w:val="0"/>
      <w:marRight w:val="0"/>
      <w:marTop w:val="0"/>
      <w:marBottom w:val="0"/>
      <w:divBdr>
        <w:top w:val="none" w:sz="0" w:space="0" w:color="auto"/>
        <w:left w:val="none" w:sz="0" w:space="0" w:color="auto"/>
        <w:bottom w:val="none" w:sz="0" w:space="0" w:color="auto"/>
        <w:right w:val="none" w:sz="0" w:space="0" w:color="auto"/>
      </w:divBdr>
    </w:div>
    <w:div w:id="1029799151">
      <w:bodyDiv w:val="1"/>
      <w:marLeft w:val="0"/>
      <w:marRight w:val="0"/>
      <w:marTop w:val="0"/>
      <w:marBottom w:val="0"/>
      <w:divBdr>
        <w:top w:val="none" w:sz="0" w:space="0" w:color="auto"/>
        <w:left w:val="none" w:sz="0" w:space="0" w:color="auto"/>
        <w:bottom w:val="none" w:sz="0" w:space="0" w:color="auto"/>
        <w:right w:val="none" w:sz="0" w:space="0" w:color="auto"/>
      </w:divBdr>
    </w:div>
    <w:div w:id="1030883883">
      <w:bodyDiv w:val="1"/>
      <w:marLeft w:val="0"/>
      <w:marRight w:val="0"/>
      <w:marTop w:val="0"/>
      <w:marBottom w:val="0"/>
      <w:divBdr>
        <w:top w:val="none" w:sz="0" w:space="0" w:color="auto"/>
        <w:left w:val="none" w:sz="0" w:space="0" w:color="auto"/>
        <w:bottom w:val="none" w:sz="0" w:space="0" w:color="auto"/>
        <w:right w:val="none" w:sz="0" w:space="0" w:color="auto"/>
      </w:divBdr>
    </w:div>
    <w:div w:id="1031227653">
      <w:bodyDiv w:val="1"/>
      <w:marLeft w:val="0"/>
      <w:marRight w:val="0"/>
      <w:marTop w:val="0"/>
      <w:marBottom w:val="0"/>
      <w:divBdr>
        <w:top w:val="none" w:sz="0" w:space="0" w:color="auto"/>
        <w:left w:val="none" w:sz="0" w:space="0" w:color="auto"/>
        <w:bottom w:val="none" w:sz="0" w:space="0" w:color="auto"/>
        <w:right w:val="none" w:sz="0" w:space="0" w:color="auto"/>
      </w:divBdr>
    </w:div>
    <w:div w:id="1031371625">
      <w:bodyDiv w:val="1"/>
      <w:marLeft w:val="0"/>
      <w:marRight w:val="0"/>
      <w:marTop w:val="0"/>
      <w:marBottom w:val="0"/>
      <w:divBdr>
        <w:top w:val="none" w:sz="0" w:space="0" w:color="auto"/>
        <w:left w:val="none" w:sz="0" w:space="0" w:color="auto"/>
        <w:bottom w:val="none" w:sz="0" w:space="0" w:color="auto"/>
        <w:right w:val="none" w:sz="0" w:space="0" w:color="auto"/>
      </w:divBdr>
    </w:div>
    <w:div w:id="1031414199">
      <w:bodyDiv w:val="1"/>
      <w:marLeft w:val="0"/>
      <w:marRight w:val="0"/>
      <w:marTop w:val="0"/>
      <w:marBottom w:val="0"/>
      <w:divBdr>
        <w:top w:val="none" w:sz="0" w:space="0" w:color="auto"/>
        <w:left w:val="none" w:sz="0" w:space="0" w:color="auto"/>
        <w:bottom w:val="none" w:sz="0" w:space="0" w:color="auto"/>
        <w:right w:val="none" w:sz="0" w:space="0" w:color="auto"/>
      </w:divBdr>
    </w:div>
    <w:div w:id="1031415074">
      <w:bodyDiv w:val="1"/>
      <w:marLeft w:val="0"/>
      <w:marRight w:val="0"/>
      <w:marTop w:val="0"/>
      <w:marBottom w:val="0"/>
      <w:divBdr>
        <w:top w:val="none" w:sz="0" w:space="0" w:color="auto"/>
        <w:left w:val="none" w:sz="0" w:space="0" w:color="auto"/>
        <w:bottom w:val="none" w:sz="0" w:space="0" w:color="auto"/>
        <w:right w:val="none" w:sz="0" w:space="0" w:color="auto"/>
      </w:divBdr>
    </w:div>
    <w:div w:id="1032337485">
      <w:bodyDiv w:val="1"/>
      <w:marLeft w:val="0"/>
      <w:marRight w:val="0"/>
      <w:marTop w:val="0"/>
      <w:marBottom w:val="0"/>
      <w:divBdr>
        <w:top w:val="none" w:sz="0" w:space="0" w:color="auto"/>
        <w:left w:val="none" w:sz="0" w:space="0" w:color="auto"/>
        <w:bottom w:val="none" w:sz="0" w:space="0" w:color="auto"/>
        <w:right w:val="none" w:sz="0" w:space="0" w:color="auto"/>
      </w:divBdr>
    </w:div>
    <w:div w:id="1033269195">
      <w:bodyDiv w:val="1"/>
      <w:marLeft w:val="0"/>
      <w:marRight w:val="0"/>
      <w:marTop w:val="0"/>
      <w:marBottom w:val="0"/>
      <w:divBdr>
        <w:top w:val="none" w:sz="0" w:space="0" w:color="auto"/>
        <w:left w:val="none" w:sz="0" w:space="0" w:color="auto"/>
        <w:bottom w:val="none" w:sz="0" w:space="0" w:color="auto"/>
        <w:right w:val="none" w:sz="0" w:space="0" w:color="auto"/>
      </w:divBdr>
    </w:div>
    <w:div w:id="1033502890">
      <w:bodyDiv w:val="1"/>
      <w:marLeft w:val="0"/>
      <w:marRight w:val="0"/>
      <w:marTop w:val="0"/>
      <w:marBottom w:val="0"/>
      <w:divBdr>
        <w:top w:val="none" w:sz="0" w:space="0" w:color="auto"/>
        <w:left w:val="none" w:sz="0" w:space="0" w:color="auto"/>
        <w:bottom w:val="none" w:sz="0" w:space="0" w:color="auto"/>
        <w:right w:val="none" w:sz="0" w:space="0" w:color="auto"/>
      </w:divBdr>
    </w:div>
    <w:div w:id="1033699688">
      <w:bodyDiv w:val="1"/>
      <w:marLeft w:val="0"/>
      <w:marRight w:val="0"/>
      <w:marTop w:val="0"/>
      <w:marBottom w:val="0"/>
      <w:divBdr>
        <w:top w:val="none" w:sz="0" w:space="0" w:color="auto"/>
        <w:left w:val="none" w:sz="0" w:space="0" w:color="auto"/>
        <w:bottom w:val="none" w:sz="0" w:space="0" w:color="auto"/>
        <w:right w:val="none" w:sz="0" w:space="0" w:color="auto"/>
      </w:divBdr>
    </w:div>
    <w:div w:id="1033699863">
      <w:bodyDiv w:val="1"/>
      <w:marLeft w:val="0"/>
      <w:marRight w:val="0"/>
      <w:marTop w:val="0"/>
      <w:marBottom w:val="0"/>
      <w:divBdr>
        <w:top w:val="none" w:sz="0" w:space="0" w:color="auto"/>
        <w:left w:val="none" w:sz="0" w:space="0" w:color="auto"/>
        <w:bottom w:val="none" w:sz="0" w:space="0" w:color="auto"/>
        <w:right w:val="none" w:sz="0" w:space="0" w:color="auto"/>
      </w:divBdr>
    </w:div>
    <w:div w:id="1034190029">
      <w:bodyDiv w:val="1"/>
      <w:marLeft w:val="0"/>
      <w:marRight w:val="0"/>
      <w:marTop w:val="0"/>
      <w:marBottom w:val="0"/>
      <w:divBdr>
        <w:top w:val="none" w:sz="0" w:space="0" w:color="auto"/>
        <w:left w:val="none" w:sz="0" w:space="0" w:color="auto"/>
        <w:bottom w:val="none" w:sz="0" w:space="0" w:color="auto"/>
        <w:right w:val="none" w:sz="0" w:space="0" w:color="auto"/>
      </w:divBdr>
    </w:div>
    <w:div w:id="1034230155">
      <w:bodyDiv w:val="1"/>
      <w:marLeft w:val="0"/>
      <w:marRight w:val="0"/>
      <w:marTop w:val="0"/>
      <w:marBottom w:val="0"/>
      <w:divBdr>
        <w:top w:val="none" w:sz="0" w:space="0" w:color="auto"/>
        <w:left w:val="none" w:sz="0" w:space="0" w:color="auto"/>
        <w:bottom w:val="none" w:sz="0" w:space="0" w:color="auto"/>
        <w:right w:val="none" w:sz="0" w:space="0" w:color="auto"/>
      </w:divBdr>
    </w:div>
    <w:div w:id="1034502939">
      <w:bodyDiv w:val="1"/>
      <w:marLeft w:val="0"/>
      <w:marRight w:val="0"/>
      <w:marTop w:val="0"/>
      <w:marBottom w:val="0"/>
      <w:divBdr>
        <w:top w:val="none" w:sz="0" w:space="0" w:color="auto"/>
        <w:left w:val="none" w:sz="0" w:space="0" w:color="auto"/>
        <w:bottom w:val="none" w:sz="0" w:space="0" w:color="auto"/>
        <w:right w:val="none" w:sz="0" w:space="0" w:color="auto"/>
      </w:divBdr>
    </w:div>
    <w:div w:id="1034964393">
      <w:bodyDiv w:val="1"/>
      <w:marLeft w:val="0"/>
      <w:marRight w:val="0"/>
      <w:marTop w:val="0"/>
      <w:marBottom w:val="0"/>
      <w:divBdr>
        <w:top w:val="none" w:sz="0" w:space="0" w:color="auto"/>
        <w:left w:val="none" w:sz="0" w:space="0" w:color="auto"/>
        <w:bottom w:val="none" w:sz="0" w:space="0" w:color="auto"/>
        <w:right w:val="none" w:sz="0" w:space="0" w:color="auto"/>
      </w:divBdr>
    </w:div>
    <w:div w:id="1035346170">
      <w:bodyDiv w:val="1"/>
      <w:marLeft w:val="0"/>
      <w:marRight w:val="0"/>
      <w:marTop w:val="0"/>
      <w:marBottom w:val="0"/>
      <w:divBdr>
        <w:top w:val="none" w:sz="0" w:space="0" w:color="auto"/>
        <w:left w:val="none" w:sz="0" w:space="0" w:color="auto"/>
        <w:bottom w:val="none" w:sz="0" w:space="0" w:color="auto"/>
        <w:right w:val="none" w:sz="0" w:space="0" w:color="auto"/>
      </w:divBdr>
    </w:div>
    <w:div w:id="1035882870">
      <w:bodyDiv w:val="1"/>
      <w:marLeft w:val="0"/>
      <w:marRight w:val="0"/>
      <w:marTop w:val="0"/>
      <w:marBottom w:val="0"/>
      <w:divBdr>
        <w:top w:val="none" w:sz="0" w:space="0" w:color="auto"/>
        <w:left w:val="none" w:sz="0" w:space="0" w:color="auto"/>
        <w:bottom w:val="none" w:sz="0" w:space="0" w:color="auto"/>
        <w:right w:val="none" w:sz="0" w:space="0" w:color="auto"/>
      </w:divBdr>
    </w:div>
    <w:div w:id="1035927977">
      <w:bodyDiv w:val="1"/>
      <w:marLeft w:val="0"/>
      <w:marRight w:val="0"/>
      <w:marTop w:val="0"/>
      <w:marBottom w:val="0"/>
      <w:divBdr>
        <w:top w:val="none" w:sz="0" w:space="0" w:color="auto"/>
        <w:left w:val="none" w:sz="0" w:space="0" w:color="auto"/>
        <w:bottom w:val="none" w:sz="0" w:space="0" w:color="auto"/>
        <w:right w:val="none" w:sz="0" w:space="0" w:color="auto"/>
      </w:divBdr>
    </w:div>
    <w:div w:id="1038237435">
      <w:bodyDiv w:val="1"/>
      <w:marLeft w:val="0"/>
      <w:marRight w:val="0"/>
      <w:marTop w:val="0"/>
      <w:marBottom w:val="0"/>
      <w:divBdr>
        <w:top w:val="none" w:sz="0" w:space="0" w:color="auto"/>
        <w:left w:val="none" w:sz="0" w:space="0" w:color="auto"/>
        <w:bottom w:val="none" w:sz="0" w:space="0" w:color="auto"/>
        <w:right w:val="none" w:sz="0" w:space="0" w:color="auto"/>
      </w:divBdr>
    </w:div>
    <w:div w:id="1039014958">
      <w:bodyDiv w:val="1"/>
      <w:marLeft w:val="0"/>
      <w:marRight w:val="0"/>
      <w:marTop w:val="0"/>
      <w:marBottom w:val="0"/>
      <w:divBdr>
        <w:top w:val="none" w:sz="0" w:space="0" w:color="auto"/>
        <w:left w:val="none" w:sz="0" w:space="0" w:color="auto"/>
        <w:bottom w:val="none" w:sz="0" w:space="0" w:color="auto"/>
        <w:right w:val="none" w:sz="0" w:space="0" w:color="auto"/>
      </w:divBdr>
    </w:div>
    <w:div w:id="1040056366">
      <w:bodyDiv w:val="1"/>
      <w:marLeft w:val="0"/>
      <w:marRight w:val="0"/>
      <w:marTop w:val="0"/>
      <w:marBottom w:val="0"/>
      <w:divBdr>
        <w:top w:val="none" w:sz="0" w:space="0" w:color="auto"/>
        <w:left w:val="none" w:sz="0" w:space="0" w:color="auto"/>
        <w:bottom w:val="none" w:sz="0" w:space="0" w:color="auto"/>
        <w:right w:val="none" w:sz="0" w:space="0" w:color="auto"/>
      </w:divBdr>
    </w:div>
    <w:div w:id="1040209879">
      <w:bodyDiv w:val="1"/>
      <w:marLeft w:val="0"/>
      <w:marRight w:val="0"/>
      <w:marTop w:val="0"/>
      <w:marBottom w:val="0"/>
      <w:divBdr>
        <w:top w:val="none" w:sz="0" w:space="0" w:color="auto"/>
        <w:left w:val="none" w:sz="0" w:space="0" w:color="auto"/>
        <w:bottom w:val="none" w:sz="0" w:space="0" w:color="auto"/>
        <w:right w:val="none" w:sz="0" w:space="0" w:color="auto"/>
      </w:divBdr>
    </w:div>
    <w:div w:id="1040742562">
      <w:bodyDiv w:val="1"/>
      <w:marLeft w:val="0"/>
      <w:marRight w:val="0"/>
      <w:marTop w:val="0"/>
      <w:marBottom w:val="0"/>
      <w:divBdr>
        <w:top w:val="none" w:sz="0" w:space="0" w:color="auto"/>
        <w:left w:val="none" w:sz="0" w:space="0" w:color="auto"/>
        <w:bottom w:val="none" w:sz="0" w:space="0" w:color="auto"/>
        <w:right w:val="none" w:sz="0" w:space="0" w:color="auto"/>
      </w:divBdr>
    </w:div>
    <w:div w:id="1041246206">
      <w:bodyDiv w:val="1"/>
      <w:marLeft w:val="0"/>
      <w:marRight w:val="0"/>
      <w:marTop w:val="0"/>
      <w:marBottom w:val="0"/>
      <w:divBdr>
        <w:top w:val="none" w:sz="0" w:space="0" w:color="auto"/>
        <w:left w:val="none" w:sz="0" w:space="0" w:color="auto"/>
        <w:bottom w:val="none" w:sz="0" w:space="0" w:color="auto"/>
        <w:right w:val="none" w:sz="0" w:space="0" w:color="auto"/>
      </w:divBdr>
    </w:div>
    <w:div w:id="1041443918">
      <w:bodyDiv w:val="1"/>
      <w:marLeft w:val="0"/>
      <w:marRight w:val="0"/>
      <w:marTop w:val="0"/>
      <w:marBottom w:val="0"/>
      <w:divBdr>
        <w:top w:val="none" w:sz="0" w:space="0" w:color="auto"/>
        <w:left w:val="none" w:sz="0" w:space="0" w:color="auto"/>
        <w:bottom w:val="none" w:sz="0" w:space="0" w:color="auto"/>
        <w:right w:val="none" w:sz="0" w:space="0" w:color="auto"/>
      </w:divBdr>
    </w:div>
    <w:div w:id="1041704788">
      <w:bodyDiv w:val="1"/>
      <w:marLeft w:val="0"/>
      <w:marRight w:val="0"/>
      <w:marTop w:val="0"/>
      <w:marBottom w:val="0"/>
      <w:divBdr>
        <w:top w:val="none" w:sz="0" w:space="0" w:color="auto"/>
        <w:left w:val="none" w:sz="0" w:space="0" w:color="auto"/>
        <w:bottom w:val="none" w:sz="0" w:space="0" w:color="auto"/>
        <w:right w:val="none" w:sz="0" w:space="0" w:color="auto"/>
      </w:divBdr>
    </w:div>
    <w:div w:id="1041828387">
      <w:bodyDiv w:val="1"/>
      <w:marLeft w:val="0"/>
      <w:marRight w:val="0"/>
      <w:marTop w:val="0"/>
      <w:marBottom w:val="0"/>
      <w:divBdr>
        <w:top w:val="none" w:sz="0" w:space="0" w:color="auto"/>
        <w:left w:val="none" w:sz="0" w:space="0" w:color="auto"/>
        <w:bottom w:val="none" w:sz="0" w:space="0" w:color="auto"/>
        <w:right w:val="none" w:sz="0" w:space="0" w:color="auto"/>
      </w:divBdr>
    </w:div>
    <w:div w:id="1041858332">
      <w:bodyDiv w:val="1"/>
      <w:marLeft w:val="0"/>
      <w:marRight w:val="0"/>
      <w:marTop w:val="0"/>
      <w:marBottom w:val="0"/>
      <w:divBdr>
        <w:top w:val="none" w:sz="0" w:space="0" w:color="auto"/>
        <w:left w:val="none" w:sz="0" w:space="0" w:color="auto"/>
        <w:bottom w:val="none" w:sz="0" w:space="0" w:color="auto"/>
        <w:right w:val="none" w:sz="0" w:space="0" w:color="auto"/>
      </w:divBdr>
    </w:div>
    <w:div w:id="1042436347">
      <w:bodyDiv w:val="1"/>
      <w:marLeft w:val="0"/>
      <w:marRight w:val="0"/>
      <w:marTop w:val="0"/>
      <w:marBottom w:val="0"/>
      <w:divBdr>
        <w:top w:val="none" w:sz="0" w:space="0" w:color="auto"/>
        <w:left w:val="none" w:sz="0" w:space="0" w:color="auto"/>
        <w:bottom w:val="none" w:sz="0" w:space="0" w:color="auto"/>
        <w:right w:val="none" w:sz="0" w:space="0" w:color="auto"/>
      </w:divBdr>
    </w:div>
    <w:div w:id="1042440700">
      <w:bodyDiv w:val="1"/>
      <w:marLeft w:val="0"/>
      <w:marRight w:val="0"/>
      <w:marTop w:val="0"/>
      <w:marBottom w:val="0"/>
      <w:divBdr>
        <w:top w:val="none" w:sz="0" w:space="0" w:color="auto"/>
        <w:left w:val="none" w:sz="0" w:space="0" w:color="auto"/>
        <w:bottom w:val="none" w:sz="0" w:space="0" w:color="auto"/>
        <w:right w:val="none" w:sz="0" w:space="0" w:color="auto"/>
      </w:divBdr>
    </w:div>
    <w:div w:id="1042486666">
      <w:bodyDiv w:val="1"/>
      <w:marLeft w:val="0"/>
      <w:marRight w:val="0"/>
      <w:marTop w:val="0"/>
      <w:marBottom w:val="0"/>
      <w:divBdr>
        <w:top w:val="none" w:sz="0" w:space="0" w:color="auto"/>
        <w:left w:val="none" w:sz="0" w:space="0" w:color="auto"/>
        <w:bottom w:val="none" w:sz="0" w:space="0" w:color="auto"/>
        <w:right w:val="none" w:sz="0" w:space="0" w:color="auto"/>
      </w:divBdr>
    </w:div>
    <w:div w:id="1042512998">
      <w:bodyDiv w:val="1"/>
      <w:marLeft w:val="0"/>
      <w:marRight w:val="0"/>
      <w:marTop w:val="0"/>
      <w:marBottom w:val="0"/>
      <w:divBdr>
        <w:top w:val="none" w:sz="0" w:space="0" w:color="auto"/>
        <w:left w:val="none" w:sz="0" w:space="0" w:color="auto"/>
        <w:bottom w:val="none" w:sz="0" w:space="0" w:color="auto"/>
        <w:right w:val="none" w:sz="0" w:space="0" w:color="auto"/>
      </w:divBdr>
    </w:div>
    <w:div w:id="1042948722">
      <w:bodyDiv w:val="1"/>
      <w:marLeft w:val="0"/>
      <w:marRight w:val="0"/>
      <w:marTop w:val="0"/>
      <w:marBottom w:val="0"/>
      <w:divBdr>
        <w:top w:val="none" w:sz="0" w:space="0" w:color="auto"/>
        <w:left w:val="none" w:sz="0" w:space="0" w:color="auto"/>
        <w:bottom w:val="none" w:sz="0" w:space="0" w:color="auto"/>
        <w:right w:val="none" w:sz="0" w:space="0" w:color="auto"/>
      </w:divBdr>
    </w:div>
    <w:div w:id="1043209910">
      <w:bodyDiv w:val="1"/>
      <w:marLeft w:val="0"/>
      <w:marRight w:val="0"/>
      <w:marTop w:val="0"/>
      <w:marBottom w:val="0"/>
      <w:divBdr>
        <w:top w:val="none" w:sz="0" w:space="0" w:color="auto"/>
        <w:left w:val="none" w:sz="0" w:space="0" w:color="auto"/>
        <w:bottom w:val="none" w:sz="0" w:space="0" w:color="auto"/>
        <w:right w:val="none" w:sz="0" w:space="0" w:color="auto"/>
      </w:divBdr>
    </w:div>
    <w:div w:id="1043402610">
      <w:bodyDiv w:val="1"/>
      <w:marLeft w:val="0"/>
      <w:marRight w:val="0"/>
      <w:marTop w:val="0"/>
      <w:marBottom w:val="0"/>
      <w:divBdr>
        <w:top w:val="none" w:sz="0" w:space="0" w:color="auto"/>
        <w:left w:val="none" w:sz="0" w:space="0" w:color="auto"/>
        <w:bottom w:val="none" w:sz="0" w:space="0" w:color="auto"/>
        <w:right w:val="none" w:sz="0" w:space="0" w:color="auto"/>
      </w:divBdr>
    </w:div>
    <w:div w:id="1043746658">
      <w:bodyDiv w:val="1"/>
      <w:marLeft w:val="0"/>
      <w:marRight w:val="0"/>
      <w:marTop w:val="0"/>
      <w:marBottom w:val="0"/>
      <w:divBdr>
        <w:top w:val="none" w:sz="0" w:space="0" w:color="auto"/>
        <w:left w:val="none" w:sz="0" w:space="0" w:color="auto"/>
        <w:bottom w:val="none" w:sz="0" w:space="0" w:color="auto"/>
        <w:right w:val="none" w:sz="0" w:space="0" w:color="auto"/>
      </w:divBdr>
    </w:div>
    <w:div w:id="1043944950">
      <w:bodyDiv w:val="1"/>
      <w:marLeft w:val="0"/>
      <w:marRight w:val="0"/>
      <w:marTop w:val="0"/>
      <w:marBottom w:val="0"/>
      <w:divBdr>
        <w:top w:val="none" w:sz="0" w:space="0" w:color="auto"/>
        <w:left w:val="none" w:sz="0" w:space="0" w:color="auto"/>
        <w:bottom w:val="none" w:sz="0" w:space="0" w:color="auto"/>
        <w:right w:val="none" w:sz="0" w:space="0" w:color="auto"/>
      </w:divBdr>
    </w:div>
    <w:div w:id="1044258458">
      <w:bodyDiv w:val="1"/>
      <w:marLeft w:val="0"/>
      <w:marRight w:val="0"/>
      <w:marTop w:val="0"/>
      <w:marBottom w:val="0"/>
      <w:divBdr>
        <w:top w:val="none" w:sz="0" w:space="0" w:color="auto"/>
        <w:left w:val="none" w:sz="0" w:space="0" w:color="auto"/>
        <w:bottom w:val="none" w:sz="0" w:space="0" w:color="auto"/>
        <w:right w:val="none" w:sz="0" w:space="0" w:color="auto"/>
      </w:divBdr>
    </w:div>
    <w:div w:id="1044450885">
      <w:bodyDiv w:val="1"/>
      <w:marLeft w:val="0"/>
      <w:marRight w:val="0"/>
      <w:marTop w:val="0"/>
      <w:marBottom w:val="0"/>
      <w:divBdr>
        <w:top w:val="none" w:sz="0" w:space="0" w:color="auto"/>
        <w:left w:val="none" w:sz="0" w:space="0" w:color="auto"/>
        <w:bottom w:val="none" w:sz="0" w:space="0" w:color="auto"/>
        <w:right w:val="none" w:sz="0" w:space="0" w:color="auto"/>
      </w:divBdr>
    </w:div>
    <w:div w:id="1044867398">
      <w:bodyDiv w:val="1"/>
      <w:marLeft w:val="0"/>
      <w:marRight w:val="0"/>
      <w:marTop w:val="0"/>
      <w:marBottom w:val="0"/>
      <w:divBdr>
        <w:top w:val="none" w:sz="0" w:space="0" w:color="auto"/>
        <w:left w:val="none" w:sz="0" w:space="0" w:color="auto"/>
        <w:bottom w:val="none" w:sz="0" w:space="0" w:color="auto"/>
        <w:right w:val="none" w:sz="0" w:space="0" w:color="auto"/>
      </w:divBdr>
    </w:div>
    <w:div w:id="1045103230">
      <w:bodyDiv w:val="1"/>
      <w:marLeft w:val="0"/>
      <w:marRight w:val="0"/>
      <w:marTop w:val="0"/>
      <w:marBottom w:val="0"/>
      <w:divBdr>
        <w:top w:val="none" w:sz="0" w:space="0" w:color="auto"/>
        <w:left w:val="none" w:sz="0" w:space="0" w:color="auto"/>
        <w:bottom w:val="none" w:sz="0" w:space="0" w:color="auto"/>
        <w:right w:val="none" w:sz="0" w:space="0" w:color="auto"/>
      </w:divBdr>
    </w:div>
    <w:div w:id="1045182219">
      <w:bodyDiv w:val="1"/>
      <w:marLeft w:val="0"/>
      <w:marRight w:val="0"/>
      <w:marTop w:val="0"/>
      <w:marBottom w:val="0"/>
      <w:divBdr>
        <w:top w:val="none" w:sz="0" w:space="0" w:color="auto"/>
        <w:left w:val="none" w:sz="0" w:space="0" w:color="auto"/>
        <w:bottom w:val="none" w:sz="0" w:space="0" w:color="auto"/>
        <w:right w:val="none" w:sz="0" w:space="0" w:color="auto"/>
      </w:divBdr>
    </w:div>
    <w:div w:id="1047219725">
      <w:bodyDiv w:val="1"/>
      <w:marLeft w:val="0"/>
      <w:marRight w:val="0"/>
      <w:marTop w:val="0"/>
      <w:marBottom w:val="0"/>
      <w:divBdr>
        <w:top w:val="none" w:sz="0" w:space="0" w:color="auto"/>
        <w:left w:val="none" w:sz="0" w:space="0" w:color="auto"/>
        <w:bottom w:val="none" w:sz="0" w:space="0" w:color="auto"/>
        <w:right w:val="none" w:sz="0" w:space="0" w:color="auto"/>
      </w:divBdr>
    </w:div>
    <w:div w:id="1047527824">
      <w:bodyDiv w:val="1"/>
      <w:marLeft w:val="0"/>
      <w:marRight w:val="0"/>
      <w:marTop w:val="0"/>
      <w:marBottom w:val="0"/>
      <w:divBdr>
        <w:top w:val="none" w:sz="0" w:space="0" w:color="auto"/>
        <w:left w:val="none" w:sz="0" w:space="0" w:color="auto"/>
        <w:bottom w:val="none" w:sz="0" w:space="0" w:color="auto"/>
        <w:right w:val="none" w:sz="0" w:space="0" w:color="auto"/>
      </w:divBdr>
    </w:div>
    <w:div w:id="1047948108">
      <w:bodyDiv w:val="1"/>
      <w:marLeft w:val="0"/>
      <w:marRight w:val="0"/>
      <w:marTop w:val="0"/>
      <w:marBottom w:val="0"/>
      <w:divBdr>
        <w:top w:val="none" w:sz="0" w:space="0" w:color="auto"/>
        <w:left w:val="none" w:sz="0" w:space="0" w:color="auto"/>
        <w:bottom w:val="none" w:sz="0" w:space="0" w:color="auto"/>
        <w:right w:val="none" w:sz="0" w:space="0" w:color="auto"/>
      </w:divBdr>
    </w:div>
    <w:div w:id="1047992289">
      <w:bodyDiv w:val="1"/>
      <w:marLeft w:val="0"/>
      <w:marRight w:val="0"/>
      <w:marTop w:val="0"/>
      <w:marBottom w:val="0"/>
      <w:divBdr>
        <w:top w:val="none" w:sz="0" w:space="0" w:color="auto"/>
        <w:left w:val="none" w:sz="0" w:space="0" w:color="auto"/>
        <w:bottom w:val="none" w:sz="0" w:space="0" w:color="auto"/>
        <w:right w:val="none" w:sz="0" w:space="0" w:color="auto"/>
      </w:divBdr>
    </w:div>
    <w:div w:id="1048577154">
      <w:bodyDiv w:val="1"/>
      <w:marLeft w:val="0"/>
      <w:marRight w:val="0"/>
      <w:marTop w:val="0"/>
      <w:marBottom w:val="0"/>
      <w:divBdr>
        <w:top w:val="none" w:sz="0" w:space="0" w:color="auto"/>
        <w:left w:val="none" w:sz="0" w:space="0" w:color="auto"/>
        <w:bottom w:val="none" w:sz="0" w:space="0" w:color="auto"/>
        <w:right w:val="none" w:sz="0" w:space="0" w:color="auto"/>
      </w:divBdr>
    </w:div>
    <w:div w:id="1048803482">
      <w:bodyDiv w:val="1"/>
      <w:marLeft w:val="0"/>
      <w:marRight w:val="0"/>
      <w:marTop w:val="0"/>
      <w:marBottom w:val="0"/>
      <w:divBdr>
        <w:top w:val="none" w:sz="0" w:space="0" w:color="auto"/>
        <w:left w:val="none" w:sz="0" w:space="0" w:color="auto"/>
        <w:bottom w:val="none" w:sz="0" w:space="0" w:color="auto"/>
        <w:right w:val="none" w:sz="0" w:space="0" w:color="auto"/>
      </w:divBdr>
    </w:div>
    <w:div w:id="1049382134">
      <w:bodyDiv w:val="1"/>
      <w:marLeft w:val="0"/>
      <w:marRight w:val="0"/>
      <w:marTop w:val="0"/>
      <w:marBottom w:val="0"/>
      <w:divBdr>
        <w:top w:val="none" w:sz="0" w:space="0" w:color="auto"/>
        <w:left w:val="none" w:sz="0" w:space="0" w:color="auto"/>
        <w:bottom w:val="none" w:sz="0" w:space="0" w:color="auto"/>
        <w:right w:val="none" w:sz="0" w:space="0" w:color="auto"/>
      </w:divBdr>
    </w:div>
    <w:div w:id="1049648063">
      <w:bodyDiv w:val="1"/>
      <w:marLeft w:val="0"/>
      <w:marRight w:val="0"/>
      <w:marTop w:val="0"/>
      <w:marBottom w:val="0"/>
      <w:divBdr>
        <w:top w:val="none" w:sz="0" w:space="0" w:color="auto"/>
        <w:left w:val="none" w:sz="0" w:space="0" w:color="auto"/>
        <w:bottom w:val="none" w:sz="0" w:space="0" w:color="auto"/>
        <w:right w:val="none" w:sz="0" w:space="0" w:color="auto"/>
      </w:divBdr>
    </w:div>
    <w:div w:id="1049762215">
      <w:bodyDiv w:val="1"/>
      <w:marLeft w:val="0"/>
      <w:marRight w:val="0"/>
      <w:marTop w:val="0"/>
      <w:marBottom w:val="0"/>
      <w:divBdr>
        <w:top w:val="none" w:sz="0" w:space="0" w:color="auto"/>
        <w:left w:val="none" w:sz="0" w:space="0" w:color="auto"/>
        <w:bottom w:val="none" w:sz="0" w:space="0" w:color="auto"/>
        <w:right w:val="none" w:sz="0" w:space="0" w:color="auto"/>
      </w:divBdr>
    </w:div>
    <w:div w:id="1049844883">
      <w:bodyDiv w:val="1"/>
      <w:marLeft w:val="0"/>
      <w:marRight w:val="0"/>
      <w:marTop w:val="0"/>
      <w:marBottom w:val="0"/>
      <w:divBdr>
        <w:top w:val="none" w:sz="0" w:space="0" w:color="auto"/>
        <w:left w:val="none" w:sz="0" w:space="0" w:color="auto"/>
        <w:bottom w:val="none" w:sz="0" w:space="0" w:color="auto"/>
        <w:right w:val="none" w:sz="0" w:space="0" w:color="auto"/>
      </w:divBdr>
    </w:div>
    <w:div w:id="1050418880">
      <w:bodyDiv w:val="1"/>
      <w:marLeft w:val="0"/>
      <w:marRight w:val="0"/>
      <w:marTop w:val="0"/>
      <w:marBottom w:val="0"/>
      <w:divBdr>
        <w:top w:val="none" w:sz="0" w:space="0" w:color="auto"/>
        <w:left w:val="none" w:sz="0" w:space="0" w:color="auto"/>
        <w:bottom w:val="none" w:sz="0" w:space="0" w:color="auto"/>
        <w:right w:val="none" w:sz="0" w:space="0" w:color="auto"/>
      </w:divBdr>
    </w:div>
    <w:div w:id="1050686234">
      <w:bodyDiv w:val="1"/>
      <w:marLeft w:val="0"/>
      <w:marRight w:val="0"/>
      <w:marTop w:val="0"/>
      <w:marBottom w:val="0"/>
      <w:divBdr>
        <w:top w:val="none" w:sz="0" w:space="0" w:color="auto"/>
        <w:left w:val="none" w:sz="0" w:space="0" w:color="auto"/>
        <w:bottom w:val="none" w:sz="0" w:space="0" w:color="auto"/>
        <w:right w:val="none" w:sz="0" w:space="0" w:color="auto"/>
      </w:divBdr>
    </w:div>
    <w:div w:id="1051030906">
      <w:bodyDiv w:val="1"/>
      <w:marLeft w:val="0"/>
      <w:marRight w:val="0"/>
      <w:marTop w:val="0"/>
      <w:marBottom w:val="0"/>
      <w:divBdr>
        <w:top w:val="none" w:sz="0" w:space="0" w:color="auto"/>
        <w:left w:val="none" w:sz="0" w:space="0" w:color="auto"/>
        <w:bottom w:val="none" w:sz="0" w:space="0" w:color="auto"/>
        <w:right w:val="none" w:sz="0" w:space="0" w:color="auto"/>
      </w:divBdr>
    </w:div>
    <w:div w:id="1051345521">
      <w:bodyDiv w:val="1"/>
      <w:marLeft w:val="0"/>
      <w:marRight w:val="0"/>
      <w:marTop w:val="0"/>
      <w:marBottom w:val="0"/>
      <w:divBdr>
        <w:top w:val="none" w:sz="0" w:space="0" w:color="auto"/>
        <w:left w:val="none" w:sz="0" w:space="0" w:color="auto"/>
        <w:bottom w:val="none" w:sz="0" w:space="0" w:color="auto"/>
        <w:right w:val="none" w:sz="0" w:space="0" w:color="auto"/>
      </w:divBdr>
    </w:div>
    <w:div w:id="1051688834">
      <w:bodyDiv w:val="1"/>
      <w:marLeft w:val="0"/>
      <w:marRight w:val="0"/>
      <w:marTop w:val="0"/>
      <w:marBottom w:val="0"/>
      <w:divBdr>
        <w:top w:val="none" w:sz="0" w:space="0" w:color="auto"/>
        <w:left w:val="none" w:sz="0" w:space="0" w:color="auto"/>
        <w:bottom w:val="none" w:sz="0" w:space="0" w:color="auto"/>
        <w:right w:val="none" w:sz="0" w:space="0" w:color="auto"/>
      </w:divBdr>
    </w:div>
    <w:div w:id="1052191925">
      <w:bodyDiv w:val="1"/>
      <w:marLeft w:val="0"/>
      <w:marRight w:val="0"/>
      <w:marTop w:val="0"/>
      <w:marBottom w:val="0"/>
      <w:divBdr>
        <w:top w:val="none" w:sz="0" w:space="0" w:color="auto"/>
        <w:left w:val="none" w:sz="0" w:space="0" w:color="auto"/>
        <w:bottom w:val="none" w:sz="0" w:space="0" w:color="auto"/>
        <w:right w:val="none" w:sz="0" w:space="0" w:color="auto"/>
      </w:divBdr>
    </w:div>
    <w:div w:id="1052461868">
      <w:bodyDiv w:val="1"/>
      <w:marLeft w:val="0"/>
      <w:marRight w:val="0"/>
      <w:marTop w:val="0"/>
      <w:marBottom w:val="0"/>
      <w:divBdr>
        <w:top w:val="none" w:sz="0" w:space="0" w:color="auto"/>
        <w:left w:val="none" w:sz="0" w:space="0" w:color="auto"/>
        <w:bottom w:val="none" w:sz="0" w:space="0" w:color="auto"/>
        <w:right w:val="none" w:sz="0" w:space="0" w:color="auto"/>
      </w:divBdr>
    </w:div>
    <w:div w:id="1053383841">
      <w:bodyDiv w:val="1"/>
      <w:marLeft w:val="0"/>
      <w:marRight w:val="0"/>
      <w:marTop w:val="0"/>
      <w:marBottom w:val="0"/>
      <w:divBdr>
        <w:top w:val="none" w:sz="0" w:space="0" w:color="auto"/>
        <w:left w:val="none" w:sz="0" w:space="0" w:color="auto"/>
        <w:bottom w:val="none" w:sz="0" w:space="0" w:color="auto"/>
        <w:right w:val="none" w:sz="0" w:space="0" w:color="auto"/>
      </w:divBdr>
    </w:div>
    <w:div w:id="1054425749">
      <w:bodyDiv w:val="1"/>
      <w:marLeft w:val="0"/>
      <w:marRight w:val="0"/>
      <w:marTop w:val="0"/>
      <w:marBottom w:val="0"/>
      <w:divBdr>
        <w:top w:val="none" w:sz="0" w:space="0" w:color="auto"/>
        <w:left w:val="none" w:sz="0" w:space="0" w:color="auto"/>
        <w:bottom w:val="none" w:sz="0" w:space="0" w:color="auto"/>
        <w:right w:val="none" w:sz="0" w:space="0" w:color="auto"/>
      </w:divBdr>
    </w:div>
    <w:div w:id="1054887161">
      <w:bodyDiv w:val="1"/>
      <w:marLeft w:val="0"/>
      <w:marRight w:val="0"/>
      <w:marTop w:val="0"/>
      <w:marBottom w:val="0"/>
      <w:divBdr>
        <w:top w:val="none" w:sz="0" w:space="0" w:color="auto"/>
        <w:left w:val="none" w:sz="0" w:space="0" w:color="auto"/>
        <w:bottom w:val="none" w:sz="0" w:space="0" w:color="auto"/>
        <w:right w:val="none" w:sz="0" w:space="0" w:color="auto"/>
      </w:divBdr>
    </w:div>
    <w:div w:id="1057511387">
      <w:bodyDiv w:val="1"/>
      <w:marLeft w:val="0"/>
      <w:marRight w:val="0"/>
      <w:marTop w:val="0"/>
      <w:marBottom w:val="0"/>
      <w:divBdr>
        <w:top w:val="none" w:sz="0" w:space="0" w:color="auto"/>
        <w:left w:val="none" w:sz="0" w:space="0" w:color="auto"/>
        <w:bottom w:val="none" w:sz="0" w:space="0" w:color="auto"/>
        <w:right w:val="none" w:sz="0" w:space="0" w:color="auto"/>
      </w:divBdr>
    </w:div>
    <w:div w:id="1057775232">
      <w:bodyDiv w:val="1"/>
      <w:marLeft w:val="0"/>
      <w:marRight w:val="0"/>
      <w:marTop w:val="0"/>
      <w:marBottom w:val="0"/>
      <w:divBdr>
        <w:top w:val="none" w:sz="0" w:space="0" w:color="auto"/>
        <w:left w:val="none" w:sz="0" w:space="0" w:color="auto"/>
        <w:bottom w:val="none" w:sz="0" w:space="0" w:color="auto"/>
        <w:right w:val="none" w:sz="0" w:space="0" w:color="auto"/>
      </w:divBdr>
    </w:div>
    <w:div w:id="1057893558">
      <w:bodyDiv w:val="1"/>
      <w:marLeft w:val="0"/>
      <w:marRight w:val="0"/>
      <w:marTop w:val="0"/>
      <w:marBottom w:val="0"/>
      <w:divBdr>
        <w:top w:val="none" w:sz="0" w:space="0" w:color="auto"/>
        <w:left w:val="none" w:sz="0" w:space="0" w:color="auto"/>
        <w:bottom w:val="none" w:sz="0" w:space="0" w:color="auto"/>
        <w:right w:val="none" w:sz="0" w:space="0" w:color="auto"/>
      </w:divBdr>
    </w:div>
    <w:div w:id="1060134407">
      <w:bodyDiv w:val="1"/>
      <w:marLeft w:val="0"/>
      <w:marRight w:val="0"/>
      <w:marTop w:val="0"/>
      <w:marBottom w:val="0"/>
      <w:divBdr>
        <w:top w:val="none" w:sz="0" w:space="0" w:color="auto"/>
        <w:left w:val="none" w:sz="0" w:space="0" w:color="auto"/>
        <w:bottom w:val="none" w:sz="0" w:space="0" w:color="auto"/>
        <w:right w:val="none" w:sz="0" w:space="0" w:color="auto"/>
      </w:divBdr>
    </w:div>
    <w:div w:id="1060202989">
      <w:bodyDiv w:val="1"/>
      <w:marLeft w:val="0"/>
      <w:marRight w:val="0"/>
      <w:marTop w:val="0"/>
      <w:marBottom w:val="0"/>
      <w:divBdr>
        <w:top w:val="none" w:sz="0" w:space="0" w:color="auto"/>
        <w:left w:val="none" w:sz="0" w:space="0" w:color="auto"/>
        <w:bottom w:val="none" w:sz="0" w:space="0" w:color="auto"/>
        <w:right w:val="none" w:sz="0" w:space="0" w:color="auto"/>
      </w:divBdr>
    </w:div>
    <w:div w:id="1060592467">
      <w:bodyDiv w:val="1"/>
      <w:marLeft w:val="0"/>
      <w:marRight w:val="0"/>
      <w:marTop w:val="0"/>
      <w:marBottom w:val="0"/>
      <w:divBdr>
        <w:top w:val="none" w:sz="0" w:space="0" w:color="auto"/>
        <w:left w:val="none" w:sz="0" w:space="0" w:color="auto"/>
        <w:bottom w:val="none" w:sz="0" w:space="0" w:color="auto"/>
        <w:right w:val="none" w:sz="0" w:space="0" w:color="auto"/>
      </w:divBdr>
    </w:div>
    <w:div w:id="1061292335">
      <w:bodyDiv w:val="1"/>
      <w:marLeft w:val="0"/>
      <w:marRight w:val="0"/>
      <w:marTop w:val="0"/>
      <w:marBottom w:val="0"/>
      <w:divBdr>
        <w:top w:val="none" w:sz="0" w:space="0" w:color="auto"/>
        <w:left w:val="none" w:sz="0" w:space="0" w:color="auto"/>
        <w:bottom w:val="none" w:sz="0" w:space="0" w:color="auto"/>
        <w:right w:val="none" w:sz="0" w:space="0" w:color="auto"/>
      </w:divBdr>
    </w:div>
    <w:div w:id="1063330306">
      <w:bodyDiv w:val="1"/>
      <w:marLeft w:val="0"/>
      <w:marRight w:val="0"/>
      <w:marTop w:val="0"/>
      <w:marBottom w:val="0"/>
      <w:divBdr>
        <w:top w:val="none" w:sz="0" w:space="0" w:color="auto"/>
        <w:left w:val="none" w:sz="0" w:space="0" w:color="auto"/>
        <w:bottom w:val="none" w:sz="0" w:space="0" w:color="auto"/>
        <w:right w:val="none" w:sz="0" w:space="0" w:color="auto"/>
      </w:divBdr>
    </w:div>
    <w:div w:id="1063677988">
      <w:bodyDiv w:val="1"/>
      <w:marLeft w:val="0"/>
      <w:marRight w:val="0"/>
      <w:marTop w:val="0"/>
      <w:marBottom w:val="0"/>
      <w:divBdr>
        <w:top w:val="none" w:sz="0" w:space="0" w:color="auto"/>
        <w:left w:val="none" w:sz="0" w:space="0" w:color="auto"/>
        <w:bottom w:val="none" w:sz="0" w:space="0" w:color="auto"/>
        <w:right w:val="none" w:sz="0" w:space="0" w:color="auto"/>
      </w:divBdr>
    </w:div>
    <w:div w:id="1064136262">
      <w:bodyDiv w:val="1"/>
      <w:marLeft w:val="0"/>
      <w:marRight w:val="0"/>
      <w:marTop w:val="0"/>
      <w:marBottom w:val="0"/>
      <w:divBdr>
        <w:top w:val="none" w:sz="0" w:space="0" w:color="auto"/>
        <w:left w:val="none" w:sz="0" w:space="0" w:color="auto"/>
        <w:bottom w:val="none" w:sz="0" w:space="0" w:color="auto"/>
        <w:right w:val="none" w:sz="0" w:space="0" w:color="auto"/>
      </w:divBdr>
    </w:div>
    <w:div w:id="1064254059">
      <w:bodyDiv w:val="1"/>
      <w:marLeft w:val="0"/>
      <w:marRight w:val="0"/>
      <w:marTop w:val="0"/>
      <w:marBottom w:val="0"/>
      <w:divBdr>
        <w:top w:val="none" w:sz="0" w:space="0" w:color="auto"/>
        <w:left w:val="none" w:sz="0" w:space="0" w:color="auto"/>
        <w:bottom w:val="none" w:sz="0" w:space="0" w:color="auto"/>
        <w:right w:val="none" w:sz="0" w:space="0" w:color="auto"/>
      </w:divBdr>
    </w:div>
    <w:div w:id="1064841101">
      <w:bodyDiv w:val="1"/>
      <w:marLeft w:val="0"/>
      <w:marRight w:val="0"/>
      <w:marTop w:val="0"/>
      <w:marBottom w:val="0"/>
      <w:divBdr>
        <w:top w:val="none" w:sz="0" w:space="0" w:color="auto"/>
        <w:left w:val="none" w:sz="0" w:space="0" w:color="auto"/>
        <w:bottom w:val="none" w:sz="0" w:space="0" w:color="auto"/>
        <w:right w:val="none" w:sz="0" w:space="0" w:color="auto"/>
      </w:divBdr>
    </w:div>
    <w:div w:id="1064915543">
      <w:bodyDiv w:val="1"/>
      <w:marLeft w:val="0"/>
      <w:marRight w:val="0"/>
      <w:marTop w:val="0"/>
      <w:marBottom w:val="0"/>
      <w:divBdr>
        <w:top w:val="none" w:sz="0" w:space="0" w:color="auto"/>
        <w:left w:val="none" w:sz="0" w:space="0" w:color="auto"/>
        <w:bottom w:val="none" w:sz="0" w:space="0" w:color="auto"/>
        <w:right w:val="none" w:sz="0" w:space="0" w:color="auto"/>
      </w:divBdr>
    </w:div>
    <w:div w:id="1065028113">
      <w:bodyDiv w:val="1"/>
      <w:marLeft w:val="0"/>
      <w:marRight w:val="0"/>
      <w:marTop w:val="0"/>
      <w:marBottom w:val="0"/>
      <w:divBdr>
        <w:top w:val="none" w:sz="0" w:space="0" w:color="auto"/>
        <w:left w:val="none" w:sz="0" w:space="0" w:color="auto"/>
        <w:bottom w:val="none" w:sz="0" w:space="0" w:color="auto"/>
        <w:right w:val="none" w:sz="0" w:space="0" w:color="auto"/>
      </w:divBdr>
    </w:div>
    <w:div w:id="1065181495">
      <w:bodyDiv w:val="1"/>
      <w:marLeft w:val="0"/>
      <w:marRight w:val="0"/>
      <w:marTop w:val="0"/>
      <w:marBottom w:val="0"/>
      <w:divBdr>
        <w:top w:val="none" w:sz="0" w:space="0" w:color="auto"/>
        <w:left w:val="none" w:sz="0" w:space="0" w:color="auto"/>
        <w:bottom w:val="none" w:sz="0" w:space="0" w:color="auto"/>
        <w:right w:val="none" w:sz="0" w:space="0" w:color="auto"/>
      </w:divBdr>
    </w:div>
    <w:div w:id="1065642626">
      <w:bodyDiv w:val="1"/>
      <w:marLeft w:val="0"/>
      <w:marRight w:val="0"/>
      <w:marTop w:val="0"/>
      <w:marBottom w:val="0"/>
      <w:divBdr>
        <w:top w:val="none" w:sz="0" w:space="0" w:color="auto"/>
        <w:left w:val="none" w:sz="0" w:space="0" w:color="auto"/>
        <w:bottom w:val="none" w:sz="0" w:space="0" w:color="auto"/>
        <w:right w:val="none" w:sz="0" w:space="0" w:color="auto"/>
      </w:divBdr>
    </w:div>
    <w:div w:id="1066296114">
      <w:bodyDiv w:val="1"/>
      <w:marLeft w:val="0"/>
      <w:marRight w:val="0"/>
      <w:marTop w:val="0"/>
      <w:marBottom w:val="0"/>
      <w:divBdr>
        <w:top w:val="none" w:sz="0" w:space="0" w:color="auto"/>
        <w:left w:val="none" w:sz="0" w:space="0" w:color="auto"/>
        <w:bottom w:val="none" w:sz="0" w:space="0" w:color="auto"/>
        <w:right w:val="none" w:sz="0" w:space="0" w:color="auto"/>
      </w:divBdr>
    </w:div>
    <w:div w:id="1067343688">
      <w:bodyDiv w:val="1"/>
      <w:marLeft w:val="0"/>
      <w:marRight w:val="0"/>
      <w:marTop w:val="0"/>
      <w:marBottom w:val="0"/>
      <w:divBdr>
        <w:top w:val="none" w:sz="0" w:space="0" w:color="auto"/>
        <w:left w:val="none" w:sz="0" w:space="0" w:color="auto"/>
        <w:bottom w:val="none" w:sz="0" w:space="0" w:color="auto"/>
        <w:right w:val="none" w:sz="0" w:space="0" w:color="auto"/>
      </w:divBdr>
    </w:div>
    <w:div w:id="1067727980">
      <w:bodyDiv w:val="1"/>
      <w:marLeft w:val="0"/>
      <w:marRight w:val="0"/>
      <w:marTop w:val="0"/>
      <w:marBottom w:val="0"/>
      <w:divBdr>
        <w:top w:val="none" w:sz="0" w:space="0" w:color="auto"/>
        <w:left w:val="none" w:sz="0" w:space="0" w:color="auto"/>
        <w:bottom w:val="none" w:sz="0" w:space="0" w:color="auto"/>
        <w:right w:val="none" w:sz="0" w:space="0" w:color="auto"/>
      </w:divBdr>
    </w:div>
    <w:div w:id="1068378253">
      <w:bodyDiv w:val="1"/>
      <w:marLeft w:val="0"/>
      <w:marRight w:val="0"/>
      <w:marTop w:val="0"/>
      <w:marBottom w:val="0"/>
      <w:divBdr>
        <w:top w:val="none" w:sz="0" w:space="0" w:color="auto"/>
        <w:left w:val="none" w:sz="0" w:space="0" w:color="auto"/>
        <w:bottom w:val="none" w:sz="0" w:space="0" w:color="auto"/>
        <w:right w:val="none" w:sz="0" w:space="0" w:color="auto"/>
      </w:divBdr>
    </w:div>
    <w:div w:id="1068923424">
      <w:bodyDiv w:val="1"/>
      <w:marLeft w:val="0"/>
      <w:marRight w:val="0"/>
      <w:marTop w:val="0"/>
      <w:marBottom w:val="0"/>
      <w:divBdr>
        <w:top w:val="none" w:sz="0" w:space="0" w:color="auto"/>
        <w:left w:val="none" w:sz="0" w:space="0" w:color="auto"/>
        <w:bottom w:val="none" w:sz="0" w:space="0" w:color="auto"/>
        <w:right w:val="none" w:sz="0" w:space="0" w:color="auto"/>
      </w:divBdr>
    </w:div>
    <w:div w:id="1069377902">
      <w:bodyDiv w:val="1"/>
      <w:marLeft w:val="0"/>
      <w:marRight w:val="0"/>
      <w:marTop w:val="0"/>
      <w:marBottom w:val="0"/>
      <w:divBdr>
        <w:top w:val="none" w:sz="0" w:space="0" w:color="auto"/>
        <w:left w:val="none" w:sz="0" w:space="0" w:color="auto"/>
        <w:bottom w:val="none" w:sz="0" w:space="0" w:color="auto"/>
        <w:right w:val="none" w:sz="0" w:space="0" w:color="auto"/>
      </w:divBdr>
    </w:div>
    <w:div w:id="1071544458">
      <w:bodyDiv w:val="1"/>
      <w:marLeft w:val="0"/>
      <w:marRight w:val="0"/>
      <w:marTop w:val="0"/>
      <w:marBottom w:val="0"/>
      <w:divBdr>
        <w:top w:val="none" w:sz="0" w:space="0" w:color="auto"/>
        <w:left w:val="none" w:sz="0" w:space="0" w:color="auto"/>
        <w:bottom w:val="none" w:sz="0" w:space="0" w:color="auto"/>
        <w:right w:val="none" w:sz="0" w:space="0" w:color="auto"/>
      </w:divBdr>
    </w:div>
    <w:div w:id="1071850797">
      <w:bodyDiv w:val="1"/>
      <w:marLeft w:val="0"/>
      <w:marRight w:val="0"/>
      <w:marTop w:val="0"/>
      <w:marBottom w:val="0"/>
      <w:divBdr>
        <w:top w:val="none" w:sz="0" w:space="0" w:color="auto"/>
        <w:left w:val="none" w:sz="0" w:space="0" w:color="auto"/>
        <w:bottom w:val="none" w:sz="0" w:space="0" w:color="auto"/>
        <w:right w:val="none" w:sz="0" w:space="0" w:color="auto"/>
      </w:divBdr>
    </w:div>
    <w:div w:id="1072195789">
      <w:bodyDiv w:val="1"/>
      <w:marLeft w:val="0"/>
      <w:marRight w:val="0"/>
      <w:marTop w:val="0"/>
      <w:marBottom w:val="0"/>
      <w:divBdr>
        <w:top w:val="none" w:sz="0" w:space="0" w:color="auto"/>
        <w:left w:val="none" w:sz="0" w:space="0" w:color="auto"/>
        <w:bottom w:val="none" w:sz="0" w:space="0" w:color="auto"/>
        <w:right w:val="none" w:sz="0" w:space="0" w:color="auto"/>
      </w:divBdr>
    </w:div>
    <w:div w:id="1072584461">
      <w:bodyDiv w:val="1"/>
      <w:marLeft w:val="0"/>
      <w:marRight w:val="0"/>
      <w:marTop w:val="0"/>
      <w:marBottom w:val="0"/>
      <w:divBdr>
        <w:top w:val="none" w:sz="0" w:space="0" w:color="auto"/>
        <w:left w:val="none" w:sz="0" w:space="0" w:color="auto"/>
        <w:bottom w:val="none" w:sz="0" w:space="0" w:color="auto"/>
        <w:right w:val="none" w:sz="0" w:space="0" w:color="auto"/>
      </w:divBdr>
    </w:div>
    <w:div w:id="1073118417">
      <w:bodyDiv w:val="1"/>
      <w:marLeft w:val="0"/>
      <w:marRight w:val="0"/>
      <w:marTop w:val="0"/>
      <w:marBottom w:val="0"/>
      <w:divBdr>
        <w:top w:val="none" w:sz="0" w:space="0" w:color="auto"/>
        <w:left w:val="none" w:sz="0" w:space="0" w:color="auto"/>
        <w:bottom w:val="none" w:sz="0" w:space="0" w:color="auto"/>
        <w:right w:val="none" w:sz="0" w:space="0" w:color="auto"/>
      </w:divBdr>
    </w:div>
    <w:div w:id="1073546741">
      <w:bodyDiv w:val="1"/>
      <w:marLeft w:val="0"/>
      <w:marRight w:val="0"/>
      <w:marTop w:val="0"/>
      <w:marBottom w:val="0"/>
      <w:divBdr>
        <w:top w:val="none" w:sz="0" w:space="0" w:color="auto"/>
        <w:left w:val="none" w:sz="0" w:space="0" w:color="auto"/>
        <w:bottom w:val="none" w:sz="0" w:space="0" w:color="auto"/>
        <w:right w:val="none" w:sz="0" w:space="0" w:color="auto"/>
      </w:divBdr>
    </w:div>
    <w:div w:id="1074159516">
      <w:bodyDiv w:val="1"/>
      <w:marLeft w:val="0"/>
      <w:marRight w:val="0"/>
      <w:marTop w:val="0"/>
      <w:marBottom w:val="0"/>
      <w:divBdr>
        <w:top w:val="none" w:sz="0" w:space="0" w:color="auto"/>
        <w:left w:val="none" w:sz="0" w:space="0" w:color="auto"/>
        <w:bottom w:val="none" w:sz="0" w:space="0" w:color="auto"/>
        <w:right w:val="none" w:sz="0" w:space="0" w:color="auto"/>
      </w:divBdr>
    </w:div>
    <w:div w:id="1075472788">
      <w:bodyDiv w:val="1"/>
      <w:marLeft w:val="0"/>
      <w:marRight w:val="0"/>
      <w:marTop w:val="0"/>
      <w:marBottom w:val="0"/>
      <w:divBdr>
        <w:top w:val="none" w:sz="0" w:space="0" w:color="auto"/>
        <w:left w:val="none" w:sz="0" w:space="0" w:color="auto"/>
        <w:bottom w:val="none" w:sz="0" w:space="0" w:color="auto"/>
        <w:right w:val="none" w:sz="0" w:space="0" w:color="auto"/>
      </w:divBdr>
    </w:div>
    <w:div w:id="1076198969">
      <w:bodyDiv w:val="1"/>
      <w:marLeft w:val="0"/>
      <w:marRight w:val="0"/>
      <w:marTop w:val="0"/>
      <w:marBottom w:val="0"/>
      <w:divBdr>
        <w:top w:val="none" w:sz="0" w:space="0" w:color="auto"/>
        <w:left w:val="none" w:sz="0" w:space="0" w:color="auto"/>
        <w:bottom w:val="none" w:sz="0" w:space="0" w:color="auto"/>
        <w:right w:val="none" w:sz="0" w:space="0" w:color="auto"/>
      </w:divBdr>
    </w:div>
    <w:div w:id="1076510102">
      <w:bodyDiv w:val="1"/>
      <w:marLeft w:val="0"/>
      <w:marRight w:val="0"/>
      <w:marTop w:val="0"/>
      <w:marBottom w:val="0"/>
      <w:divBdr>
        <w:top w:val="none" w:sz="0" w:space="0" w:color="auto"/>
        <w:left w:val="none" w:sz="0" w:space="0" w:color="auto"/>
        <w:bottom w:val="none" w:sz="0" w:space="0" w:color="auto"/>
        <w:right w:val="none" w:sz="0" w:space="0" w:color="auto"/>
      </w:divBdr>
    </w:div>
    <w:div w:id="1076513223">
      <w:bodyDiv w:val="1"/>
      <w:marLeft w:val="0"/>
      <w:marRight w:val="0"/>
      <w:marTop w:val="0"/>
      <w:marBottom w:val="0"/>
      <w:divBdr>
        <w:top w:val="none" w:sz="0" w:space="0" w:color="auto"/>
        <w:left w:val="none" w:sz="0" w:space="0" w:color="auto"/>
        <w:bottom w:val="none" w:sz="0" w:space="0" w:color="auto"/>
        <w:right w:val="none" w:sz="0" w:space="0" w:color="auto"/>
      </w:divBdr>
    </w:div>
    <w:div w:id="1078594054">
      <w:bodyDiv w:val="1"/>
      <w:marLeft w:val="0"/>
      <w:marRight w:val="0"/>
      <w:marTop w:val="0"/>
      <w:marBottom w:val="0"/>
      <w:divBdr>
        <w:top w:val="none" w:sz="0" w:space="0" w:color="auto"/>
        <w:left w:val="none" w:sz="0" w:space="0" w:color="auto"/>
        <w:bottom w:val="none" w:sz="0" w:space="0" w:color="auto"/>
        <w:right w:val="none" w:sz="0" w:space="0" w:color="auto"/>
      </w:divBdr>
    </w:div>
    <w:div w:id="1079136186">
      <w:bodyDiv w:val="1"/>
      <w:marLeft w:val="0"/>
      <w:marRight w:val="0"/>
      <w:marTop w:val="0"/>
      <w:marBottom w:val="0"/>
      <w:divBdr>
        <w:top w:val="none" w:sz="0" w:space="0" w:color="auto"/>
        <w:left w:val="none" w:sz="0" w:space="0" w:color="auto"/>
        <w:bottom w:val="none" w:sz="0" w:space="0" w:color="auto"/>
        <w:right w:val="none" w:sz="0" w:space="0" w:color="auto"/>
      </w:divBdr>
    </w:div>
    <w:div w:id="1079136571">
      <w:bodyDiv w:val="1"/>
      <w:marLeft w:val="0"/>
      <w:marRight w:val="0"/>
      <w:marTop w:val="0"/>
      <w:marBottom w:val="0"/>
      <w:divBdr>
        <w:top w:val="none" w:sz="0" w:space="0" w:color="auto"/>
        <w:left w:val="none" w:sz="0" w:space="0" w:color="auto"/>
        <w:bottom w:val="none" w:sz="0" w:space="0" w:color="auto"/>
        <w:right w:val="none" w:sz="0" w:space="0" w:color="auto"/>
      </w:divBdr>
    </w:div>
    <w:div w:id="1079207939">
      <w:bodyDiv w:val="1"/>
      <w:marLeft w:val="0"/>
      <w:marRight w:val="0"/>
      <w:marTop w:val="0"/>
      <w:marBottom w:val="0"/>
      <w:divBdr>
        <w:top w:val="none" w:sz="0" w:space="0" w:color="auto"/>
        <w:left w:val="none" w:sz="0" w:space="0" w:color="auto"/>
        <w:bottom w:val="none" w:sz="0" w:space="0" w:color="auto"/>
        <w:right w:val="none" w:sz="0" w:space="0" w:color="auto"/>
      </w:divBdr>
    </w:div>
    <w:div w:id="1079252147">
      <w:bodyDiv w:val="1"/>
      <w:marLeft w:val="0"/>
      <w:marRight w:val="0"/>
      <w:marTop w:val="0"/>
      <w:marBottom w:val="0"/>
      <w:divBdr>
        <w:top w:val="none" w:sz="0" w:space="0" w:color="auto"/>
        <w:left w:val="none" w:sz="0" w:space="0" w:color="auto"/>
        <w:bottom w:val="none" w:sz="0" w:space="0" w:color="auto"/>
        <w:right w:val="none" w:sz="0" w:space="0" w:color="auto"/>
      </w:divBdr>
    </w:div>
    <w:div w:id="1079256437">
      <w:bodyDiv w:val="1"/>
      <w:marLeft w:val="0"/>
      <w:marRight w:val="0"/>
      <w:marTop w:val="0"/>
      <w:marBottom w:val="0"/>
      <w:divBdr>
        <w:top w:val="none" w:sz="0" w:space="0" w:color="auto"/>
        <w:left w:val="none" w:sz="0" w:space="0" w:color="auto"/>
        <w:bottom w:val="none" w:sz="0" w:space="0" w:color="auto"/>
        <w:right w:val="none" w:sz="0" w:space="0" w:color="auto"/>
      </w:divBdr>
    </w:div>
    <w:div w:id="1079257681">
      <w:bodyDiv w:val="1"/>
      <w:marLeft w:val="0"/>
      <w:marRight w:val="0"/>
      <w:marTop w:val="0"/>
      <w:marBottom w:val="0"/>
      <w:divBdr>
        <w:top w:val="none" w:sz="0" w:space="0" w:color="auto"/>
        <w:left w:val="none" w:sz="0" w:space="0" w:color="auto"/>
        <w:bottom w:val="none" w:sz="0" w:space="0" w:color="auto"/>
        <w:right w:val="none" w:sz="0" w:space="0" w:color="auto"/>
      </w:divBdr>
    </w:div>
    <w:div w:id="1079475946">
      <w:bodyDiv w:val="1"/>
      <w:marLeft w:val="0"/>
      <w:marRight w:val="0"/>
      <w:marTop w:val="0"/>
      <w:marBottom w:val="0"/>
      <w:divBdr>
        <w:top w:val="none" w:sz="0" w:space="0" w:color="auto"/>
        <w:left w:val="none" w:sz="0" w:space="0" w:color="auto"/>
        <w:bottom w:val="none" w:sz="0" w:space="0" w:color="auto"/>
        <w:right w:val="none" w:sz="0" w:space="0" w:color="auto"/>
      </w:divBdr>
    </w:div>
    <w:div w:id="1079719838">
      <w:bodyDiv w:val="1"/>
      <w:marLeft w:val="0"/>
      <w:marRight w:val="0"/>
      <w:marTop w:val="0"/>
      <w:marBottom w:val="0"/>
      <w:divBdr>
        <w:top w:val="none" w:sz="0" w:space="0" w:color="auto"/>
        <w:left w:val="none" w:sz="0" w:space="0" w:color="auto"/>
        <w:bottom w:val="none" w:sz="0" w:space="0" w:color="auto"/>
        <w:right w:val="none" w:sz="0" w:space="0" w:color="auto"/>
      </w:divBdr>
    </w:div>
    <w:div w:id="1081415570">
      <w:bodyDiv w:val="1"/>
      <w:marLeft w:val="0"/>
      <w:marRight w:val="0"/>
      <w:marTop w:val="0"/>
      <w:marBottom w:val="0"/>
      <w:divBdr>
        <w:top w:val="none" w:sz="0" w:space="0" w:color="auto"/>
        <w:left w:val="none" w:sz="0" w:space="0" w:color="auto"/>
        <w:bottom w:val="none" w:sz="0" w:space="0" w:color="auto"/>
        <w:right w:val="none" w:sz="0" w:space="0" w:color="auto"/>
      </w:divBdr>
    </w:div>
    <w:div w:id="1081683034">
      <w:bodyDiv w:val="1"/>
      <w:marLeft w:val="0"/>
      <w:marRight w:val="0"/>
      <w:marTop w:val="0"/>
      <w:marBottom w:val="0"/>
      <w:divBdr>
        <w:top w:val="none" w:sz="0" w:space="0" w:color="auto"/>
        <w:left w:val="none" w:sz="0" w:space="0" w:color="auto"/>
        <w:bottom w:val="none" w:sz="0" w:space="0" w:color="auto"/>
        <w:right w:val="none" w:sz="0" w:space="0" w:color="auto"/>
      </w:divBdr>
    </w:div>
    <w:div w:id="1082262284">
      <w:bodyDiv w:val="1"/>
      <w:marLeft w:val="0"/>
      <w:marRight w:val="0"/>
      <w:marTop w:val="0"/>
      <w:marBottom w:val="0"/>
      <w:divBdr>
        <w:top w:val="none" w:sz="0" w:space="0" w:color="auto"/>
        <w:left w:val="none" w:sz="0" w:space="0" w:color="auto"/>
        <w:bottom w:val="none" w:sz="0" w:space="0" w:color="auto"/>
        <w:right w:val="none" w:sz="0" w:space="0" w:color="auto"/>
      </w:divBdr>
    </w:div>
    <w:div w:id="1082601257">
      <w:bodyDiv w:val="1"/>
      <w:marLeft w:val="0"/>
      <w:marRight w:val="0"/>
      <w:marTop w:val="0"/>
      <w:marBottom w:val="0"/>
      <w:divBdr>
        <w:top w:val="none" w:sz="0" w:space="0" w:color="auto"/>
        <w:left w:val="none" w:sz="0" w:space="0" w:color="auto"/>
        <w:bottom w:val="none" w:sz="0" w:space="0" w:color="auto"/>
        <w:right w:val="none" w:sz="0" w:space="0" w:color="auto"/>
      </w:divBdr>
    </w:div>
    <w:div w:id="1082873758">
      <w:bodyDiv w:val="1"/>
      <w:marLeft w:val="0"/>
      <w:marRight w:val="0"/>
      <w:marTop w:val="0"/>
      <w:marBottom w:val="0"/>
      <w:divBdr>
        <w:top w:val="none" w:sz="0" w:space="0" w:color="auto"/>
        <w:left w:val="none" w:sz="0" w:space="0" w:color="auto"/>
        <w:bottom w:val="none" w:sz="0" w:space="0" w:color="auto"/>
        <w:right w:val="none" w:sz="0" w:space="0" w:color="auto"/>
      </w:divBdr>
    </w:div>
    <w:div w:id="1082991876">
      <w:bodyDiv w:val="1"/>
      <w:marLeft w:val="0"/>
      <w:marRight w:val="0"/>
      <w:marTop w:val="0"/>
      <w:marBottom w:val="0"/>
      <w:divBdr>
        <w:top w:val="none" w:sz="0" w:space="0" w:color="auto"/>
        <w:left w:val="none" w:sz="0" w:space="0" w:color="auto"/>
        <w:bottom w:val="none" w:sz="0" w:space="0" w:color="auto"/>
        <w:right w:val="none" w:sz="0" w:space="0" w:color="auto"/>
      </w:divBdr>
    </w:div>
    <w:div w:id="1082993710">
      <w:bodyDiv w:val="1"/>
      <w:marLeft w:val="0"/>
      <w:marRight w:val="0"/>
      <w:marTop w:val="0"/>
      <w:marBottom w:val="0"/>
      <w:divBdr>
        <w:top w:val="none" w:sz="0" w:space="0" w:color="auto"/>
        <w:left w:val="none" w:sz="0" w:space="0" w:color="auto"/>
        <w:bottom w:val="none" w:sz="0" w:space="0" w:color="auto"/>
        <w:right w:val="none" w:sz="0" w:space="0" w:color="auto"/>
      </w:divBdr>
    </w:div>
    <w:div w:id="1083113590">
      <w:bodyDiv w:val="1"/>
      <w:marLeft w:val="0"/>
      <w:marRight w:val="0"/>
      <w:marTop w:val="0"/>
      <w:marBottom w:val="0"/>
      <w:divBdr>
        <w:top w:val="none" w:sz="0" w:space="0" w:color="auto"/>
        <w:left w:val="none" w:sz="0" w:space="0" w:color="auto"/>
        <w:bottom w:val="none" w:sz="0" w:space="0" w:color="auto"/>
        <w:right w:val="none" w:sz="0" w:space="0" w:color="auto"/>
      </w:divBdr>
    </w:div>
    <w:div w:id="1084258997">
      <w:bodyDiv w:val="1"/>
      <w:marLeft w:val="0"/>
      <w:marRight w:val="0"/>
      <w:marTop w:val="0"/>
      <w:marBottom w:val="0"/>
      <w:divBdr>
        <w:top w:val="none" w:sz="0" w:space="0" w:color="auto"/>
        <w:left w:val="none" w:sz="0" w:space="0" w:color="auto"/>
        <w:bottom w:val="none" w:sz="0" w:space="0" w:color="auto"/>
        <w:right w:val="none" w:sz="0" w:space="0" w:color="auto"/>
      </w:divBdr>
    </w:div>
    <w:div w:id="1084765035">
      <w:bodyDiv w:val="1"/>
      <w:marLeft w:val="0"/>
      <w:marRight w:val="0"/>
      <w:marTop w:val="0"/>
      <w:marBottom w:val="0"/>
      <w:divBdr>
        <w:top w:val="none" w:sz="0" w:space="0" w:color="auto"/>
        <w:left w:val="none" w:sz="0" w:space="0" w:color="auto"/>
        <w:bottom w:val="none" w:sz="0" w:space="0" w:color="auto"/>
        <w:right w:val="none" w:sz="0" w:space="0" w:color="auto"/>
      </w:divBdr>
    </w:div>
    <w:div w:id="1085034820">
      <w:bodyDiv w:val="1"/>
      <w:marLeft w:val="0"/>
      <w:marRight w:val="0"/>
      <w:marTop w:val="0"/>
      <w:marBottom w:val="0"/>
      <w:divBdr>
        <w:top w:val="none" w:sz="0" w:space="0" w:color="auto"/>
        <w:left w:val="none" w:sz="0" w:space="0" w:color="auto"/>
        <w:bottom w:val="none" w:sz="0" w:space="0" w:color="auto"/>
        <w:right w:val="none" w:sz="0" w:space="0" w:color="auto"/>
      </w:divBdr>
    </w:div>
    <w:div w:id="1085304942">
      <w:bodyDiv w:val="1"/>
      <w:marLeft w:val="0"/>
      <w:marRight w:val="0"/>
      <w:marTop w:val="0"/>
      <w:marBottom w:val="0"/>
      <w:divBdr>
        <w:top w:val="none" w:sz="0" w:space="0" w:color="auto"/>
        <w:left w:val="none" w:sz="0" w:space="0" w:color="auto"/>
        <w:bottom w:val="none" w:sz="0" w:space="0" w:color="auto"/>
        <w:right w:val="none" w:sz="0" w:space="0" w:color="auto"/>
      </w:divBdr>
    </w:div>
    <w:div w:id="1085419729">
      <w:bodyDiv w:val="1"/>
      <w:marLeft w:val="0"/>
      <w:marRight w:val="0"/>
      <w:marTop w:val="0"/>
      <w:marBottom w:val="0"/>
      <w:divBdr>
        <w:top w:val="none" w:sz="0" w:space="0" w:color="auto"/>
        <w:left w:val="none" w:sz="0" w:space="0" w:color="auto"/>
        <w:bottom w:val="none" w:sz="0" w:space="0" w:color="auto"/>
        <w:right w:val="none" w:sz="0" w:space="0" w:color="auto"/>
      </w:divBdr>
    </w:div>
    <w:div w:id="1085613475">
      <w:bodyDiv w:val="1"/>
      <w:marLeft w:val="0"/>
      <w:marRight w:val="0"/>
      <w:marTop w:val="0"/>
      <w:marBottom w:val="0"/>
      <w:divBdr>
        <w:top w:val="none" w:sz="0" w:space="0" w:color="auto"/>
        <w:left w:val="none" w:sz="0" w:space="0" w:color="auto"/>
        <w:bottom w:val="none" w:sz="0" w:space="0" w:color="auto"/>
        <w:right w:val="none" w:sz="0" w:space="0" w:color="auto"/>
      </w:divBdr>
    </w:div>
    <w:div w:id="1085764416">
      <w:bodyDiv w:val="1"/>
      <w:marLeft w:val="0"/>
      <w:marRight w:val="0"/>
      <w:marTop w:val="0"/>
      <w:marBottom w:val="0"/>
      <w:divBdr>
        <w:top w:val="none" w:sz="0" w:space="0" w:color="auto"/>
        <w:left w:val="none" w:sz="0" w:space="0" w:color="auto"/>
        <w:bottom w:val="none" w:sz="0" w:space="0" w:color="auto"/>
        <w:right w:val="none" w:sz="0" w:space="0" w:color="auto"/>
      </w:divBdr>
    </w:div>
    <w:div w:id="1087267124">
      <w:bodyDiv w:val="1"/>
      <w:marLeft w:val="0"/>
      <w:marRight w:val="0"/>
      <w:marTop w:val="0"/>
      <w:marBottom w:val="0"/>
      <w:divBdr>
        <w:top w:val="none" w:sz="0" w:space="0" w:color="auto"/>
        <w:left w:val="none" w:sz="0" w:space="0" w:color="auto"/>
        <w:bottom w:val="none" w:sz="0" w:space="0" w:color="auto"/>
        <w:right w:val="none" w:sz="0" w:space="0" w:color="auto"/>
      </w:divBdr>
    </w:div>
    <w:div w:id="1087919006">
      <w:bodyDiv w:val="1"/>
      <w:marLeft w:val="0"/>
      <w:marRight w:val="0"/>
      <w:marTop w:val="0"/>
      <w:marBottom w:val="0"/>
      <w:divBdr>
        <w:top w:val="none" w:sz="0" w:space="0" w:color="auto"/>
        <w:left w:val="none" w:sz="0" w:space="0" w:color="auto"/>
        <w:bottom w:val="none" w:sz="0" w:space="0" w:color="auto"/>
        <w:right w:val="none" w:sz="0" w:space="0" w:color="auto"/>
      </w:divBdr>
    </w:div>
    <w:div w:id="1088379837">
      <w:bodyDiv w:val="1"/>
      <w:marLeft w:val="0"/>
      <w:marRight w:val="0"/>
      <w:marTop w:val="0"/>
      <w:marBottom w:val="0"/>
      <w:divBdr>
        <w:top w:val="none" w:sz="0" w:space="0" w:color="auto"/>
        <w:left w:val="none" w:sz="0" w:space="0" w:color="auto"/>
        <w:bottom w:val="none" w:sz="0" w:space="0" w:color="auto"/>
        <w:right w:val="none" w:sz="0" w:space="0" w:color="auto"/>
      </w:divBdr>
    </w:div>
    <w:div w:id="1088578889">
      <w:bodyDiv w:val="1"/>
      <w:marLeft w:val="0"/>
      <w:marRight w:val="0"/>
      <w:marTop w:val="0"/>
      <w:marBottom w:val="0"/>
      <w:divBdr>
        <w:top w:val="none" w:sz="0" w:space="0" w:color="auto"/>
        <w:left w:val="none" w:sz="0" w:space="0" w:color="auto"/>
        <w:bottom w:val="none" w:sz="0" w:space="0" w:color="auto"/>
        <w:right w:val="none" w:sz="0" w:space="0" w:color="auto"/>
      </w:divBdr>
    </w:div>
    <w:div w:id="1088579188">
      <w:bodyDiv w:val="1"/>
      <w:marLeft w:val="0"/>
      <w:marRight w:val="0"/>
      <w:marTop w:val="0"/>
      <w:marBottom w:val="0"/>
      <w:divBdr>
        <w:top w:val="none" w:sz="0" w:space="0" w:color="auto"/>
        <w:left w:val="none" w:sz="0" w:space="0" w:color="auto"/>
        <w:bottom w:val="none" w:sz="0" w:space="0" w:color="auto"/>
        <w:right w:val="none" w:sz="0" w:space="0" w:color="auto"/>
      </w:divBdr>
    </w:div>
    <w:div w:id="1088581504">
      <w:bodyDiv w:val="1"/>
      <w:marLeft w:val="0"/>
      <w:marRight w:val="0"/>
      <w:marTop w:val="0"/>
      <w:marBottom w:val="0"/>
      <w:divBdr>
        <w:top w:val="none" w:sz="0" w:space="0" w:color="auto"/>
        <w:left w:val="none" w:sz="0" w:space="0" w:color="auto"/>
        <w:bottom w:val="none" w:sz="0" w:space="0" w:color="auto"/>
        <w:right w:val="none" w:sz="0" w:space="0" w:color="auto"/>
      </w:divBdr>
    </w:div>
    <w:div w:id="1088693377">
      <w:bodyDiv w:val="1"/>
      <w:marLeft w:val="0"/>
      <w:marRight w:val="0"/>
      <w:marTop w:val="0"/>
      <w:marBottom w:val="0"/>
      <w:divBdr>
        <w:top w:val="none" w:sz="0" w:space="0" w:color="auto"/>
        <w:left w:val="none" w:sz="0" w:space="0" w:color="auto"/>
        <w:bottom w:val="none" w:sz="0" w:space="0" w:color="auto"/>
        <w:right w:val="none" w:sz="0" w:space="0" w:color="auto"/>
      </w:divBdr>
    </w:div>
    <w:div w:id="1088768525">
      <w:bodyDiv w:val="1"/>
      <w:marLeft w:val="0"/>
      <w:marRight w:val="0"/>
      <w:marTop w:val="0"/>
      <w:marBottom w:val="0"/>
      <w:divBdr>
        <w:top w:val="none" w:sz="0" w:space="0" w:color="auto"/>
        <w:left w:val="none" w:sz="0" w:space="0" w:color="auto"/>
        <w:bottom w:val="none" w:sz="0" w:space="0" w:color="auto"/>
        <w:right w:val="none" w:sz="0" w:space="0" w:color="auto"/>
      </w:divBdr>
    </w:div>
    <w:div w:id="1090003253">
      <w:bodyDiv w:val="1"/>
      <w:marLeft w:val="0"/>
      <w:marRight w:val="0"/>
      <w:marTop w:val="0"/>
      <w:marBottom w:val="0"/>
      <w:divBdr>
        <w:top w:val="none" w:sz="0" w:space="0" w:color="auto"/>
        <w:left w:val="none" w:sz="0" w:space="0" w:color="auto"/>
        <w:bottom w:val="none" w:sz="0" w:space="0" w:color="auto"/>
        <w:right w:val="none" w:sz="0" w:space="0" w:color="auto"/>
      </w:divBdr>
    </w:div>
    <w:div w:id="1092050513">
      <w:bodyDiv w:val="1"/>
      <w:marLeft w:val="0"/>
      <w:marRight w:val="0"/>
      <w:marTop w:val="0"/>
      <w:marBottom w:val="0"/>
      <w:divBdr>
        <w:top w:val="none" w:sz="0" w:space="0" w:color="auto"/>
        <w:left w:val="none" w:sz="0" w:space="0" w:color="auto"/>
        <w:bottom w:val="none" w:sz="0" w:space="0" w:color="auto"/>
        <w:right w:val="none" w:sz="0" w:space="0" w:color="auto"/>
      </w:divBdr>
    </w:div>
    <w:div w:id="1092120519">
      <w:bodyDiv w:val="1"/>
      <w:marLeft w:val="0"/>
      <w:marRight w:val="0"/>
      <w:marTop w:val="0"/>
      <w:marBottom w:val="0"/>
      <w:divBdr>
        <w:top w:val="none" w:sz="0" w:space="0" w:color="auto"/>
        <w:left w:val="none" w:sz="0" w:space="0" w:color="auto"/>
        <w:bottom w:val="none" w:sz="0" w:space="0" w:color="auto"/>
        <w:right w:val="none" w:sz="0" w:space="0" w:color="auto"/>
      </w:divBdr>
    </w:div>
    <w:div w:id="1092625789">
      <w:bodyDiv w:val="1"/>
      <w:marLeft w:val="0"/>
      <w:marRight w:val="0"/>
      <w:marTop w:val="0"/>
      <w:marBottom w:val="0"/>
      <w:divBdr>
        <w:top w:val="none" w:sz="0" w:space="0" w:color="auto"/>
        <w:left w:val="none" w:sz="0" w:space="0" w:color="auto"/>
        <w:bottom w:val="none" w:sz="0" w:space="0" w:color="auto"/>
        <w:right w:val="none" w:sz="0" w:space="0" w:color="auto"/>
      </w:divBdr>
    </w:div>
    <w:div w:id="1093933959">
      <w:bodyDiv w:val="1"/>
      <w:marLeft w:val="0"/>
      <w:marRight w:val="0"/>
      <w:marTop w:val="0"/>
      <w:marBottom w:val="0"/>
      <w:divBdr>
        <w:top w:val="none" w:sz="0" w:space="0" w:color="auto"/>
        <w:left w:val="none" w:sz="0" w:space="0" w:color="auto"/>
        <w:bottom w:val="none" w:sz="0" w:space="0" w:color="auto"/>
        <w:right w:val="none" w:sz="0" w:space="0" w:color="auto"/>
      </w:divBdr>
    </w:div>
    <w:div w:id="1094206336">
      <w:bodyDiv w:val="1"/>
      <w:marLeft w:val="0"/>
      <w:marRight w:val="0"/>
      <w:marTop w:val="0"/>
      <w:marBottom w:val="0"/>
      <w:divBdr>
        <w:top w:val="none" w:sz="0" w:space="0" w:color="auto"/>
        <w:left w:val="none" w:sz="0" w:space="0" w:color="auto"/>
        <w:bottom w:val="none" w:sz="0" w:space="0" w:color="auto"/>
        <w:right w:val="none" w:sz="0" w:space="0" w:color="auto"/>
      </w:divBdr>
    </w:div>
    <w:div w:id="1094472258">
      <w:bodyDiv w:val="1"/>
      <w:marLeft w:val="0"/>
      <w:marRight w:val="0"/>
      <w:marTop w:val="0"/>
      <w:marBottom w:val="0"/>
      <w:divBdr>
        <w:top w:val="none" w:sz="0" w:space="0" w:color="auto"/>
        <w:left w:val="none" w:sz="0" w:space="0" w:color="auto"/>
        <w:bottom w:val="none" w:sz="0" w:space="0" w:color="auto"/>
        <w:right w:val="none" w:sz="0" w:space="0" w:color="auto"/>
      </w:divBdr>
    </w:div>
    <w:div w:id="1095245041">
      <w:bodyDiv w:val="1"/>
      <w:marLeft w:val="0"/>
      <w:marRight w:val="0"/>
      <w:marTop w:val="0"/>
      <w:marBottom w:val="0"/>
      <w:divBdr>
        <w:top w:val="none" w:sz="0" w:space="0" w:color="auto"/>
        <w:left w:val="none" w:sz="0" w:space="0" w:color="auto"/>
        <w:bottom w:val="none" w:sz="0" w:space="0" w:color="auto"/>
        <w:right w:val="none" w:sz="0" w:space="0" w:color="auto"/>
      </w:divBdr>
    </w:div>
    <w:div w:id="1095514738">
      <w:bodyDiv w:val="1"/>
      <w:marLeft w:val="0"/>
      <w:marRight w:val="0"/>
      <w:marTop w:val="0"/>
      <w:marBottom w:val="0"/>
      <w:divBdr>
        <w:top w:val="none" w:sz="0" w:space="0" w:color="auto"/>
        <w:left w:val="none" w:sz="0" w:space="0" w:color="auto"/>
        <w:bottom w:val="none" w:sz="0" w:space="0" w:color="auto"/>
        <w:right w:val="none" w:sz="0" w:space="0" w:color="auto"/>
      </w:divBdr>
    </w:div>
    <w:div w:id="1096362557">
      <w:bodyDiv w:val="1"/>
      <w:marLeft w:val="0"/>
      <w:marRight w:val="0"/>
      <w:marTop w:val="0"/>
      <w:marBottom w:val="0"/>
      <w:divBdr>
        <w:top w:val="none" w:sz="0" w:space="0" w:color="auto"/>
        <w:left w:val="none" w:sz="0" w:space="0" w:color="auto"/>
        <w:bottom w:val="none" w:sz="0" w:space="0" w:color="auto"/>
        <w:right w:val="none" w:sz="0" w:space="0" w:color="auto"/>
      </w:divBdr>
    </w:div>
    <w:div w:id="1096681043">
      <w:bodyDiv w:val="1"/>
      <w:marLeft w:val="0"/>
      <w:marRight w:val="0"/>
      <w:marTop w:val="0"/>
      <w:marBottom w:val="0"/>
      <w:divBdr>
        <w:top w:val="none" w:sz="0" w:space="0" w:color="auto"/>
        <w:left w:val="none" w:sz="0" w:space="0" w:color="auto"/>
        <w:bottom w:val="none" w:sz="0" w:space="0" w:color="auto"/>
        <w:right w:val="none" w:sz="0" w:space="0" w:color="auto"/>
      </w:divBdr>
    </w:div>
    <w:div w:id="1096706628">
      <w:bodyDiv w:val="1"/>
      <w:marLeft w:val="0"/>
      <w:marRight w:val="0"/>
      <w:marTop w:val="0"/>
      <w:marBottom w:val="0"/>
      <w:divBdr>
        <w:top w:val="none" w:sz="0" w:space="0" w:color="auto"/>
        <w:left w:val="none" w:sz="0" w:space="0" w:color="auto"/>
        <w:bottom w:val="none" w:sz="0" w:space="0" w:color="auto"/>
        <w:right w:val="none" w:sz="0" w:space="0" w:color="auto"/>
      </w:divBdr>
    </w:div>
    <w:div w:id="1097139055">
      <w:bodyDiv w:val="1"/>
      <w:marLeft w:val="0"/>
      <w:marRight w:val="0"/>
      <w:marTop w:val="0"/>
      <w:marBottom w:val="0"/>
      <w:divBdr>
        <w:top w:val="none" w:sz="0" w:space="0" w:color="auto"/>
        <w:left w:val="none" w:sz="0" w:space="0" w:color="auto"/>
        <w:bottom w:val="none" w:sz="0" w:space="0" w:color="auto"/>
        <w:right w:val="none" w:sz="0" w:space="0" w:color="auto"/>
      </w:divBdr>
    </w:div>
    <w:div w:id="1098061770">
      <w:bodyDiv w:val="1"/>
      <w:marLeft w:val="0"/>
      <w:marRight w:val="0"/>
      <w:marTop w:val="0"/>
      <w:marBottom w:val="0"/>
      <w:divBdr>
        <w:top w:val="none" w:sz="0" w:space="0" w:color="auto"/>
        <w:left w:val="none" w:sz="0" w:space="0" w:color="auto"/>
        <w:bottom w:val="none" w:sz="0" w:space="0" w:color="auto"/>
        <w:right w:val="none" w:sz="0" w:space="0" w:color="auto"/>
      </w:divBdr>
    </w:div>
    <w:div w:id="1098062915">
      <w:bodyDiv w:val="1"/>
      <w:marLeft w:val="0"/>
      <w:marRight w:val="0"/>
      <w:marTop w:val="0"/>
      <w:marBottom w:val="0"/>
      <w:divBdr>
        <w:top w:val="none" w:sz="0" w:space="0" w:color="auto"/>
        <w:left w:val="none" w:sz="0" w:space="0" w:color="auto"/>
        <w:bottom w:val="none" w:sz="0" w:space="0" w:color="auto"/>
        <w:right w:val="none" w:sz="0" w:space="0" w:color="auto"/>
      </w:divBdr>
    </w:div>
    <w:div w:id="1098135589">
      <w:bodyDiv w:val="1"/>
      <w:marLeft w:val="0"/>
      <w:marRight w:val="0"/>
      <w:marTop w:val="0"/>
      <w:marBottom w:val="0"/>
      <w:divBdr>
        <w:top w:val="none" w:sz="0" w:space="0" w:color="auto"/>
        <w:left w:val="none" w:sz="0" w:space="0" w:color="auto"/>
        <w:bottom w:val="none" w:sz="0" w:space="0" w:color="auto"/>
        <w:right w:val="none" w:sz="0" w:space="0" w:color="auto"/>
      </w:divBdr>
    </w:div>
    <w:div w:id="1098713760">
      <w:bodyDiv w:val="1"/>
      <w:marLeft w:val="0"/>
      <w:marRight w:val="0"/>
      <w:marTop w:val="0"/>
      <w:marBottom w:val="0"/>
      <w:divBdr>
        <w:top w:val="none" w:sz="0" w:space="0" w:color="auto"/>
        <w:left w:val="none" w:sz="0" w:space="0" w:color="auto"/>
        <w:bottom w:val="none" w:sz="0" w:space="0" w:color="auto"/>
        <w:right w:val="none" w:sz="0" w:space="0" w:color="auto"/>
      </w:divBdr>
    </w:div>
    <w:div w:id="1098869027">
      <w:bodyDiv w:val="1"/>
      <w:marLeft w:val="0"/>
      <w:marRight w:val="0"/>
      <w:marTop w:val="0"/>
      <w:marBottom w:val="0"/>
      <w:divBdr>
        <w:top w:val="none" w:sz="0" w:space="0" w:color="auto"/>
        <w:left w:val="none" w:sz="0" w:space="0" w:color="auto"/>
        <w:bottom w:val="none" w:sz="0" w:space="0" w:color="auto"/>
        <w:right w:val="none" w:sz="0" w:space="0" w:color="auto"/>
      </w:divBdr>
    </w:div>
    <w:div w:id="1098871140">
      <w:bodyDiv w:val="1"/>
      <w:marLeft w:val="0"/>
      <w:marRight w:val="0"/>
      <w:marTop w:val="0"/>
      <w:marBottom w:val="0"/>
      <w:divBdr>
        <w:top w:val="none" w:sz="0" w:space="0" w:color="auto"/>
        <w:left w:val="none" w:sz="0" w:space="0" w:color="auto"/>
        <w:bottom w:val="none" w:sz="0" w:space="0" w:color="auto"/>
        <w:right w:val="none" w:sz="0" w:space="0" w:color="auto"/>
      </w:divBdr>
    </w:div>
    <w:div w:id="1098913583">
      <w:bodyDiv w:val="1"/>
      <w:marLeft w:val="0"/>
      <w:marRight w:val="0"/>
      <w:marTop w:val="0"/>
      <w:marBottom w:val="0"/>
      <w:divBdr>
        <w:top w:val="none" w:sz="0" w:space="0" w:color="auto"/>
        <w:left w:val="none" w:sz="0" w:space="0" w:color="auto"/>
        <w:bottom w:val="none" w:sz="0" w:space="0" w:color="auto"/>
        <w:right w:val="none" w:sz="0" w:space="0" w:color="auto"/>
      </w:divBdr>
    </w:div>
    <w:div w:id="1099183374">
      <w:bodyDiv w:val="1"/>
      <w:marLeft w:val="0"/>
      <w:marRight w:val="0"/>
      <w:marTop w:val="0"/>
      <w:marBottom w:val="0"/>
      <w:divBdr>
        <w:top w:val="none" w:sz="0" w:space="0" w:color="auto"/>
        <w:left w:val="none" w:sz="0" w:space="0" w:color="auto"/>
        <w:bottom w:val="none" w:sz="0" w:space="0" w:color="auto"/>
        <w:right w:val="none" w:sz="0" w:space="0" w:color="auto"/>
      </w:divBdr>
    </w:div>
    <w:div w:id="1099325672">
      <w:bodyDiv w:val="1"/>
      <w:marLeft w:val="0"/>
      <w:marRight w:val="0"/>
      <w:marTop w:val="0"/>
      <w:marBottom w:val="0"/>
      <w:divBdr>
        <w:top w:val="none" w:sz="0" w:space="0" w:color="auto"/>
        <w:left w:val="none" w:sz="0" w:space="0" w:color="auto"/>
        <w:bottom w:val="none" w:sz="0" w:space="0" w:color="auto"/>
        <w:right w:val="none" w:sz="0" w:space="0" w:color="auto"/>
      </w:divBdr>
    </w:div>
    <w:div w:id="1099326820">
      <w:bodyDiv w:val="1"/>
      <w:marLeft w:val="0"/>
      <w:marRight w:val="0"/>
      <w:marTop w:val="0"/>
      <w:marBottom w:val="0"/>
      <w:divBdr>
        <w:top w:val="none" w:sz="0" w:space="0" w:color="auto"/>
        <w:left w:val="none" w:sz="0" w:space="0" w:color="auto"/>
        <w:bottom w:val="none" w:sz="0" w:space="0" w:color="auto"/>
        <w:right w:val="none" w:sz="0" w:space="0" w:color="auto"/>
      </w:divBdr>
    </w:div>
    <w:div w:id="1099565938">
      <w:bodyDiv w:val="1"/>
      <w:marLeft w:val="0"/>
      <w:marRight w:val="0"/>
      <w:marTop w:val="0"/>
      <w:marBottom w:val="0"/>
      <w:divBdr>
        <w:top w:val="none" w:sz="0" w:space="0" w:color="auto"/>
        <w:left w:val="none" w:sz="0" w:space="0" w:color="auto"/>
        <w:bottom w:val="none" w:sz="0" w:space="0" w:color="auto"/>
        <w:right w:val="none" w:sz="0" w:space="0" w:color="auto"/>
      </w:divBdr>
    </w:div>
    <w:div w:id="1099831021">
      <w:bodyDiv w:val="1"/>
      <w:marLeft w:val="0"/>
      <w:marRight w:val="0"/>
      <w:marTop w:val="0"/>
      <w:marBottom w:val="0"/>
      <w:divBdr>
        <w:top w:val="none" w:sz="0" w:space="0" w:color="auto"/>
        <w:left w:val="none" w:sz="0" w:space="0" w:color="auto"/>
        <w:bottom w:val="none" w:sz="0" w:space="0" w:color="auto"/>
        <w:right w:val="none" w:sz="0" w:space="0" w:color="auto"/>
      </w:divBdr>
    </w:div>
    <w:div w:id="1099984768">
      <w:bodyDiv w:val="1"/>
      <w:marLeft w:val="0"/>
      <w:marRight w:val="0"/>
      <w:marTop w:val="0"/>
      <w:marBottom w:val="0"/>
      <w:divBdr>
        <w:top w:val="none" w:sz="0" w:space="0" w:color="auto"/>
        <w:left w:val="none" w:sz="0" w:space="0" w:color="auto"/>
        <w:bottom w:val="none" w:sz="0" w:space="0" w:color="auto"/>
        <w:right w:val="none" w:sz="0" w:space="0" w:color="auto"/>
      </w:divBdr>
    </w:div>
    <w:div w:id="1100222983">
      <w:bodyDiv w:val="1"/>
      <w:marLeft w:val="0"/>
      <w:marRight w:val="0"/>
      <w:marTop w:val="0"/>
      <w:marBottom w:val="0"/>
      <w:divBdr>
        <w:top w:val="none" w:sz="0" w:space="0" w:color="auto"/>
        <w:left w:val="none" w:sz="0" w:space="0" w:color="auto"/>
        <w:bottom w:val="none" w:sz="0" w:space="0" w:color="auto"/>
        <w:right w:val="none" w:sz="0" w:space="0" w:color="auto"/>
      </w:divBdr>
    </w:div>
    <w:div w:id="1101416046">
      <w:bodyDiv w:val="1"/>
      <w:marLeft w:val="0"/>
      <w:marRight w:val="0"/>
      <w:marTop w:val="0"/>
      <w:marBottom w:val="0"/>
      <w:divBdr>
        <w:top w:val="none" w:sz="0" w:space="0" w:color="auto"/>
        <w:left w:val="none" w:sz="0" w:space="0" w:color="auto"/>
        <w:bottom w:val="none" w:sz="0" w:space="0" w:color="auto"/>
        <w:right w:val="none" w:sz="0" w:space="0" w:color="auto"/>
      </w:divBdr>
    </w:div>
    <w:div w:id="1101416126">
      <w:bodyDiv w:val="1"/>
      <w:marLeft w:val="0"/>
      <w:marRight w:val="0"/>
      <w:marTop w:val="0"/>
      <w:marBottom w:val="0"/>
      <w:divBdr>
        <w:top w:val="none" w:sz="0" w:space="0" w:color="auto"/>
        <w:left w:val="none" w:sz="0" w:space="0" w:color="auto"/>
        <w:bottom w:val="none" w:sz="0" w:space="0" w:color="auto"/>
        <w:right w:val="none" w:sz="0" w:space="0" w:color="auto"/>
      </w:divBdr>
    </w:div>
    <w:div w:id="1101728569">
      <w:bodyDiv w:val="1"/>
      <w:marLeft w:val="0"/>
      <w:marRight w:val="0"/>
      <w:marTop w:val="0"/>
      <w:marBottom w:val="0"/>
      <w:divBdr>
        <w:top w:val="none" w:sz="0" w:space="0" w:color="auto"/>
        <w:left w:val="none" w:sz="0" w:space="0" w:color="auto"/>
        <w:bottom w:val="none" w:sz="0" w:space="0" w:color="auto"/>
        <w:right w:val="none" w:sz="0" w:space="0" w:color="auto"/>
      </w:divBdr>
    </w:div>
    <w:div w:id="1102988858">
      <w:bodyDiv w:val="1"/>
      <w:marLeft w:val="0"/>
      <w:marRight w:val="0"/>
      <w:marTop w:val="0"/>
      <w:marBottom w:val="0"/>
      <w:divBdr>
        <w:top w:val="none" w:sz="0" w:space="0" w:color="auto"/>
        <w:left w:val="none" w:sz="0" w:space="0" w:color="auto"/>
        <w:bottom w:val="none" w:sz="0" w:space="0" w:color="auto"/>
        <w:right w:val="none" w:sz="0" w:space="0" w:color="auto"/>
      </w:divBdr>
    </w:div>
    <w:div w:id="1103065566">
      <w:bodyDiv w:val="1"/>
      <w:marLeft w:val="0"/>
      <w:marRight w:val="0"/>
      <w:marTop w:val="0"/>
      <w:marBottom w:val="0"/>
      <w:divBdr>
        <w:top w:val="none" w:sz="0" w:space="0" w:color="auto"/>
        <w:left w:val="none" w:sz="0" w:space="0" w:color="auto"/>
        <w:bottom w:val="none" w:sz="0" w:space="0" w:color="auto"/>
        <w:right w:val="none" w:sz="0" w:space="0" w:color="auto"/>
      </w:divBdr>
    </w:div>
    <w:div w:id="1103384579">
      <w:bodyDiv w:val="1"/>
      <w:marLeft w:val="0"/>
      <w:marRight w:val="0"/>
      <w:marTop w:val="0"/>
      <w:marBottom w:val="0"/>
      <w:divBdr>
        <w:top w:val="none" w:sz="0" w:space="0" w:color="auto"/>
        <w:left w:val="none" w:sz="0" w:space="0" w:color="auto"/>
        <w:bottom w:val="none" w:sz="0" w:space="0" w:color="auto"/>
        <w:right w:val="none" w:sz="0" w:space="0" w:color="auto"/>
      </w:divBdr>
    </w:div>
    <w:div w:id="1103452139">
      <w:bodyDiv w:val="1"/>
      <w:marLeft w:val="0"/>
      <w:marRight w:val="0"/>
      <w:marTop w:val="0"/>
      <w:marBottom w:val="0"/>
      <w:divBdr>
        <w:top w:val="none" w:sz="0" w:space="0" w:color="auto"/>
        <w:left w:val="none" w:sz="0" w:space="0" w:color="auto"/>
        <w:bottom w:val="none" w:sz="0" w:space="0" w:color="auto"/>
        <w:right w:val="none" w:sz="0" w:space="0" w:color="auto"/>
      </w:divBdr>
    </w:div>
    <w:div w:id="1104299774">
      <w:bodyDiv w:val="1"/>
      <w:marLeft w:val="0"/>
      <w:marRight w:val="0"/>
      <w:marTop w:val="0"/>
      <w:marBottom w:val="0"/>
      <w:divBdr>
        <w:top w:val="none" w:sz="0" w:space="0" w:color="auto"/>
        <w:left w:val="none" w:sz="0" w:space="0" w:color="auto"/>
        <w:bottom w:val="none" w:sz="0" w:space="0" w:color="auto"/>
        <w:right w:val="none" w:sz="0" w:space="0" w:color="auto"/>
      </w:divBdr>
    </w:div>
    <w:div w:id="1104495988">
      <w:bodyDiv w:val="1"/>
      <w:marLeft w:val="0"/>
      <w:marRight w:val="0"/>
      <w:marTop w:val="0"/>
      <w:marBottom w:val="0"/>
      <w:divBdr>
        <w:top w:val="none" w:sz="0" w:space="0" w:color="auto"/>
        <w:left w:val="none" w:sz="0" w:space="0" w:color="auto"/>
        <w:bottom w:val="none" w:sz="0" w:space="0" w:color="auto"/>
        <w:right w:val="none" w:sz="0" w:space="0" w:color="auto"/>
      </w:divBdr>
    </w:div>
    <w:div w:id="1104501856">
      <w:bodyDiv w:val="1"/>
      <w:marLeft w:val="0"/>
      <w:marRight w:val="0"/>
      <w:marTop w:val="0"/>
      <w:marBottom w:val="0"/>
      <w:divBdr>
        <w:top w:val="none" w:sz="0" w:space="0" w:color="auto"/>
        <w:left w:val="none" w:sz="0" w:space="0" w:color="auto"/>
        <w:bottom w:val="none" w:sz="0" w:space="0" w:color="auto"/>
        <w:right w:val="none" w:sz="0" w:space="0" w:color="auto"/>
      </w:divBdr>
    </w:div>
    <w:div w:id="1104963157">
      <w:bodyDiv w:val="1"/>
      <w:marLeft w:val="0"/>
      <w:marRight w:val="0"/>
      <w:marTop w:val="0"/>
      <w:marBottom w:val="0"/>
      <w:divBdr>
        <w:top w:val="none" w:sz="0" w:space="0" w:color="auto"/>
        <w:left w:val="none" w:sz="0" w:space="0" w:color="auto"/>
        <w:bottom w:val="none" w:sz="0" w:space="0" w:color="auto"/>
        <w:right w:val="none" w:sz="0" w:space="0" w:color="auto"/>
      </w:divBdr>
    </w:div>
    <w:div w:id="1105542904">
      <w:bodyDiv w:val="1"/>
      <w:marLeft w:val="0"/>
      <w:marRight w:val="0"/>
      <w:marTop w:val="0"/>
      <w:marBottom w:val="0"/>
      <w:divBdr>
        <w:top w:val="none" w:sz="0" w:space="0" w:color="auto"/>
        <w:left w:val="none" w:sz="0" w:space="0" w:color="auto"/>
        <w:bottom w:val="none" w:sz="0" w:space="0" w:color="auto"/>
        <w:right w:val="none" w:sz="0" w:space="0" w:color="auto"/>
      </w:divBdr>
    </w:div>
    <w:div w:id="1106732420">
      <w:bodyDiv w:val="1"/>
      <w:marLeft w:val="0"/>
      <w:marRight w:val="0"/>
      <w:marTop w:val="0"/>
      <w:marBottom w:val="0"/>
      <w:divBdr>
        <w:top w:val="none" w:sz="0" w:space="0" w:color="auto"/>
        <w:left w:val="none" w:sz="0" w:space="0" w:color="auto"/>
        <w:bottom w:val="none" w:sz="0" w:space="0" w:color="auto"/>
        <w:right w:val="none" w:sz="0" w:space="0" w:color="auto"/>
      </w:divBdr>
    </w:div>
    <w:div w:id="1107240200">
      <w:bodyDiv w:val="1"/>
      <w:marLeft w:val="0"/>
      <w:marRight w:val="0"/>
      <w:marTop w:val="0"/>
      <w:marBottom w:val="0"/>
      <w:divBdr>
        <w:top w:val="none" w:sz="0" w:space="0" w:color="auto"/>
        <w:left w:val="none" w:sz="0" w:space="0" w:color="auto"/>
        <w:bottom w:val="none" w:sz="0" w:space="0" w:color="auto"/>
        <w:right w:val="none" w:sz="0" w:space="0" w:color="auto"/>
      </w:divBdr>
    </w:div>
    <w:div w:id="1107503488">
      <w:bodyDiv w:val="1"/>
      <w:marLeft w:val="0"/>
      <w:marRight w:val="0"/>
      <w:marTop w:val="0"/>
      <w:marBottom w:val="0"/>
      <w:divBdr>
        <w:top w:val="none" w:sz="0" w:space="0" w:color="auto"/>
        <w:left w:val="none" w:sz="0" w:space="0" w:color="auto"/>
        <w:bottom w:val="none" w:sz="0" w:space="0" w:color="auto"/>
        <w:right w:val="none" w:sz="0" w:space="0" w:color="auto"/>
      </w:divBdr>
    </w:div>
    <w:div w:id="1107694769">
      <w:bodyDiv w:val="1"/>
      <w:marLeft w:val="0"/>
      <w:marRight w:val="0"/>
      <w:marTop w:val="0"/>
      <w:marBottom w:val="0"/>
      <w:divBdr>
        <w:top w:val="none" w:sz="0" w:space="0" w:color="auto"/>
        <w:left w:val="none" w:sz="0" w:space="0" w:color="auto"/>
        <w:bottom w:val="none" w:sz="0" w:space="0" w:color="auto"/>
        <w:right w:val="none" w:sz="0" w:space="0" w:color="auto"/>
      </w:divBdr>
    </w:div>
    <w:div w:id="1108157027">
      <w:bodyDiv w:val="1"/>
      <w:marLeft w:val="0"/>
      <w:marRight w:val="0"/>
      <w:marTop w:val="0"/>
      <w:marBottom w:val="0"/>
      <w:divBdr>
        <w:top w:val="none" w:sz="0" w:space="0" w:color="auto"/>
        <w:left w:val="none" w:sz="0" w:space="0" w:color="auto"/>
        <w:bottom w:val="none" w:sz="0" w:space="0" w:color="auto"/>
        <w:right w:val="none" w:sz="0" w:space="0" w:color="auto"/>
      </w:divBdr>
    </w:div>
    <w:div w:id="1108963861">
      <w:bodyDiv w:val="1"/>
      <w:marLeft w:val="0"/>
      <w:marRight w:val="0"/>
      <w:marTop w:val="0"/>
      <w:marBottom w:val="0"/>
      <w:divBdr>
        <w:top w:val="none" w:sz="0" w:space="0" w:color="auto"/>
        <w:left w:val="none" w:sz="0" w:space="0" w:color="auto"/>
        <w:bottom w:val="none" w:sz="0" w:space="0" w:color="auto"/>
        <w:right w:val="none" w:sz="0" w:space="0" w:color="auto"/>
      </w:divBdr>
    </w:div>
    <w:div w:id="1110005340">
      <w:bodyDiv w:val="1"/>
      <w:marLeft w:val="0"/>
      <w:marRight w:val="0"/>
      <w:marTop w:val="0"/>
      <w:marBottom w:val="0"/>
      <w:divBdr>
        <w:top w:val="none" w:sz="0" w:space="0" w:color="auto"/>
        <w:left w:val="none" w:sz="0" w:space="0" w:color="auto"/>
        <w:bottom w:val="none" w:sz="0" w:space="0" w:color="auto"/>
        <w:right w:val="none" w:sz="0" w:space="0" w:color="auto"/>
      </w:divBdr>
    </w:div>
    <w:div w:id="1110051434">
      <w:bodyDiv w:val="1"/>
      <w:marLeft w:val="0"/>
      <w:marRight w:val="0"/>
      <w:marTop w:val="0"/>
      <w:marBottom w:val="0"/>
      <w:divBdr>
        <w:top w:val="none" w:sz="0" w:space="0" w:color="auto"/>
        <w:left w:val="none" w:sz="0" w:space="0" w:color="auto"/>
        <w:bottom w:val="none" w:sz="0" w:space="0" w:color="auto"/>
        <w:right w:val="none" w:sz="0" w:space="0" w:color="auto"/>
      </w:divBdr>
    </w:div>
    <w:div w:id="1110121945">
      <w:bodyDiv w:val="1"/>
      <w:marLeft w:val="0"/>
      <w:marRight w:val="0"/>
      <w:marTop w:val="0"/>
      <w:marBottom w:val="0"/>
      <w:divBdr>
        <w:top w:val="none" w:sz="0" w:space="0" w:color="auto"/>
        <w:left w:val="none" w:sz="0" w:space="0" w:color="auto"/>
        <w:bottom w:val="none" w:sz="0" w:space="0" w:color="auto"/>
        <w:right w:val="none" w:sz="0" w:space="0" w:color="auto"/>
      </w:divBdr>
    </w:div>
    <w:div w:id="1110248176">
      <w:bodyDiv w:val="1"/>
      <w:marLeft w:val="0"/>
      <w:marRight w:val="0"/>
      <w:marTop w:val="0"/>
      <w:marBottom w:val="0"/>
      <w:divBdr>
        <w:top w:val="none" w:sz="0" w:space="0" w:color="auto"/>
        <w:left w:val="none" w:sz="0" w:space="0" w:color="auto"/>
        <w:bottom w:val="none" w:sz="0" w:space="0" w:color="auto"/>
        <w:right w:val="none" w:sz="0" w:space="0" w:color="auto"/>
      </w:divBdr>
    </w:div>
    <w:div w:id="1110516539">
      <w:bodyDiv w:val="1"/>
      <w:marLeft w:val="0"/>
      <w:marRight w:val="0"/>
      <w:marTop w:val="0"/>
      <w:marBottom w:val="0"/>
      <w:divBdr>
        <w:top w:val="none" w:sz="0" w:space="0" w:color="auto"/>
        <w:left w:val="none" w:sz="0" w:space="0" w:color="auto"/>
        <w:bottom w:val="none" w:sz="0" w:space="0" w:color="auto"/>
        <w:right w:val="none" w:sz="0" w:space="0" w:color="auto"/>
      </w:divBdr>
    </w:div>
    <w:div w:id="1110663079">
      <w:bodyDiv w:val="1"/>
      <w:marLeft w:val="0"/>
      <w:marRight w:val="0"/>
      <w:marTop w:val="0"/>
      <w:marBottom w:val="0"/>
      <w:divBdr>
        <w:top w:val="none" w:sz="0" w:space="0" w:color="auto"/>
        <w:left w:val="none" w:sz="0" w:space="0" w:color="auto"/>
        <w:bottom w:val="none" w:sz="0" w:space="0" w:color="auto"/>
        <w:right w:val="none" w:sz="0" w:space="0" w:color="auto"/>
      </w:divBdr>
    </w:div>
    <w:div w:id="1110856147">
      <w:bodyDiv w:val="1"/>
      <w:marLeft w:val="0"/>
      <w:marRight w:val="0"/>
      <w:marTop w:val="0"/>
      <w:marBottom w:val="0"/>
      <w:divBdr>
        <w:top w:val="none" w:sz="0" w:space="0" w:color="auto"/>
        <w:left w:val="none" w:sz="0" w:space="0" w:color="auto"/>
        <w:bottom w:val="none" w:sz="0" w:space="0" w:color="auto"/>
        <w:right w:val="none" w:sz="0" w:space="0" w:color="auto"/>
      </w:divBdr>
    </w:div>
    <w:div w:id="1110902104">
      <w:bodyDiv w:val="1"/>
      <w:marLeft w:val="0"/>
      <w:marRight w:val="0"/>
      <w:marTop w:val="0"/>
      <w:marBottom w:val="0"/>
      <w:divBdr>
        <w:top w:val="none" w:sz="0" w:space="0" w:color="auto"/>
        <w:left w:val="none" w:sz="0" w:space="0" w:color="auto"/>
        <w:bottom w:val="none" w:sz="0" w:space="0" w:color="auto"/>
        <w:right w:val="none" w:sz="0" w:space="0" w:color="auto"/>
      </w:divBdr>
    </w:div>
    <w:div w:id="1111322867">
      <w:bodyDiv w:val="1"/>
      <w:marLeft w:val="0"/>
      <w:marRight w:val="0"/>
      <w:marTop w:val="0"/>
      <w:marBottom w:val="0"/>
      <w:divBdr>
        <w:top w:val="none" w:sz="0" w:space="0" w:color="auto"/>
        <w:left w:val="none" w:sz="0" w:space="0" w:color="auto"/>
        <w:bottom w:val="none" w:sz="0" w:space="0" w:color="auto"/>
        <w:right w:val="none" w:sz="0" w:space="0" w:color="auto"/>
      </w:divBdr>
    </w:div>
    <w:div w:id="1111705518">
      <w:bodyDiv w:val="1"/>
      <w:marLeft w:val="0"/>
      <w:marRight w:val="0"/>
      <w:marTop w:val="0"/>
      <w:marBottom w:val="0"/>
      <w:divBdr>
        <w:top w:val="none" w:sz="0" w:space="0" w:color="auto"/>
        <w:left w:val="none" w:sz="0" w:space="0" w:color="auto"/>
        <w:bottom w:val="none" w:sz="0" w:space="0" w:color="auto"/>
        <w:right w:val="none" w:sz="0" w:space="0" w:color="auto"/>
      </w:divBdr>
    </w:div>
    <w:div w:id="1111709947">
      <w:bodyDiv w:val="1"/>
      <w:marLeft w:val="0"/>
      <w:marRight w:val="0"/>
      <w:marTop w:val="0"/>
      <w:marBottom w:val="0"/>
      <w:divBdr>
        <w:top w:val="none" w:sz="0" w:space="0" w:color="auto"/>
        <w:left w:val="none" w:sz="0" w:space="0" w:color="auto"/>
        <w:bottom w:val="none" w:sz="0" w:space="0" w:color="auto"/>
        <w:right w:val="none" w:sz="0" w:space="0" w:color="auto"/>
      </w:divBdr>
    </w:div>
    <w:div w:id="1112014970">
      <w:bodyDiv w:val="1"/>
      <w:marLeft w:val="0"/>
      <w:marRight w:val="0"/>
      <w:marTop w:val="0"/>
      <w:marBottom w:val="0"/>
      <w:divBdr>
        <w:top w:val="none" w:sz="0" w:space="0" w:color="auto"/>
        <w:left w:val="none" w:sz="0" w:space="0" w:color="auto"/>
        <w:bottom w:val="none" w:sz="0" w:space="0" w:color="auto"/>
        <w:right w:val="none" w:sz="0" w:space="0" w:color="auto"/>
      </w:divBdr>
    </w:div>
    <w:div w:id="1112090113">
      <w:bodyDiv w:val="1"/>
      <w:marLeft w:val="0"/>
      <w:marRight w:val="0"/>
      <w:marTop w:val="0"/>
      <w:marBottom w:val="0"/>
      <w:divBdr>
        <w:top w:val="none" w:sz="0" w:space="0" w:color="auto"/>
        <w:left w:val="none" w:sz="0" w:space="0" w:color="auto"/>
        <w:bottom w:val="none" w:sz="0" w:space="0" w:color="auto"/>
        <w:right w:val="none" w:sz="0" w:space="0" w:color="auto"/>
      </w:divBdr>
    </w:div>
    <w:div w:id="1112745673">
      <w:bodyDiv w:val="1"/>
      <w:marLeft w:val="0"/>
      <w:marRight w:val="0"/>
      <w:marTop w:val="0"/>
      <w:marBottom w:val="0"/>
      <w:divBdr>
        <w:top w:val="none" w:sz="0" w:space="0" w:color="auto"/>
        <w:left w:val="none" w:sz="0" w:space="0" w:color="auto"/>
        <w:bottom w:val="none" w:sz="0" w:space="0" w:color="auto"/>
        <w:right w:val="none" w:sz="0" w:space="0" w:color="auto"/>
      </w:divBdr>
    </w:div>
    <w:div w:id="1113790256">
      <w:bodyDiv w:val="1"/>
      <w:marLeft w:val="0"/>
      <w:marRight w:val="0"/>
      <w:marTop w:val="0"/>
      <w:marBottom w:val="0"/>
      <w:divBdr>
        <w:top w:val="none" w:sz="0" w:space="0" w:color="auto"/>
        <w:left w:val="none" w:sz="0" w:space="0" w:color="auto"/>
        <w:bottom w:val="none" w:sz="0" w:space="0" w:color="auto"/>
        <w:right w:val="none" w:sz="0" w:space="0" w:color="auto"/>
      </w:divBdr>
    </w:div>
    <w:div w:id="1113792514">
      <w:bodyDiv w:val="1"/>
      <w:marLeft w:val="0"/>
      <w:marRight w:val="0"/>
      <w:marTop w:val="0"/>
      <w:marBottom w:val="0"/>
      <w:divBdr>
        <w:top w:val="none" w:sz="0" w:space="0" w:color="auto"/>
        <w:left w:val="none" w:sz="0" w:space="0" w:color="auto"/>
        <w:bottom w:val="none" w:sz="0" w:space="0" w:color="auto"/>
        <w:right w:val="none" w:sz="0" w:space="0" w:color="auto"/>
      </w:divBdr>
    </w:div>
    <w:div w:id="1114669034">
      <w:bodyDiv w:val="1"/>
      <w:marLeft w:val="0"/>
      <w:marRight w:val="0"/>
      <w:marTop w:val="0"/>
      <w:marBottom w:val="0"/>
      <w:divBdr>
        <w:top w:val="none" w:sz="0" w:space="0" w:color="auto"/>
        <w:left w:val="none" w:sz="0" w:space="0" w:color="auto"/>
        <w:bottom w:val="none" w:sz="0" w:space="0" w:color="auto"/>
        <w:right w:val="none" w:sz="0" w:space="0" w:color="auto"/>
      </w:divBdr>
    </w:div>
    <w:div w:id="1115249860">
      <w:bodyDiv w:val="1"/>
      <w:marLeft w:val="0"/>
      <w:marRight w:val="0"/>
      <w:marTop w:val="0"/>
      <w:marBottom w:val="0"/>
      <w:divBdr>
        <w:top w:val="none" w:sz="0" w:space="0" w:color="auto"/>
        <w:left w:val="none" w:sz="0" w:space="0" w:color="auto"/>
        <w:bottom w:val="none" w:sz="0" w:space="0" w:color="auto"/>
        <w:right w:val="none" w:sz="0" w:space="0" w:color="auto"/>
      </w:divBdr>
    </w:div>
    <w:div w:id="1115563209">
      <w:bodyDiv w:val="1"/>
      <w:marLeft w:val="0"/>
      <w:marRight w:val="0"/>
      <w:marTop w:val="0"/>
      <w:marBottom w:val="0"/>
      <w:divBdr>
        <w:top w:val="none" w:sz="0" w:space="0" w:color="auto"/>
        <w:left w:val="none" w:sz="0" w:space="0" w:color="auto"/>
        <w:bottom w:val="none" w:sz="0" w:space="0" w:color="auto"/>
        <w:right w:val="none" w:sz="0" w:space="0" w:color="auto"/>
      </w:divBdr>
    </w:div>
    <w:div w:id="1116289114">
      <w:bodyDiv w:val="1"/>
      <w:marLeft w:val="0"/>
      <w:marRight w:val="0"/>
      <w:marTop w:val="0"/>
      <w:marBottom w:val="0"/>
      <w:divBdr>
        <w:top w:val="none" w:sz="0" w:space="0" w:color="auto"/>
        <w:left w:val="none" w:sz="0" w:space="0" w:color="auto"/>
        <w:bottom w:val="none" w:sz="0" w:space="0" w:color="auto"/>
        <w:right w:val="none" w:sz="0" w:space="0" w:color="auto"/>
      </w:divBdr>
    </w:div>
    <w:div w:id="1116484745">
      <w:bodyDiv w:val="1"/>
      <w:marLeft w:val="0"/>
      <w:marRight w:val="0"/>
      <w:marTop w:val="0"/>
      <w:marBottom w:val="0"/>
      <w:divBdr>
        <w:top w:val="none" w:sz="0" w:space="0" w:color="auto"/>
        <w:left w:val="none" w:sz="0" w:space="0" w:color="auto"/>
        <w:bottom w:val="none" w:sz="0" w:space="0" w:color="auto"/>
        <w:right w:val="none" w:sz="0" w:space="0" w:color="auto"/>
      </w:divBdr>
    </w:div>
    <w:div w:id="1116558628">
      <w:bodyDiv w:val="1"/>
      <w:marLeft w:val="0"/>
      <w:marRight w:val="0"/>
      <w:marTop w:val="0"/>
      <w:marBottom w:val="0"/>
      <w:divBdr>
        <w:top w:val="none" w:sz="0" w:space="0" w:color="auto"/>
        <w:left w:val="none" w:sz="0" w:space="0" w:color="auto"/>
        <w:bottom w:val="none" w:sz="0" w:space="0" w:color="auto"/>
        <w:right w:val="none" w:sz="0" w:space="0" w:color="auto"/>
      </w:divBdr>
    </w:div>
    <w:div w:id="1116756570">
      <w:bodyDiv w:val="1"/>
      <w:marLeft w:val="0"/>
      <w:marRight w:val="0"/>
      <w:marTop w:val="0"/>
      <w:marBottom w:val="0"/>
      <w:divBdr>
        <w:top w:val="none" w:sz="0" w:space="0" w:color="auto"/>
        <w:left w:val="none" w:sz="0" w:space="0" w:color="auto"/>
        <w:bottom w:val="none" w:sz="0" w:space="0" w:color="auto"/>
        <w:right w:val="none" w:sz="0" w:space="0" w:color="auto"/>
      </w:divBdr>
    </w:div>
    <w:div w:id="1117023667">
      <w:bodyDiv w:val="1"/>
      <w:marLeft w:val="0"/>
      <w:marRight w:val="0"/>
      <w:marTop w:val="0"/>
      <w:marBottom w:val="0"/>
      <w:divBdr>
        <w:top w:val="none" w:sz="0" w:space="0" w:color="auto"/>
        <w:left w:val="none" w:sz="0" w:space="0" w:color="auto"/>
        <w:bottom w:val="none" w:sz="0" w:space="0" w:color="auto"/>
        <w:right w:val="none" w:sz="0" w:space="0" w:color="auto"/>
      </w:divBdr>
    </w:div>
    <w:div w:id="1117069550">
      <w:bodyDiv w:val="1"/>
      <w:marLeft w:val="0"/>
      <w:marRight w:val="0"/>
      <w:marTop w:val="0"/>
      <w:marBottom w:val="0"/>
      <w:divBdr>
        <w:top w:val="none" w:sz="0" w:space="0" w:color="auto"/>
        <w:left w:val="none" w:sz="0" w:space="0" w:color="auto"/>
        <w:bottom w:val="none" w:sz="0" w:space="0" w:color="auto"/>
        <w:right w:val="none" w:sz="0" w:space="0" w:color="auto"/>
      </w:divBdr>
    </w:div>
    <w:div w:id="1117484969">
      <w:bodyDiv w:val="1"/>
      <w:marLeft w:val="0"/>
      <w:marRight w:val="0"/>
      <w:marTop w:val="0"/>
      <w:marBottom w:val="0"/>
      <w:divBdr>
        <w:top w:val="none" w:sz="0" w:space="0" w:color="auto"/>
        <w:left w:val="none" w:sz="0" w:space="0" w:color="auto"/>
        <w:bottom w:val="none" w:sz="0" w:space="0" w:color="auto"/>
        <w:right w:val="none" w:sz="0" w:space="0" w:color="auto"/>
      </w:divBdr>
    </w:div>
    <w:div w:id="1119182057">
      <w:bodyDiv w:val="1"/>
      <w:marLeft w:val="0"/>
      <w:marRight w:val="0"/>
      <w:marTop w:val="0"/>
      <w:marBottom w:val="0"/>
      <w:divBdr>
        <w:top w:val="none" w:sz="0" w:space="0" w:color="auto"/>
        <w:left w:val="none" w:sz="0" w:space="0" w:color="auto"/>
        <w:bottom w:val="none" w:sz="0" w:space="0" w:color="auto"/>
        <w:right w:val="none" w:sz="0" w:space="0" w:color="auto"/>
      </w:divBdr>
    </w:div>
    <w:div w:id="1119297493">
      <w:bodyDiv w:val="1"/>
      <w:marLeft w:val="0"/>
      <w:marRight w:val="0"/>
      <w:marTop w:val="0"/>
      <w:marBottom w:val="0"/>
      <w:divBdr>
        <w:top w:val="none" w:sz="0" w:space="0" w:color="auto"/>
        <w:left w:val="none" w:sz="0" w:space="0" w:color="auto"/>
        <w:bottom w:val="none" w:sz="0" w:space="0" w:color="auto"/>
        <w:right w:val="none" w:sz="0" w:space="0" w:color="auto"/>
      </w:divBdr>
    </w:div>
    <w:div w:id="1119645573">
      <w:bodyDiv w:val="1"/>
      <w:marLeft w:val="0"/>
      <w:marRight w:val="0"/>
      <w:marTop w:val="0"/>
      <w:marBottom w:val="0"/>
      <w:divBdr>
        <w:top w:val="none" w:sz="0" w:space="0" w:color="auto"/>
        <w:left w:val="none" w:sz="0" w:space="0" w:color="auto"/>
        <w:bottom w:val="none" w:sz="0" w:space="0" w:color="auto"/>
        <w:right w:val="none" w:sz="0" w:space="0" w:color="auto"/>
      </w:divBdr>
    </w:div>
    <w:div w:id="1119764589">
      <w:bodyDiv w:val="1"/>
      <w:marLeft w:val="0"/>
      <w:marRight w:val="0"/>
      <w:marTop w:val="0"/>
      <w:marBottom w:val="0"/>
      <w:divBdr>
        <w:top w:val="none" w:sz="0" w:space="0" w:color="auto"/>
        <w:left w:val="none" w:sz="0" w:space="0" w:color="auto"/>
        <w:bottom w:val="none" w:sz="0" w:space="0" w:color="auto"/>
        <w:right w:val="none" w:sz="0" w:space="0" w:color="auto"/>
      </w:divBdr>
    </w:div>
    <w:div w:id="1120799058">
      <w:bodyDiv w:val="1"/>
      <w:marLeft w:val="0"/>
      <w:marRight w:val="0"/>
      <w:marTop w:val="0"/>
      <w:marBottom w:val="0"/>
      <w:divBdr>
        <w:top w:val="none" w:sz="0" w:space="0" w:color="auto"/>
        <w:left w:val="none" w:sz="0" w:space="0" w:color="auto"/>
        <w:bottom w:val="none" w:sz="0" w:space="0" w:color="auto"/>
        <w:right w:val="none" w:sz="0" w:space="0" w:color="auto"/>
      </w:divBdr>
    </w:div>
    <w:div w:id="1122311521">
      <w:bodyDiv w:val="1"/>
      <w:marLeft w:val="0"/>
      <w:marRight w:val="0"/>
      <w:marTop w:val="0"/>
      <w:marBottom w:val="0"/>
      <w:divBdr>
        <w:top w:val="none" w:sz="0" w:space="0" w:color="auto"/>
        <w:left w:val="none" w:sz="0" w:space="0" w:color="auto"/>
        <w:bottom w:val="none" w:sz="0" w:space="0" w:color="auto"/>
        <w:right w:val="none" w:sz="0" w:space="0" w:color="auto"/>
      </w:divBdr>
    </w:div>
    <w:div w:id="1122505151">
      <w:bodyDiv w:val="1"/>
      <w:marLeft w:val="0"/>
      <w:marRight w:val="0"/>
      <w:marTop w:val="0"/>
      <w:marBottom w:val="0"/>
      <w:divBdr>
        <w:top w:val="none" w:sz="0" w:space="0" w:color="auto"/>
        <w:left w:val="none" w:sz="0" w:space="0" w:color="auto"/>
        <w:bottom w:val="none" w:sz="0" w:space="0" w:color="auto"/>
        <w:right w:val="none" w:sz="0" w:space="0" w:color="auto"/>
      </w:divBdr>
    </w:div>
    <w:div w:id="1122652526">
      <w:bodyDiv w:val="1"/>
      <w:marLeft w:val="0"/>
      <w:marRight w:val="0"/>
      <w:marTop w:val="0"/>
      <w:marBottom w:val="0"/>
      <w:divBdr>
        <w:top w:val="none" w:sz="0" w:space="0" w:color="auto"/>
        <w:left w:val="none" w:sz="0" w:space="0" w:color="auto"/>
        <w:bottom w:val="none" w:sz="0" w:space="0" w:color="auto"/>
        <w:right w:val="none" w:sz="0" w:space="0" w:color="auto"/>
      </w:divBdr>
    </w:div>
    <w:div w:id="1123042098">
      <w:bodyDiv w:val="1"/>
      <w:marLeft w:val="0"/>
      <w:marRight w:val="0"/>
      <w:marTop w:val="0"/>
      <w:marBottom w:val="0"/>
      <w:divBdr>
        <w:top w:val="none" w:sz="0" w:space="0" w:color="auto"/>
        <w:left w:val="none" w:sz="0" w:space="0" w:color="auto"/>
        <w:bottom w:val="none" w:sz="0" w:space="0" w:color="auto"/>
        <w:right w:val="none" w:sz="0" w:space="0" w:color="auto"/>
      </w:divBdr>
    </w:div>
    <w:div w:id="1123424963">
      <w:bodyDiv w:val="1"/>
      <w:marLeft w:val="0"/>
      <w:marRight w:val="0"/>
      <w:marTop w:val="0"/>
      <w:marBottom w:val="0"/>
      <w:divBdr>
        <w:top w:val="none" w:sz="0" w:space="0" w:color="auto"/>
        <w:left w:val="none" w:sz="0" w:space="0" w:color="auto"/>
        <w:bottom w:val="none" w:sz="0" w:space="0" w:color="auto"/>
        <w:right w:val="none" w:sz="0" w:space="0" w:color="auto"/>
      </w:divBdr>
    </w:div>
    <w:div w:id="1124154514">
      <w:bodyDiv w:val="1"/>
      <w:marLeft w:val="0"/>
      <w:marRight w:val="0"/>
      <w:marTop w:val="0"/>
      <w:marBottom w:val="0"/>
      <w:divBdr>
        <w:top w:val="none" w:sz="0" w:space="0" w:color="auto"/>
        <w:left w:val="none" w:sz="0" w:space="0" w:color="auto"/>
        <w:bottom w:val="none" w:sz="0" w:space="0" w:color="auto"/>
        <w:right w:val="none" w:sz="0" w:space="0" w:color="auto"/>
      </w:divBdr>
    </w:div>
    <w:div w:id="1124349798">
      <w:bodyDiv w:val="1"/>
      <w:marLeft w:val="0"/>
      <w:marRight w:val="0"/>
      <w:marTop w:val="0"/>
      <w:marBottom w:val="0"/>
      <w:divBdr>
        <w:top w:val="none" w:sz="0" w:space="0" w:color="auto"/>
        <w:left w:val="none" w:sz="0" w:space="0" w:color="auto"/>
        <w:bottom w:val="none" w:sz="0" w:space="0" w:color="auto"/>
        <w:right w:val="none" w:sz="0" w:space="0" w:color="auto"/>
      </w:divBdr>
    </w:div>
    <w:div w:id="1124807197">
      <w:bodyDiv w:val="1"/>
      <w:marLeft w:val="0"/>
      <w:marRight w:val="0"/>
      <w:marTop w:val="0"/>
      <w:marBottom w:val="0"/>
      <w:divBdr>
        <w:top w:val="none" w:sz="0" w:space="0" w:color="auto"/>
        <w:left w:val="none" w:sz="0" w:space="0" w:color="auto"/>
        <w:bottom w:val="none" w:sz="0" w:space="0" w:color="auto"/>
        <w:right w:val="none" w:sz="0" w:space="0" w:color="auto"/>
      </w:divBdr>
    </w:div>
    <w:div w:id="1126002102">
      <w:bodyDiv w:val="1"/>
      <w:marLeft w:val="0"/>
      <w:marRight w:val="0"/>
      <w:marTop w:val="0"/>
      <w:marBottom w:val="0"/>
      <w:divBdr>
        <w:top w:val="none" w:sz="0" w:space="0" w:color="auto"/>
        <w:left w:val="none" w:sz="0" w:space="0" w:color="auto"/>
        <w:bottom w:val="none" w:sz="0" w:space="0" w:color="auto"/>
        <w:right w:val="none" w:sz="0" w:space="0" w:color="auto"/>
      </w:divBdr>
    </w:div>
    <w:div w:id="1126125661">
      <w:bodyDiv w:val="1"/>
      <w:marLeft w:val="0"/>
      <w:marRight w:val="0"/>
      <w:marTop w:val="0"/>
      <w:marBottom w:val="0"/>
      <w:divBdr>
        <w:top w:val="none" w:sz="0" w:space="0" w:color="auto"/>
        <w:left w:val="none" w:sz="0" w:space="0" w:color="auto"/>
        <w:bottom w:val="none" w:sz="0" w:space="0" w:color="auto"/>
        <w:right w:val="none" w:sz="0" w:space="0" w:color="auto"/>
      </w:divBdr>
    </w:div>
    <w:div w:id="1126125917">
      <w:bodyDiv w:val="1"/>
      <w:marLeft w:val="0"/>
      <w:marRight w:val="0"/>
      <w:marTop w:val="0"/>
      <w:marBottom w:val="0"/>
      <w:divBdr>
        <w:top w:val="none" w:sz="0" w:space="0" w:color="auto"/>
        <w:left w:val="none" w:sz="0" w:space="0" w:color="auto"/>
        <w:bottom w:val="none" w:sz="0" w:space="0" w:color="auto"/>
        <w:right w:val="none" w:sz="0" w:space="0" w:color="auto"/>
      </w:divBdr>
    </w:div>
    <w:div w:id="1126240966">
      <w:bodyDiv w:val="1"/>
      <w:marLeft w:val="0"/>
      <w:marRight w:val="0"/>
      <w:marTop w:val="0"/>
      <w:marBottom w:val="0"/>
      <w:divBdr>
        <w:top w:val="none" w:sz="0" w:space="0" w:color="auto"/>
        <w:left w:val="none" w:sz="0" w:space="0" w:color="auto"/>
        <w:bottom w:val="none" w:sz="0" w:space="0" w:color="auto"/>
        <w:right w:val="none" w:sz="0" w:space="0" w:color="auto"/>
      </w:divBdr>
    </w:div>
    <w:div w:id="1126704037">
      <w:bodyDiv w:val="1"/>
      <w:marLeft w:val="0"/>
      <w:marRight w:val="0"/>
      <w:marTop w:val="0"/>
      <w:marBottom w:val="0"/>
      <w:divBdr>
        <w:top w:val="none" w:sz="0" w:space="0" w:color="auto"/>
        <w:left w:val="none" w:sz="0" w:space="0" w:color="auto"/>
        <w:bottom w:val="none" w:sz="0" w:space="0" w:color="auto"/>
        <w:right w:val="none" w:sz="0" w:space="0" w:color="auto"/>
      </w:divBdr>
    </w:div>
    <w:div w:id="1127969388">
      <w:bodyDiv w:val="1"/>
      <w:marLeft w:val="0"/>
      <w:marRight w:val="0"/>
      <w:marTop w:val="0"/>
      <w:marBottom w:val="0"/>
      <w:divBdr>
        <w:top w:val="none" w:sz="0" w:space="0" w:color="auto"/>
        <w:left w:val="none" w:sz="0" w:space="0" w:color="auto"/>
        <w:bottom w:val="none" w:sz="0" w:space="0" w:color="auto"/>
        <w:right w:val="none" w:sz="0" w:space="0" w:color="auto"/>
      </w:divBdr>
    </w:div>
    <w:div w:id="1128359416">
      <w:bodyDiv w:val="1"/>
      <w:marLeft w:val="0"/>
      <w:marRight w:val="0"/>
      <w:marTop w:val="0"/>
      <w:marBottom w:val="0"/>
      <w:divBdr>
        <w:top w:val="none" w:sz="0" w:space="0" w:color="auto"/>
        <w:left w:val="none" w:sz="0" w:space="0" w:color="auto"/>
        <w:bottom w:val="none" w:sz="0" w:space="0" w:color="auto"/>
        <w:right w:val="none" w:sz="0" w:space="0" w:color="auto"/>
      </w:divBdr>
    </w:div>
    <w:div w:id="1128863484">
      <w:bodyDiv w:val="1"/>
      <w:marLeft w:val="0"/>
      <w:marRight w:val="0"/>
      <w:marTop w:val="0"/>
      <w:marBottom w:val="0"/>
      <w:divBdr>
        <w:top w:val="none" w:sz="0" w:space="0" w:color="auto"/>
        <w:left w:val="none" w:sz="0" w:space="0" w:color="auto"/>
        <w:bottom w:val="none" w:sz="0" w:space="0" w:color="auto"/>
        <w:right w:val="none" w:sz="0" w:space="0" w:color="auto"/>
      </w:divBdr>
    </w:div>
    <w:div w:id="1129280536">
      <w:bodyDiv w:val="1"/>
      <w:marLeft w:val="0"/>
      <w:marRight w:val="0"/>
      <w:marTop w:val="0"/>
      <w:marBottom w:val="0"/>
      <w:divBdr>
        <w:top w:val="none" w:sz="0" w:space="0" w:color="auto"/>
        <w:left w:val="none" w:sz="0" w:space="0" w:color="auto"/>
        <w:bottom w:val="none" w:sz="0" w:space="0" w:color="auto"/>
        <w:right w:val="none" w:sz="0" w:space="0" w:color="auto"/>
      </w:divBdr>
    </w:div>
    <w:div w:id="1129319765">
      <w:bodyDiv w:val="1"/>
      <w:marLeft w:val="0"/>
      <w:marRight w:val="0"/>
      <w:marTop w:val="0"/>
      <w:marBottom w:val="0"/>
      <w:divBdr>
        <w:top w:val="none" w:sz="0" w:space="0" w:color="auto"/>
        <w:left w:val="none" w:sz="0" w:space="0" w:color="auto"/>
        <w:bottom w:val="none" w:sz="0" w:space="0" w:color="auto"/>
        <w:right w:val="none" w:sz="0" w:space="0" w:color="auto"/>
      </w:divBdr>
    </w:div>
    <w:div w:id="1129666099">
      <w:bodyDiv w:val="1"/>
      <w:marLeft w:val="0"/>
      <w:marRight w:val="0"/>
      <w:marTop w:val="0"/>
      <w:marBottom w:val="0"/>
      <w:divBdr>
        <w:top w:val="none" w:sz="0" w:space="0" w:color="auto"/>
        <w:left w:val="none" w:sz="0" w:space="0" w:color="auto"/>
        <w:bottom w:val="none" w:sz="0" w:space="0" w:color="auto"/>
        <w:right w:val="none" w:sz="0" w:space="0" w:color="auto"/>
      </w:divBdr>
    </w:div>
    <w:div w:id="1129862477">
      <w:bodyDiv w:val="1"/>
      <w:marLeft w:val="0"/>
      <w:marRight w:val="0"/>
      <w:marTop w:val="0"/>
      <w:marBottom w:val="0"/>
      <w:divBdr>
        <w:top w:val="none" w:sz="0" w:space="0" w:color="auto"/>
        <w:left w:val="none" w:sz="0" w:space="0" w:color="auto"/>
        <w:bottom w:val="none" w:sz="0" w:space="0" w:color="auto"/>
        <w:right w:val="none" w:sz="0" w:space="0" w:color="auto"/>
      </w:divBdr>
    </w:div>
    <w:div w:id="1129932803">
      <w:bodyDiv w:val="1"/>
      <w:marLeft w:val="0"/>
      <w:marRight w:val="0"/>
      <w:marTop w:val="0"/>
      <w:marBottom w:val="0"/>
      <w:divBdr>
        <w:top w:val="none" w:sz="0" w:space="0" w:color="auto"/>
        <w:left w:val="none" w:sz="0" w:space="0" w:color="auto"/>
        <w:bottom w:val="none" w:sz="0" w:space="0" w:color="auto"/>
        <w:right w:val="none" w:sz="0" w:space="0" w:color="auto"/>
      </w:divBdr>
    </w:div>
    <w:div w:id="1130051571">
      <w:bodyDiv w:val="1"/>
      <w:marLeft w:val="0"/>
      <w:marRight w:val="0"/>
      <w:marTop w:val="0"/>
      <w:marBottom w:val="0"/>
      <w:divBdr>
        <w:top w:val="none" w:sz="0" w:space="0" w:color="auto"/>
        <w:left w:val="none" w:sz="0" w:space="0" w:color="auto"/>
        <w:bottom w:val="none" w:sz="0" w:space="0" w:color="auto"/>
        <w:right w:val="none" w:sz="0" w:space="0" w:color="auto"/>
      </w:divBdr>
    </w:div>
    <w:div w:id="1130126642">
      <w:bodyDiv w:val="1"/>
      <w:marLeft w:val="0"/>
      <w:marRight w:val="0"/>
      <w:marTop w:val="0"/>
      <w:marBottom w:val="0"/>
      <w:divBdr>
        <w:top w:val="none" w:sz="0" w:space="0" w:color="auto"/>
        <w:left w:val="none" w:sz="0" w:space="0" w:color="auto"/>
        <w:bottom w:val="none" w:sz="0" w:space="0" w:color="auto"/>
        <w:right w:val="none" w:sz="0" w:space="0" w:color="auto"/>
      </w:divBdr>
    </w:div>
    <w:div w:id="1130129421">
      <w:bodyDiv w:val="1"/>
      <w:marLeft w:val="0"/>
      <w:marRight w:val="0"/>
      <w:marTop w:val="0"/>
      <w:marBottom w:val="0"/>
      <w:divBdr>
        <w:top w:val="none" w:sz="0" w:space="0" w:color="auto"/>
        <w:left w:val="none" w:sz="0" w:space="0" w:color="auto"/>
        <w:bottom w:val="none" w:sz="0" w:space="0" w:color="auto"/>
        <w:right w:val="none" w:sz="0" w:space="0" w:color="auto"/>
      </w:divBdr>
    </w:div>
    <w:div w:id="1130829343">
      <w:bodyDiv w:val="1"/>
      <w:marLeft w:val="0"/>
      <w:marRight w:val="0"/>
      <w:marTop w:val="0"/>
      <w:marBottom w:val="0"/>
      <w:divBdr>
        <w:top w:val="none" w:sz="0" w:space="0" w:color="auto"/>
        <w:left w:val="none" w:sz="0" w:space="0" w:color="auto"/>
        <w:bottom w:val="none" w:sz="0" w:space="0" w:color="auto"/>
        <w:right w:val="none" w:sz="0" w:space="0" w:color="auto"/>
      </w:divBdr>
    </w:div>
    <w:div w:id="1131484969">
      <w:bodyDiv w:val="1"/>
      <w:marLeft w:val="0"/>
      <w:marRight w:val="0"/>
      <w:marTop w:val="0"/>
      <w:marBottom w:val="0"/>
      <w:divBdr>
        <w:top w:val="none" w:sz="0" w:space="0" w:color="auto"/>
        <w:left w:val="none" w:sz="0" w:space="0" w:color="auto"/>
        <w:bottom w:val="none" w:sz="0" w:space="0" w:color="auto"/>
        <w:right w:val="none" w:sz="0" w:space="0" w:color="auto"/>
      </w:divBdr>
    </w:div>
    <w:div w:id="1131551697">
      <w:bodyDiv w:val="1"/>
      <w:marLeft w:val="0"/>
      <w:marRight w:val="0"/>
      <w:marTop w:val="0"/>
      <w:marBottom w:val="0"/>
      <w:divBdr>
        <w:top w:val="none" w:sz="0" w:space="0" w:color="auto"/>
        <w:left w:val="none" w:sz="0" w:space="0" w:color="auto"/>
        <w:bottom w:val="none" w:sz="0" w:space="0" w:color="auto"/>
        <w:right w:val="none" w:sz="0" w:space="0" w:color="auto"/>
      </w:divBdr>
    </w:div>
    <w:div w:id="1132019830">
      <w:bodyDiv w:val="1"/>
      <w:marLeft w:val="0"/>
      <w:marRight w:val="0"/>
      <w:marTop w:val="0"/>
      <w:marBottom w:val="0"/>
      <w:divBdr>
        <w:top w:val="none" w:sz="0" w:space="0" w:color="auto"/>
        <w:left w:val="none" w:sz="0" w:space="0" w:color="auto"/>
        <w:bottom w:val="none" w:sz="0" w:space="0" w:color="auto"/>
        <w:right w:val="none" w:sz="0" w:space="0" w:color="auto"/>
      </w:divBdr>
    </w:div>
    <w:div w:id="1132097601">
      <w:bodyDiv w:val="1"/>
      <w:marLeft w:val="0"/>
      <w:marRight w:val="0"/>
      <w:marTop w:val="0"/>
      <w:marBottom w:val="0"/>
      <w:divBdr>
        <w:top w:val="none" w:sz="0" w:space="0" w:color="auto"/>
        <w:left w:val="none" w:sz="0" w:space="0" w:color="auto"/>
        <w:bottom w:val="none" w:sz="0" w:space="0" w:color="auto"/>
        <w:right w:val="none" w:sz="0" w:space="0" w:color="auto"/>
      </w:divBdr>
    </w:div>
    <w:div w:id="1132401097">
      <w:bodyDiv w:val="1"/>
      <w:marLeft w:val="0"/>
      <w:marRight w:val="0"/>
      <w:marTop w:val="0"/>
      <w:marBottom w:val="0"/>
      <w:divBdr>
        <w:top w:val="none" w:sz="0" w:space="0" w:color="auto"/>
        <w:left w:val="none" w:sz="0" w:space="0" w:color="auto"/>
        <w:bottom w:val="none" w:sz="0" w:space="0" w:color="auto"/>
        <w:right w:val="none" w:sz="0" w:space="0" w:color="auto"/>
      </w:divBdr>
    </w:div>
    <w:div w:id="1133063068">
      <w:bodyDiv w:val="1"/>
      <w:marLeft w:val="0"/>
      <w:marRight w:val="0"/>
      <w:marTop w:val="0"/>
      <w:marBottom w:val="0"/>
      <w:divBdr>
        <w:top w:val="none" w:sz="0" w:space="0" w:color="auto"/>
        <w:left w:val="none" w:sz="0" w:space="0" w:color="auto"/>
        <w:bottom w:val="none" w:sz="0" w:space="0" w:color="auto"/>
        <w:right w:val="none" w:sz="0" w:space="0" w:color="auto"/>
      </w:divBdr>
    </w:div>
    <w:div w:id="1133137283">
      <w:bodyDiv w:val="1"/>
      <w:marLeft w:val="0"/>
      <w:marRight w:val="0"/>
      <w:marTop w:val="0"/>
      <w:marBottom w:val="0"/>
      <w:divBdr>
        <w:top w:val="none" w:sz="0" w:space="0" w:color="auto"/>
        <w:left w:val="none" w:sz="0" w:space="0" w:color="auto"/>
        <w:bottom w:val="none" w:sz="0" w:space="0" w:color="auto"/>
        <w:right w:val="none" w:sz="0" w:space="0" w:color="auto"/>
      </w:divBdr>
    </w:div>
    <w:div w:id="1137533643">
      <w:bodyDiv w:val="1"/>
      <w:marLeft w:val="0"/>
      <w:marRight w:val="0"/>
      <w:marTop w:val="0"/>
      <w:marBottom w:val="0"/>
      <w:divBdr>
        <w:top w:val="none" w:sz="0" w:space="0" w:color="auto"/>
        <w:left w:val="none" w:sz="0" w:space="0" w:color="auto"/>
        <w:bottom w:val="none" w:sz="0" w:space="0" w:color="auto"/>
        <w:right w:val="none" w:sz="0" w:space="0" w:color="auto"/>
      </w:divBdr>
    </w:div>
    <w:div w:id="1137995733">
      <w:bodyDiv w:val="1"/>
      <w:marLeft w:val="0"/>
      <w:marRight w:val="0"/>
      <w:marTop w:val="0"/>
      <w:marBottom w:val="0"/>
      <w:divBdr>
        <w:top w:val="none" w:sz="0" w:space="0" w:color="auto"/>
        <w:left w:val="none" w:sz="0" w:space="0" w:color="auto"/>
        <w:bottom w:val="none" w:sz="0" w:space="0" w:color="auto"/>
        <w:right w:val="none" w:sz="0" w:space="0" w:color="auto"/>
      </w:divBdr>
    </w:div>
    <w:div w:id="1138450257">
      <w:bodyDiv w:val="1"/>
      <w:marLeft w:val="0"/>
      <w:marRight w:val="0"/>
      <w:marTop w:val="0"/>
      <w:marBottom w:val="0"/>
      <w:divBdr>
        <w:top w:val="none" w:sz="0" w:space="0" w:color="auto"/>
        <w:left w:val="none" w:sz="0" w:space="0" w:color="auto"/>
        <w:bottom w:val="none" w:sz="0" w:space="0" w:color="auto"/>
        <w:right w:val="none" w:sz="0" w:space="0" w:color="auto"/>
      </w:divBdr>
    </w:div>
    <w:div w:id="1138837970">
      <w:bodyDiv w:val="1"/>
      <w:marLeft w:val="0"/>
      <w:marRight w:val="0"/>
      <w:marTop w:val="0"/>
      <w:marBottom w:val="0"/>
      <w:divBdr>
        <w:top w:val="none" w:sz="0" w:space="0" w:color="auto"/>
        <w:left w:val="none" w:sz="0" w:space="0" w:color="auto"/>
        <w:bottom w:val="none" w:sz="0" w:space="0" w:color="auto"/>
        <w:right w:val="none" w:sz="0" w:space="0" w:color="auto"/>
      </w:divBdr>
    </w:div>
    <w:div w:id="1139568742">
      <w:bodyDiv w:val="1"/>
      <w:marLeft w:val="0"/>
      <w:marRight w:val="0"/>
      <w:marTop w:val="0"/>
      <w:marBottom w:val="0"/>
      <w:divBdr>
        <w:top w:val="none" w:sz="0" w:space="0" w:color="auto"/>
        <w:left w:val="none" w:sz="0" w:space="0" w:color="auto"/>
        <w:bottom w:val="none" w:sz="0" w:space="0" w:color="auto"/>
        <w:right w:val="none" w:sz="0" w:space="0" w:color="auto"/>
      </w:divBdr>
    </w:div>
    <w:div w:id="1139766582">
      <w:bodyDiv w:val="1"/>
      <w:marLeft w:val="0"/>
      <w:marRight w:val="0"/>
      <w:marTop w:val="0"/>
      <w:marBottom w:val="0"/>
      <w:divBdr>
        <w:top w:val="none" w:sz="0" w:space="0" w:color="auto"/>
        <w:left w:val="none" w:sz="0" w:space="0" w:color="auto"/>
        <w:bottom w:val="none" w:sz="0" w:space="0" w:color="auto"/>
        <w:right w:val="none" w:sz="0" w:space="0" w:color="auto"/>
      </w:divBdr>
    </w:div>
    <w:div w:id="1139805153">
      <w:bodyDiv w:val="1"/>
      <w:marLeft w:val="0"/>
      <w:marRight w:val="0"/>
      <w:marTop w:val="0"/>
      <w:marBottom w:val="0"/>
      <w:divBdr>
        <w:top w:val="none" w:sz="0" w:space="0" w:color="auto"/>
        <w:left w:val="none" w:sz="0" w:space="0" w:color="auto"/>
        <w:bottom w:val="none" w:sz="0" w:space="0" w:color="auto"/>
        <w:right w:val="none" w:sz="0" w:space="0" w:color="auto"/>
      </w:divBdr>
    </w:div>
    <w:div w:id="1139811111">
      <w:bodyDiv w:val="1"/>
      <w:marLeft w:val="0"/>
      <w:marRight w:val="0"/>
      <w:marTop w:val="0"/>
      <w:marBottom w:val="0"/>
      <w:divBdr>
        <w:top w:val="none" w:sz="0" w:space="0" w:color="auto"/>
        <w:left w:val="none" w:sz="0" w:space="0" w:color="auto"/>
        <w:bottom w:val="none" w:sz="0" w:space="0" w:color="auto"/>
        <w:right w:val="none" w:sz="0" w:space="0" w:color="auto"/>
      </w:divBdr>
    </w:div>
    <w:div w:id="1140809464">
      <w:bodyDiv w:val="1"/>
      <w:marLeft w:val="0"/>
      <w:marRight w:val="0"/>
      <w:marTop w:val="0"/>
      <w:marBottom w:val="0"/>
      <w:divBdr>
        <w:top w:val="none" w:sz="0" w:space="0" w:color="auto"/>
        <w:left w:val="none" w:sz="0" w:space="0" w:color="auto"/>
        <w:bottom w:val="none" w:sz="0" w:space="0" w:color="auto"/>
        <w:right w:val="none" w:sz="0" w:space="0" w:color="auto"/>
      </w:divBdr>
    </w:div>
    <w:div w:id="1141458519">
      <w:bodyDiv w:val="1"/>
      <w:marLeft w:val="0"/>
      <w:marRight w:val="0"/>
      <w:marTop w:val="0"/>
      <w:marBottom w:val="0"/>
      <w:divBdr>
        <w:top w:val="none" w:sz="0" w:space="0" w:color="auto"/>
        <w:left w:val="none" w:sz="0" w:space="0" w:color="auto"/>
        <w:bottom w:val="none" w:sz="0" w:space="0" w:color="auto"/>
        <w:right w:val="none" w:sz="0" w:space="0" w:color="auto"/>
      </w:divBdr>
    </w:div>
    <w:div w:id="1141459236">
      <w:bodyDiv w:val="1"/>
      <w:marLeft w:val="0"/>
      <w:marRight w:val="0"/>
      <w:marTop w:val="0"/>
      <w:marBottom w:val="0"/>
      <w:divBdr>
        <w:top w:val="none" w:sz="0" w:space="0" w:color="auto"/>
        <w:left w:val="none" w:sz="0" w:space="0" w:color="auto"/>
        <w:bottom w:val="none" w:sz="0" w:space="0" w:color="auto"/>
        <w:right w:val="none" w:sz="0" w:space="0" w:color="auto"/>
      </w:divBdr>
    </w:div>
    <w:div w:id="1141532808">
      <w:bodyDiv w:val="1"/>
      <w:marLeft w:val="0"/>
      <w:marRight w:val="0"/>
      <w:marTop w:val="0"/>
      <w:marBottom w:val="0"/>
      <w:divBdr>
        <w:top w:val="none" w:sz="0" w:space="0" w:color="auto"/>
        <w:left w:val="none" w:sz="0" w:space="0" w:color="auto"/>
        <w:bottom w:val="none" w:sz="0" w:space="0" w:color="auto"/>
        <w:right w:val="none" w:sz="0" w:space="0" w:color="auto"/>
      </w:divBdr>
    </w:div>
    <w:div w:id="1142162892">
      <w:bodyDiv w:val="1"/>
      <w:marLeft w:val="0"/>
      <w:marRight w:val="0"/>
      <w:marTop w:val="0"/>
      <w:marBottom w:val="0"/>
      <w:divBdr>
        <w:top w:val="none" w:sz="0" w:space="0" w:color="auto"/>
        <w:left w:val="none" w:sz="0" w:space="0" w:color="auto"/>
        <w:bottom w:val="none" w:sz="0" w:space="0" w:color="auto"/>
        <w:right w:val="none" w:sz="0" w:space="0" w:color="auto"/>
      </w:divBdr>
    </w:div>
    <w:div w:id="1142187884">
      <w:bodyDiv w:val="1"/>
      <w:marLeft w:val="0"/>
      <w:marRight w:val="0"/>
      <w:marTop w:val="0"/>
      <w:marBottom w:val="0"/>
      <w:divBdr>
        <w:top w:val="none" w:sz="0" w:space="0" w:color="auto"/>
        <w:left w:val="none" w:sz="0" w:space="0" w:color="auto"/>
        <w:bottom w:val="none" w:sz="0" w:space="0" w:color="auto"/>
        <w:right w:val="none" w:sz="0" w:space="0" w:color="auto"/>
      </w:divBdr>
    </w:div>
    <w:div w:id="1142501240">
      <w:bodyDiv w:val="1"/>
      <w:marLeft w:val="0"/>
      <w:marRight w:val="0"/>
      <w:marTop w:val="0"/>
      <w:marBottom w:val="0"/>
      <w:divBdr>
        <w:top w:val="none" w:sz="0" w:space="0" w:color="auto"/>
        <w:left w:val="none" w:sz="0" w:space="0" w:color="auto"/>
        <w:bottom w:val="none" w:sz="0" w:space="0" w:color="auto"/>
        <w:right w:val="none" w:sz="0" w:space="0" w:color="auto"/>
      </w:divBdr>
    </w:div>
    <w:div w:id="1142624519">
      <w:bodyDiv w:val="1"/>
      <w:marLeft w:val="0"/>
      <w:marRight w:val="0"/>
      <w:marTop w:val="0"/>
      <w:marBottom w:val="0"/>
      <w:divBdr>
        <w:top w:val="none" w:sz="0" w:space="0" w:color="auto"/>
        <w:left w:val="none" w:sz="0" w:space="0" w:color="auto"/>
        <w:bottom w:val="none" w:sz="0" w:space="0" w:color="auto"/>
        <w:right w:val="none" w:sz="0" w:space="0" w:color="auto"/>
      </w:divBdr>
    </w:div>
    <w:div w:id="1142892612">
      <w:bodyDiv w:val="1"/>
      <w:marLeft w:val="0"/>
      <w:marRight w:val="0"/>
      <w:marTop w:val="0"/>
      <w:marBottom w:val="0"/>
      <w:divBdr>
        <w:top w:val="none" w:sz="0" w:space="0" w:color="auto"/>
        <w:left w:val="none" w:sz="0" w:space="0" w:color="auto"/>
        <w:bottom w:val="none" w:sz="0" w:space="0" w:color="auto"/>
        <w:right w:val="none" w:sz="0" w:space="0" w:color="auto"/>
      </w:divBdr>
    </w:div>
    <w:div w:id="1143624048">
      <w:bodyDiv w:val="1"/>
      <w:marLeft w:val="0"/>
      <w:marRight w:val="0"/>
      <w:marTop w:val="0"/>
      <w:marBottom w:val="0"/>
      <w:divBdr>
        <w:top w:val="none" w:sz="0" w:space="0" w:color="auto"/>
        <w:left w:val="none" w:sz="0" w:space="0" w:color="auto"/>
        <w:bottom w:val="none" w:sz="0" w:space="0" w:color="auto"/>
        <w:right w:val="none" w:sz="0" w:space="0" w:color="auto"/>
      </w:divBdr>
    </w:div>
    <w:div w:id="1144005458">
      <w:bodyDiv w:val="1"/>
      <w:marLeft w:val="0"/>
      <w:marRight w:val="0"/>
      <w:marTop w:val="0"/>
      <w:marBottom w:val="0"/>
      <w:divBdr>
        <w:top w:val="none" w:sz="0" w:space="0" w:color="auto"/>
        <w:left w:val="none" w:sz="0" w:space="0" w:color="auto"/>
        <w:bottom w:val="none" w:sz="0" w:space="0" w:color="auto"/>
        <w:right w:val="none" w:sz="0" w:space="0" w:color="auto"/>
      </w:divBdr>
    </w:div>
    <w:div w:id="1144391976">
      <w:bodyDiv w:val="1"/>
      <w:marLeft w:val="0"/>
      <w:marRight w:val="0"/>
      <w:marTop w:val="0"/>
      <w:marBottom w:val="0"/>
      <w:divBdr>
        <w:top w:val="none" w:sz="0" w:space="0" w:color="auto"/>
        <w:left w:val="none" w:sz="0" w:space="0" w:color="auto"/>
        <w:bottom w:val="none" w:sz="0" w:space="0" w:color="auto"/>
        <w:right w:val="none" w:sz="0" w:space="0" w:color="auto"/>
      </w:divBdr>
    </w:div>
    <w:div w:id="1144542059">
      <w:bodyDiv w:val="1"/>
      <w:marLeft w:val="0"/>
      <w:marRight w:val="0"/>
      <w:marTop w:val="0"/>
      <w:marBottom w:val="0"/>
      <w:divBdr>
        <w:top w:val="none" w:sz="0" w:space="0" w:color="auto"/>
        <w:left w:val="none" w:sz="0" w:space="0" w:color="auto"/>
        <w:bottom w:val="none" w:sz="0" w:space="0" w:color="auto"/>
        <w:right w:val="none" w:sz="0" w:space="0" w:color="auto"/>
      </w:divBdr>
    </w:div>
    <w:div w:id="1144663097">
      <w:bodyDiv w:val="1"/>
      <w:marLeft w:val="0"/>
      <w:marRight w:val="0"/>
      <w:marTop w:val="0"/>
      <w:marBottom w:val="0"/>
      <w:divBdr>
        <w:top w:val="none" w:sz="0" w:space="0" w:color="auto"/>
        <w:left w:val="none" w:sz="0" w:space="0" w:color="auto"/>
        <w:bottom w:val="none" w:sz="0" w:space="0" w:color="auto"/>
        <w:right w:val="none" w:sz="0" w:space="0" w:color="auto"/>
      </w:divBdr>
    </w:div>
    <w:div w:id="1144734556">
      <w:bodyDiv w:val="1"/>
      <w:marLeft w:val="0"/>
      <w:marRight w:val="0"/>
      <w:marTop w:val="0"/>
      <w:marBottom w:val="0"/>
      <w:divBdr>
        <w:top w:val="none" w:sz="0" w:space="0" w:color="auto"/>
        <w:left w:val="none" w:sz="0" w:space="0" w:color="auto"/>
        <w:bottom w:val="none" w:sz="0" w:space="0" w:color="auto"/>
        <w:right w:val="none" w:sz="0" w:space="0" w:color="auto"/>
      </w:divBdr>
    </w:div>
    <w:div w:id="1144925861">
      <w:bodyDiv w:val="1"/>
      <w:marLeft w:val="0"/>
      <w:marRight w:val="0"/>
      <w:marTop w:val="0"/>
      <w:marBottom w:val="0"/>
      <w:divBdr>
        <w:top w:val="none" w:sz="0" w:space="0" w:color="auto"/>
        <w:left w:val="none" w:sz="0" w:space="0" w:color="auto"/>
        <w:bottom w:val="none" w:sz="0" w:space="0" w:color="auto"/>
        <w:right w:val="none" w:sz="0" w:space="0" w:color="auto"/>
      </w:divBdr>
    </w:div>
    <w:div w:id="1145702602">
      <w:bodyDiv w:val="1"/>
      <w:marLeft w:val="0"/>
      <w:marRight w:val="0"/>
      <w:marTop w:val="0"/>
      <w:marBottom w:val="0"/>
      <w:divBdr>
        <w:top w:val="none" w:sz="0" w:space="0" w:color="auto"/>
        <w:left w:val="none" w:sz="0" w:space="0" w:color="auto"/>
        <w:bottom w:val="none" w:sz="0" w:space="0" w:color="auto"/>
        <w:right w:val="none" w:sz="0" w:space="0" w:color="auto"/>
      </w:divBdr>
    </w:div>
    <w:div w:id="1145782443">
      <w:bodyDiv w:val="1"/>
      <w:marLeft w:val="0"/>
      <w:marRight w:val="0"/>
      <w:marTop w:val="0"/>
      <w:marBottom w:val="0"/>
      <w:divBdr>
        <w:top w:val="none" w:sz="0" w:space="0" w:color="auto"/>
        <w:left w:val="none" w:sz="0" w:space="0" w:color="auto"/>
        <w:bottom w:val="none" w:sz="0" w:space="0" w:color="auto"/>
        <w:right w:val="none" w:sz="0" w:space="0" w:color="auto"/>
      </w:divBdr>
    </w:div>
    <w:div w:id="1146701824">
      <w:bodyDiv w:val="1"/>
      <w:marLeft w:val="0"/>
      <w:marRight w:val="0"/>
      <w:marTop w:val="0"/>
      <w:marBottom w:val="0"/>
      <w:divBdr>
        <w:top w:val="none" w:sz="0" w:space="0" w:color="auto"/>
        <w:left w:val="none" w:sz="0" w:space="0" w:color="auto"/>
        <w:bottom w:val="none" w:sz="0" w:space="0" w:color="auto"/>
        <w:right w:val="none" w:sz="0" w:space="0" w:color="auto"/>
      </w:divBdr>
    </w:div>
    <w:div w:id="1147283771">
      <w:bodyDiv w:val="1"/>
      <w:marLeft w:val="0"/>
      <w:marRight w:val="0"/>
      <w:marTop w:val="0"/>
      <w:marBottom w:val="0"/>
      <w:divBdr>
        <w:top w:val="none" w:sz="0" w:space="0" w:color="auto"/>
        <w:left w:val="none" w:sz="0" w:space="0" w:color="auto"/>
        <w:bottom w:val="none" w:sz="0" w:space="0" w:color="auto"/>
        <w:right w:val="none" w:sz="0" w:space="0" w:color="auto"/>
      </w:divBdr>
    </w:div>
    <w:div w:id="1147361194">
      <w:bodyDiv w:val="1"/>
      <w:marLeft w:val="0"/>
      <w:marRight w:val="0"/>
      <w:marTop w:val="0"/>
      <w:marBottom w:val="0"/>
      <w:divBdr>
        <w:top w:val="none" w:sz="0" w:space="0" w:color="auto"/>
        <w:left w:val="none" w:sz="0" w:space="0" w:color="auto"/>
        <w:bottom w:val="none" w:sz="0" w:space="0" w:color="auto"/>
        <w:right w:val="none" w:sz="0" w:space="0" w:color="auto"/>
      </w:divBdr>
    </w:div>
    <w:div w:id="1148278376">
      <w:bodyDiv w:val="1"/>
      <w:marLeft w:val="0"/>
      <w:marRight w:val="0"/>
      <w:marTop w:val="0"/>
      <w:marBottom w:val="0"/>
      <w:divBdr>
        <w:top w:val="none" w:sz="0" w:space="0" w:color="auto"/>
        <w:left w:val="none" w:sz="0" w:space="0" w:color="auto"/>
        <w:bottom w:val="none" w:sz="0" w:space="0" w:color="auto"/>
        <w:right w:val="none" w:sz="0" w:space="0" w:color="auto"/>
      </w:divBdr>
    </w:div>
    <w:div w:id="1148598362">
      <w:bodyDiv w:val="1"/>
      <w:marLeft w:val="0"/>
      <w:marRight w:val="0"/>
      <w:marTop w:val="0"/>
      <w:marBottom w:val="0"/>
      <w:divBdr>
        <w:top w:val="none" w:sz="0" w:space="0" w:color="auto"/>
        <w:left w:val="none" w:sz="0" w:space="0" w:color="auto"/>
        <w:bottom w:val="none" w:sz="0" w:space="0" w:color="auto"/>
        <w:right w:val="none" w:sz="0" w:space="0" w:color="auto"/>
      </w:divBdr>
    </w:div>
    <w:div w:id="1149204093">
      <w:bodyDiv w:val="1"/>
      <w:marLeft w:val="0"/>
      <w:marRight w:val="0"/>
      <w:marTop w:val="0"/>
      <w:marBottom w:val="0"/>
      <w:divBdr>
        <w:top w:val="none" w:sz="0" w:space="0" w:color="auto"/>
        <w:left w:val="none" w:sz="0" w:space="0" w:color="auto"/>
        <w:bottom w:val="none" w:sz="0" w:space="0" w:color="auto"/>
        <w:right w:val="none" w:sz="0" w:space="0" w:color="auto"/>
      </w:divBdr>
    </w:div>
    <w:div w:id="1149591385">
      <w:bodyDiv w:val="1"/>
      <w:marLeft w:val="0"/>
      <w:marRight w:val="0"/>
      <w:marTop w:val="0"/>
      <w:marBottom w:val="0"/>
      <w:divBdr>
        <w:top w:val="none" w:sz="0" w:space="0" w:color="auto"/>
        <w:left w:val="none" w:sz="0" w:space="0" w:color="auto"/>
        <w:bottom w:val="none" w:sz="0" w:space="0" w:color="auto"/>
        <w:right w:val="none" w:sz="0" w:space="0" w:color="auto"/>
      </w:divBdr>
    </w:div>
    <w:div w:id="1149860222">
      <w:bodyDiv w:val="1"/>
      <w:marLeft w:val="0"/>
      <w:marRight w:val="0"/>
      <w:marTop w:val="0"/>
      <w:marBottom w:val="0"/>
      <w:divBdr>
        <w:top w:val="none" w:sz="0" w:space="0" w:color="auto"/>
        <w:left w:val="none" w:sz="0" w:space="0" w:color="auto"/>
        <w:bottom w:val="none" w:sz="0" w:space="0" w:color="auto"/>
        <w:right w:val="none" w:sz="0" w:space="0" w:color="auto"/>
      </w:divBdr>
    </w:div>
    <w:div w:id="1150097206">
      <w:bodyDiv w:val="1"/>
      <w:marLeft w:val="0"/>
      <w:marRight w:val="0"/>
      <w:marTop w:val="0"/>
      <w:marBottom w:val="0"/>
      <w:divBdr>
        <w:top w:val="none" w:sz="0" w:space="0" w:color="auto"/>
        <w:left w:val="none" w:sz="0" w:space="0" w:color="auto"/>
        <w:bottom w:val="none" w:sz="0" w:space="0" w:color="auto"/>
        <w:right w:val="none" w:sz="0" w:space="0" w:color="auto"/>
      </w:divBdr>
    </w:div>
    <w:div w:id="1150170280">
      <w:bodyDiv w:val="1"/>
      <w:marLeft w:val="0"/>
      <w:marRight w:val="0"/>
      <w:marTop w:val="0"/>
      <w:marBottom w:val="0"/>
      <w:divBdr>
        <w:top w:val="none" w:sz="0" w:space="0" w:color="auto"/>
        <w:left w:val="none" w:sz="0" w:space="0" w:color="auto"/>
        <w:bottom w:val="none" w:sz="0" w:space="0" w:color="auto"/>
        <w:right w:val="none" w:sz="0" w:space="0" w:color="auto"/>
      </w:divBdr>
    </w:div>
    <w:div w:id="1151023996">
      <w:bodyDiv w:val="1"/>
      <w:marLeft w:val="0"/>
      <w:marRight w:val="0"/>
      <w:marTop w:val="0"/>
      <w:marBottom w:val="0"/>
      <w:divBdr>
        <w:top w:val="none" w:sz="0" w:space="0" w:color="auto"/>
        <w:left w:val="none" w:sz="0" w:space="0" w:color="auto"/>
        <w:bottom w:val="none" w:sz="0" w:space="0" w:color="auto"/>
        <w:right w:val="none" w:sz="0" w:space="0" w:color="auto"/>
      </w:divBdr>
    </w:div>
    <w:div w:id="1151676168">
      <w:bodyDiv w:val="1"/>
      <w:marLeft w:val="0"/>
      <w:marRight w:val="0"/>
      <w:marTop w:val="0"/>
      <w:marBottom w:val="0"/>
      <w:divBdr>
        <w:top w:val="none" w:sz="0" w:space="0" w:color="auto"/>
        <w:left w:val="none" w:sz="0" w:space="0" w:color="auto"/>
        <w:bottom w:val="none" w:sz="0" w:space="0" w:color="auto"/>
        <w:right w:val="none" w:sz="0" w:space="0" w:color="auto"/>
      </w:divBdr>
    </w:div>
    <w:div w:id="1152478034">
      <w:bodyDiv w:val="1"/>
      <w:marLeft w:val="0"/>
      <w:marRight w:val="0"/>
      <w:marTop w:val="0"/>
      <w:marBottom w:val="0"/>
      <w:divBdr>
        <w:top w:val="none" w:sz="0" w:space="0" w:color="auto"/>
        <w:left w:val="none" w:sz="0" w:space="0" w:color="auto"/>
        <w:bottom w:val="none" w:sz="0" w:space="0" w:color="auto"/>
        <w:right w:val="none" w:sz="0" w:space="0" w:color="auto"/>
      </w:divBdr>
    </w:div>
    <w:div w:id="1153370087">
      <w:bodyDiv w:val="1"/>
      <w:marLeft w:val="0"/>
      <w:marRight w:val="0"/>
      <w:marTop w:val="0"/>
      <w:marBottom w:val="0"/>
      <w:divBdr>
        <w:top w:val="none" w:sz="0" w:space="0" w:color="auto"/>
        <w:left w:val="none" w:sz="0" w:space="0" w:color="auto"/>
        <w:bottom w:val="none" w:sz="0" w:space="0" w:color="auto"/>
        <w:right w:val="none" w:sz="0" w:space="0" w:color="auto"/>
      </w:divBdr>
    </w:div>
    <w:div w:id="1154179463">
      <w:bodyDiv w:val="1"/>
      <w:marLeft w:val="0"/>
      <w:marRight w:val="0"/>
      <w:marTop w:val="0"/>
      <w:marBottom w:val="0"/>
      <w:divBdr>
        <w:top w:val="none" w:sz="0" w:space="0" w:color="auto"/>
        <w:left w:val="none" w:sz="0" w:space="0" w:color="auto"/>
        <w:bottom w:val="none" w:sz="0" w:space="0" w:color="auto"/>
        <w:right w:val="none" w:sz="0" w:space="0" w:color="auto"/>
      </w:divBdr>
    </w:div>
    <w:div w:id="1154833273">
      <w:bodyDiv w:val="1"/>
      <w:marLeft w:val="0"/>
      <w:marRight w:val="0"/>
      <w:marTop w:val="0"/>
      <w:marBottom w:val="0"/>
      <w:divBdr>
        <w:top w:val="none" w:sz="0" w:space="0" w:color="auto"/>
        <w:left w:val="none" w:sz="0" w:space="0" w:color="auto"/>
        <w:bottom w:val="none" w:sz="0" w:space="0" w:color="auto"/>
        <w:right w:val="none" w:sz="0" w:space="0" w:color="auto"/>
      </w:divBdr>
    </w:div>
    <w:div w:id="1154952915">
      <w:bodyDiv w:val="1"/>
      <w:marLeft w:val="0"/>
      <w:marRight w:val="0"/>
      <w:marTop w:val="0"/>
      <w:marBottom w:val="0"/>
      <w:divBdr>
        <w:top w:val="none" w:sz="0" w:space="0" w:color="auto"/>
        <w:left w:val="none" w:sz="0" w:space="0" w:color="auto"/>
        <w:bottom w:val="none" w:sz="0" w:space="0" w:color="auto"/>
        <w:right w:val="none" w:sz="0" w:space="0" w:color="auto"/>
      </w:divBdr>
    </w:div>
    <w:div w:id="1155298175">
      <w:bodyDiv w:val="1"/>
      <w:marLeft w:val="0"/>
      <w:marRight w:val="0"/>
      <w:marTop w:val="0"/>
      <w:marBottom w:val="0"/>
      <w:divBdr>
        <w:top w:val="none" w:sz="0" w:space="0" w:color="auto"/>
        <w:left w:val="none" w:sz="0" w:space="0" w:color="auto"/>
        <w:bottom w:val="none" w:sz="0" w:space="0" w:color="auto"/>
        <w:right w:val="none" w:sz="0" w:space="0" w:color="auto"/>
      </w:divBdr>
    </w:div>
    <w:div w:id="1156385303">
      <w:bodyDiv w:val="1"/>
      <w:marLeft w:val="0"/>
      <w:marRight w:val="0"/>
      <w:marTop w:val="0"/>
      <w:marBottom w:val="0"/>
      <w:divBdr>
        <w:top w:val="none" w:sz="0" w:space="0" w:color="auto"/>
        <w:left w:val="none" w:sz="0" w:space="0" w:color="auto"/>
        <w:bottom w:val="none" w:sz="0" w:space="0" w:color="auto"/>
        <w:right w:val="none" w:sz="0" w:space="0" w:color="auto"/>
      </w:divBdr>
    </w:div>
    <w:div w:id="1157040261">
      <w:bodyDiv w:val="1"/>
      <w:marLeft w:val="0"/>
      <w:marRight w:val="0"/>
      <w:marTop w:val="0"/>
      <w:marBottom w:val="0"/>
      <w:divBdr>
        <w:top w:val="none" w:sz="0" w:space="0" w:color="auto"/>
        <w:left w:val="none" w:sz="0" w:space="0" w:color="auto"/>
        <w:bottom w:val="none" w:sz="0" w:space="0" w:color="auto"/>
        <w:right w:val="none" w:sz="0" w:space="0" w:color="auto"/>
      </w:divBdr>
    </w:div>
    <w:div w:id="1157570010">
      <w:bodyDiv w:val="1"/>
      <w:marLeft w:val="0"/>
      <w:marRight w:val="0"/>
      <w:marTop w:val="0"/>
      <w:marBottom w:val="0"/>
      <w:divBdr>
        <w:top w:val="none" w:sz="0" w:space="0" w:color="auto"/>
        <w:left w:val="none" w:sz="0" w:space="0" w:color="auto"/>
        <w:bottom w:val="none" w:sz="0" w:space="0" w:color="auto"/>
        <w:right w:val="none" w:sz="0" w:space="0" w:color="auto"/>
      </w:divBdr>
    </w:div>
    <w:div w:id="1158302427">
      <w:bodyDiv w:val="1"/>
      <w:marLeft w:val="0"/>
      <w:marRight w:val="0"/>
      <w:marTop w:val="0"/>
      <w:marBottom w:val="0"/>
      <w:divBdr>
        <w:top w:val="none" w:sz="0" w:space="0" w:color="auto"/>
        <w:left w:val="none" w:sz="0" w:space="0" w:color="auto"/>
        <w:bottom w:val="none" w:sz="0" w:space="0" w:color="auto"/>
        <w:right w:val="none" w:sz="0" w:space="0" w:color="auto"/>
      </w:divBdr>
    </w:div>
    <w:div w:id="1158420224">
      <w:bodyDiv w:val="1"/>
      <w:marLeft w:val="0"/>
      <w:marRight w:val="0"/>
      <w:marTop w:val="0"/>
      <w:marBottom w:val="0"/>
      <w:divBdr>
        <w:top w:val="none" w:sz="0" w:space="0" w:color="auto"/>
        <w:left w:val="none" w:sz="0" w:space="0" w:color="auto"/>
        <w:bottom w:val="none" w:sz="0" w:space="0" w:color="auto"/>
        <w:right w:val="none" w:sz="0" w:space="0" w:color="auto"/>
      </w:divBdr>
    </w:div>
    <w:div w:id="1159418983">
      <w:bodyDiv w:val="1"/>
      <w:marLeft w:val="0"/>
      <w:marRight w:val="0"/>
      <w:marTop w:val="0"/>
      <w:marBottom w:val="0"/>
      <w:divBdr>
        <w:top w:val="none" w:sz="0" w:space="0" w:color="auto"/>
        <w:left w:val="none" w:sz="0" w:space="0" w:color="auto"/>
        <w:bottom w:val="none" w:sz="0" w:space="0" w:color="auto"/>
        <w:right w:val="none" w:sz="0" w:space="0" w:color="auto"/>
      </w:divBdr>
    </w:div>
    <w:div w:id="1159922896">
      <w:bodyDiv w:val="1"/>
      <w:marLeft w:val="0"/>
      <w:marRight w:val="0"/>
      <w:marTop w:val="0"/>
      <w:marBottom w:val="0"/>
      <w:divBdr>
        <w:top w:val="none" w:sz="0" w:space="0" w:color="auto"/>
        <w:left w:val="none" w:sz="0" w:space="0" w:color="auto"/>
        <w:bottom w:val="none" w:sz="0" w:space="0" w:color="auto"/>
        <w:right w:val="none" w:sz="0" w:space="0" w:color="auto"/>
      </w:divBdr>
    </w:div>
    <w:div w:id="1160124318">
      <w:bodyDiv w:val="1"/>
      <w:marLeft w:val="0"/>
      <w:marRight w:val="0"/>
      <w:marTop w:val="0"/>
      <w:marBottom w:val="0"/>
      <w:divBdr>
        <w:top w:val="none" w:sz="0" w:space="0" w:color="auto"/>
        <w:left w:val="none" w:sz="0" w:space="0" w:color="auto"/>
        <w:bottom w:val="none" w:sz="0" w:space="0" w:color="auto"/>
        <w:right w:val="none" w:sz="0" w:space="0" w:color="auto"/>
      </w:divBdr>
    </w:div>
    <w:div w:id="1160265745">
      <w:bodyDiv w:val="1"/>
      <w:marLeft w:val="0"/>
      <w:marRight w:val="0"/>
      <w:marTop w:val="0"/>
      <w:marBottom w:val="0"/>
      <w:divBdr>
        <w:top w:val="none" w:sz="0" w:space="0" w:color="auto"/>
        <w:left w:val="none" w:sz="0" w:space="0" w:color="auto"/>
        <w:bottom w:val="none" w:sz="0" w:space="0" w:color="auto"/>
        <w:right w:val="none" w:sz="0" w:space="0" w:color="auto"/>
      </w:divBdr>
    </w:div>
    <w:div w:id="1160734080">
      <w:bodyDiv w:val="1"/>
      <w:marLeft w:val="0"/>
      <w:marRight w:val="0"/>
      <w:marTop w:val="0"/>
      <w:marBottom w:val="0"/>
      <w:divBdr>
        <w:top w:val="none" w:sz="0" w:space="0" w:color="auto"/>
        <w:left w:val="none" w:sz="0" w:space="0" w:color="auto"/>
        <w:bottom w:val="none" w:sz="0" w:space="0" w:color="auto"/>
        <w:right w:val="none" w:sz="0" w:space="0" w:color="auto"/>
      </w:divBdr>
    </w:div>
    <w:div w:id="1160846666">
      <w:bodyDiv w:val="1"/>
      <w:marLeft w:val="0"/>
      <w:marRight w:val="0"/>
      <w:marTop w:val="0"/>
      <w:marBottom w:val="0"/>
      <w:divBdr>
        <w:top w:val="none" w:sz="0" w:space="0" w:color="auto"/>
        <w:left w:val="none" w:sz="0" w:space="0" w:color="auto"/>
        <w:bottom w:val="none" w:sz="0" w:space="0" w:color="auto"/>
        <w:right w:val="none" w:sz="0" w:space="0" w:color="auto"/>
      </w:divBdr>
    </w:div>
    <w:div w:id="1162088474">
      <w:bodyDiv w:val="1"/>
      <w:marLeft w:val="0"/>
      <w:marRight w:val="0"/>
      <w:marTop w:val="0"/>
      <w:marBottom w:val="0"/>
      <w:divBdr>
        <w:top w:val="none" w:sz="0" w:space="0" w:color="auto"/>
        <w:left w:val="none" w:sz="0" w:space="0" w:color="auto"/>
        <w:bottom w:val="none" w:sz="0" w:space="0" w:color="auto"/>
        <w:right w:val="none" w:sz="0" w:space="0" w:color="auto"/>
      </w:divBdr>
    </w:div>
    <w:div w:id="1162281288">
      <w:bodyDiv w:val="1"/>
      <w:marLeft w:val="0"/>
      <w:marRight w:val="0"/>
      <w:marTop w:val="0"/>
      <w:marBottom w:val="0"/>
      <w:divBdr>
        <w:top w:val="none" w:sz="0" w:space="0" w:color="auto"/>
        <w:left w:val="none" w:sz="0" w:space="0" w:color="auto"/>
        <w:bottom w:val="none" w:sz="0" w:space="0" w:color="auto"/>
        <w:right w:val="none" w:sz="0" w:space="0" w:color="auto"/>
      </w:divBdr>
    </w:div>
    <w:div w:id="1163400018">
      <w:bodyDiv w:val="1"/>
      <w:marLeft w:val="0"/>
      <w:marRight w:val="0"/>
      <w:marTop w:val="0"/>
      <w:marBottom w:val="0"/>
      <w:divBdr>
        <w:top w:val="none" w:sz="0" w:space="0" w:color="auto"/>
        <w:left w:val="none" w:sz="0" w:space="0" w:color="auto"/>
        <w:bottom w:val="none" w:sz="0" w:space="0" w:color="auto"/>
        <w:right w:val="none" w:sz="0" w:space="0" w:color="auto"/>
      </w:divBdr>
    </w:div>
    <w:div w:id="1163736363">
      <w:bodyDiv w:val="1"/>
      <w:marLeft w:val="0"/>
      <w:marRight w:val="0"/>
      <w:marTop w:val="0"/>
      <w:marBottom w:val="0"/>
      <w:divBdr>
        <w:top w:val="none" w:sz="0" w:space="0" w:color="auto"/>
        <w:left w:val="none" w:sz="0" w:space="0" w:color="auto"/>
        <w:bottom w:val="none" w:sz="0" w:space="0" w:color="auto"/>
        <w:right w:val="none" w:sz="0" w:space="0" w:color="auto"/>
      </w:divBdr>
    </w:div>
    <w:div w:id="1165433431">
      <w:bodyDiv w:val="1"/>
      <w:marLeft w:val="0"/>
      <w:marRight w:val="0"/>
      <w:marTop w:val="0"/>
      <w:marBottom w:val="0"/>
      <w:divBdr>
        <w:top w:val="none" w:sz="0" w:space="0" w:color="auto"/>
        <w:left w:val="none" w:sz="0" w:space="0" w:color="auto"/>
        <w:bottom w:val="none" w:sz="0" w:space="0" w:color="auto"/>
        <w:right w:val="none" w:sz="0" w:space="0" w:color="auto"/>
      </w:divBdr>
    </w:div>
    <w:div w:id="1165634799">
      <w:bodyDiv w:val="1"/>
      <w:marLeft w:val="0"/>
      <w:marRight w:val="0"/>
      <w:marTop w:val="0"/>
      <w:marBottom w:val="0"/>
      <w:divBdr>
        <w:top w:val="none" w:sz="0" w:space="0" w:color="auto"/>
        <w:left w:val="none" w:sz="0" w:space="0" w:color="auto"/>
        <w:bottom w:val="none" w:sz="0" w:space="0" w:color="auto"/>
        <w:right w:val="none" w:sz="0" w:space="0" w:color="auto"/>
      </w:divBdr>
    </w:div>
    <w:div w:id="1166089184">
      <w:bodyDiv w:val="1"/>
      <w:marLeft w:val="0"/>
      <w:marRight w:val="0"/>
      <w:marTop w:val="0"/>
      <w:marBottom w:val="0"/>
      <w:divBdr>
        <w:top w:val="none" w:sz="0" w:space="0" w:color="auto"/>
        <w:left w:val="none" w:sz="0" w:space="0" w:color="auto"/>
        <w:bottom w:val="none" w:sz="0" w:space="0" w:color="auto"/>
        <w:right w:val="none" w:sz="0" w:space="0" w:color="auto"/>
      </w:divBdr>
    </w:div>
    <w:div w:id="1166480566">
      <w:bodyDiv w:val="1"/>
      <w:marLeft w:val="0"/>
      <w:marRight w:val="0"/>
      <w:marTop w:val="0"/>
      <w:marBottom w:val="0"/>
      <w:divBdr>
        <w:top w:val="none" w:sz="0" w:space="0" w:color="auto"/>
        <w:left w:val="none" w:sz="0" w:space="0" w:color="auto"/>
        <w:bottom w:val="none" w:sz="0" w:space="0" w:color="auto"/>
        <w:right w:val="none" w:sz="0" w:space="0" w:color="auto"/>
      </w:divBdr>
    </w:div>
    <w:div w:id="1166750741">
      <w:bodyDiv w:val="1"/>
      <w:marLeft w:val="0"/>
      <w:marRight w:val="0"/>
      <w:marTop w:val="0"/>
      <w:marBottom w:val="0"/>
      <w:divBdr>
        <w:top w:val="none" w:sz="0" w:space="0" w:color="auto"/>
        <w:left w:val="none" w:sz="0" w:space="0" w:color="auto"/>
        <w:bottom w:val="none" w:sz="0" w:space="0" w:color="auto"/>
        <w:right w:val="none" w:sz="0" w:space="0" w:color="auto"/>
      </w:divBdr>
    </w:div>
    <w:div w:id="1166826561">
      <w:bodyDiv w:val="1"/>
      <w:marLeft w:val="0"/>
      <w:marRight w:val="0"/>
      <w:marTop w:val="0"/>
      <w:marBottom w:val="0"/>
      <w:divBdr>
        <w:top w:val="none" w:sz="0" w:space="0" w:color="auto"/>
        <w:left w:val="none" w:sz="0" w:space="0" w:color="auto"/>
        <w:bottom w:val="none" w:sz="0" w:space="0" w:color="auto"/>
        <w:right w:val="none" w:sz="0" w:space="0" w:color="auto"/>
      </w:divBdr>
    </w:div>
    <w:div w:id="1167206045">
      <w:bodyDiv w:val="1"/>
      <w:marLeft w:val="0"/>
      <w:marRight w:val="0"/>
      <w:marTop w:val="0"/>
      <w:marBottom w:val="0"/>
      <w:divBdr>
        <w:top w:val="none" w:sz="0" w:space="0" w:color="auto"/>
        <w:left w:val="none" w:sz="0" w:space="0" w:color="auto"/>
        <w:bottom w:val="none" w:sz="0" w:space="0" w:color="auto"/>
        <w:right w:val="none" w:sz="0" w:space="0" w:color="auto"/>
      </w:divBdr>
    </w:div>
    <w:div w:id="1167600309">
      <w:bodyDiv w:val="1"/>
      <w:marLeft w:val="0"/>
      <w:marRight w:val="0"/>
      <w:marTop w:val="0"/>
      <w:marBottom w:val="0"/>
      <w:divBdr>
        <w:top w:val="none" w:sz="0" w:space="0" w:color="auto"/>
        <w:left w:val="none" w:sz="0" w:space="0" w:color="auto"/>
        <w:bottom w:val="none" w:sz="0" w:space="0" w:color="auto"/>
        <w:right w:val="none" w:sz="0" w:space="0" w:color="auto"/>
      </w:divBdr>
    </w:div>
    <w:div w:id="1167751577">
      <w:bodyDiv w:val="1"/>
      <w:marLeft w:val="0"/>
      <w:marRight w:val="0"/>
      <w:marTop w:val="0"/>
      <w:marBottom w:val="0"/>
      <w:divBdr>
        <w:top w:val="none" w:sz="0" w:space="0" w:color="auto"/>
        <w:left w:val="none" w:sz="0" w:space="0" w:color="auto"/>
        <w:bottom w:val="none" w:sz="0" w:space="0" w:color="auto"/>
        <w:right w:val="none" w:sz="0" w:space="0" w:color="auto"/>
      </w:divBdr>
    </w:div>
    <w:div w:id="1168015171">
      <w:bodyDiv w:val="1"/>
      <w:marLeft w:val="0"/>
      <w:marRight w:val="0"/>
      <w:marTop w:val="0"/>
      <w:marBottom w:val="0"/>
      <w:divBdr>
        <w:top w:val="none" w:sz="0" w:space="0" w:color="auto"/>
        <w:left w:val="none" w:sz="0" w:space="0" w:color="auto"/>
        <w:bottom w:val="none" w:sz="0" w:space="0" w:color="auto"/>
        <w:right w:val="none" w:sz="0" w:space="0" w:color="auto"/>
      </w:divBdr>
    </w:div>
    <w:div w:id="1168862355">
      <w:bodyDiv w:val="1"/>
      <w:marLeft w:val="0"/>
      <w:marRight w:val="0"/>
      <w:marTop w:val="0"/>
      <w:marBottom w:val="0"/>
      <w:divBdr>
        <w:top w:val="none" w:sz="0" w:space="0" w:color="auto"/>
        <w:left w:val="none" w:sz="0" w:space="0" w:color="auto"/>
        <w:bottom w:val="none" w:sz="0" w:space="0" w:color="auto"/>
        <w:right w:val="none" w:sz="0" w:space="0" w:color="auto"/>
      </w:divBdr>
    </w:div>
    <w:div w:id="1168981490">
      <w:bodyDiv w:val="1"/>
      <w:marLeft w:val="0"/>
      <w:marRight w:val="0"/>
      <w:marTop w:val="0"/>
      <w:marBottom w:val="0"/>
      <w:divBdr>
        <w:top w:val="none" w:sz="0" w:space="0" w:color="auto"/>
        <w:left w:val="none" w:sz="0" w:space="0" w:color="auto"/>
        <w:bottom w:val="none" w:sz="0" w:space="0" w:color="auto"/>
        <w:right w:val="none" w:sz="0" w:space="0" w:color="auto"/>
      </w:divBdr>
    </w:div>
    <w:div w:id="1169171324">
      <w:bodyDiv w:val="1"/>
      <w:marLeft w:val="0"/>
      <w:marRight w:val="0"/>
      <w:marTop w:val="0"/>
      <w:marBottom w:val="0"/>
      <w:divBdr>
        <w:top w:val="none" w:sz="0" w:space="0" w:color="auto"/>
        <w:left w:val="none" w:sz="0" w:space="0" w:color="auto"/>
        <w:bottom w:val="none" w:sz="0" w:space="0" w:color="auto"/>
        <w:right w:val="none" w:sz="0" w:space="0" w:color="auto"/>
      </w:divBdr>
    </w:div>
    <w:div w:id="1169373053">
      <w:bodyDiv w:val="1"/>
      <w:marLeft w:val="0"/>
      <w:marRight w:val="0"/>
      <w:marTop w:val="0"/>
      <w:marBottom w:val="0"/>
      <w:divBdr>
        <w:top w:val="none" w:sz="0" w:space="0" w:color="auto"/>
        <w:left w:val="none" w:sz="0" w:space="0" w:color="auto"/>
        <w:bottom w:val="none" w:sz="0" w:space="0" w:color="auto"/>
        <w:right w:val="none" w:sz="0" w:space="0" w:color="auto"/>
      </w:divBdr>
    </w:div>
    <w:div w:id="1170100567">
      <w:bodyDiv w:val="1"/>
      <w:marLeft w:val="0"/>
      <w:marRight w:val="0"/>
      <w:marTop w:val="0"/>
      <w:marBottom w:val="0"/>
      <w:divBdr>
        <w:top w:val="none" w:sz="0" w:space="0" w:color="auto"/>
        <w:left w:val="none" w:sz="0" w:space="0" w:color="auto"/>
        <w:bottom w:val="none" w:sz="0" w:space="0" w:color="auto"/>
        <w:right w:val="none" w:sz="0" w:space="0" w:color="auto"/>
      </w:divBdr>
    </w:div>
    <w:div w:id="1170213618">
      <w:bodyDiv w:val="1"/>
      <w:marLeft w:val="0"/>
      <w:marRight w:val="0"/>
      <w:marTop w:val="0"/>
      <w:marBottom w:val="0"/>
      <w:divBdr>
        <w:top w:val="none" w:sz="0" w:space="0" w:color="auto"/>
        <w:left w:val="none" w:sz="0" w:space="0" w:color="auto"/>
        <w:bottom w:val="none" w:sz="0" w:space="0" w:color="auto"/>
        <w:right w:val="none" w:sz="0" w:space="0" w:color="auto"/>
      </w:divBdr>
    </w:div>
    <w:div w:id="1170291525">
      <w:bodyDiv w:val="1"/>
      <w:marLeft w:val="0"/>
      <w:marRight w:val="0"/>
      <w:marTop w:val="0"/>
      <w:marBottom w:val="0"/>
      <w:divBdr>
        <w:top w:val="none" w:sz="0" w:space="0" w:color="auto"/>
        <w:left w:val="none" w:sz="0" w:space="0" w:color="auto"/>
        <w:bottom w:val="none" w:sz="0" w:space="0" w:color="auto"/>
        <w:right w:val="none" w:sz="0" w:space="0" w:color="auto"/>
      </w:divBdr>
    </w:div>
    <w:div w:id="1170292027">
      <w:bodyDiv w:val="1"/>
      <w:marLeft w:val="0"/>
      <w:marRight w:val="0"/>
      <w:marTop w:val="0"/>
      <w:marBottom w:val="0"/>
      <w:divBdr>
        <w:top w:val="none" w:sz="0" w:space="0" w:color="auto"/>
        <w:left w:val="none" w:sz="0" w:space="0" w:color="auto"/>
        <w:bottom w:val="none" w:sz="0" w:space="0" w:color="auto"/>
        <w:right w:val="none" w:sz="0" w:space="0" w:color="auto"/>
      </w:divBdr>
    </w:div>
    <w:div w:id="1171482703">
      <w:bodyDiv w:val="1"/>
      <w:marLeft w:val="0"/>
      <w:marRight w:val="0"/>
      <w:marTop w:val="0"/>
      <w:marBottom w:val="0"/>
      <w:divBdr>
        <w:top w:val="none" w:sz="0" w:space="0" w:color="auto"/>
        <w:left w:val="none" w:sz="0" w:space="0" w:color="auto"/>
        <w:bottom w:val="none" w:sz="0" w:space="0" w:color="auto"/>
        <w:right w:val="none" w:sz="0" w:space="0" w:color="auto"/>
      </w:divBdr>
    </w:div>
    <w:div w:id="1172573039">
      <w:bodyDiv w:val="1"/>
      <w:marLeft w:val="0"/>
      <w:marRight w:val="0"/>
      <w:marTop w:val="0"/>
      <w:marBottom w:val="0"/>
      <w:divBdr>
        <w:top w:val="none" w:sz="0" w:space="0" w:color="auto"/>
        <w:left w:val="none" w:sz="0" w:space="0" w:color="auto"/>
        <w:bottom w:val="none" w:sz="0" w:space="0" w:color="auto"/>
        <w:right w:val="none" w:sz="0" w:space="0" w:color="auto"/>
      </w:divBdr>
    </w:div>
    <w:div w:id="1173379276">
      <w:bodyDiv w:val="1"/>
      <w:marLeft w:val="0"/>
      <w:marRight w:val="0"/>
      <w:marTop w:val="0"/>
      <w:marBottom w:val="0"/>
      <w:divBdr>
        <w:top w:val="none" w:sz="0" w:space="0" w:color="auto"/>
        <w:left w:val="none" w:sz="0" w:space="0" w:color="auto"/>
        <w:bottom w:val="none" w:sz="0" w:space="0" w:color="auto"/>
        <w:right w:val="none" w:sz="0" w:space="0" w:color="auto"/>
      </w:divBdr>
    </w:div>
    <w:div w:id="1173497294">
      <w:bodyDiv w:val="1"/>
      <w:marLeft w:val="0"/>
      <w:marRight w:val="0"/>
      <w:marTop w:val="0"/>
      <w:marBottom w:val="0"/>
      <w:divBdr>
        <w:top w:val="none" w:sz="0" w:space="0" w:color="auto"/>
        <w:left w:val="none" w:sz="0" w:space="0" w:color="auto"/>
        <w:bottom w:val="none" w:sz="0" w:space="0" w:color="auto"/>
        <w:right w:val="none" w:sz="0" w:space="0" w:color="auto"/>
      </w:divBdr>
    </w:div>
    <w:div w:id="1176073281">
      <w:bodyDiv w:val="1"/>
      <w:marLeft w:val="0"/>
      <w:marRight w:val="0"/>
      <w:marTop w:val="0"/>
      <w:marBottom w:val="0"/>
      <w:divBdr>
        <w:top w:val="none" w:sz="0" w:space="0" w:color="auto"/>
        <w:left w:val="none" w:sz="0" w:space="0" w:color="auto"/>
        <w:bottom w:val="none" w:sz="0" w:space="0" w:color="auto"/>
        <w:right w:val="none" w:sz="0" w:space="0" w:color="auto"/>
      </w:divBdr>
    </w:div>
    <w:div w:id="1176729661">
      <w:bodyDiv w:val="1"/>
      <w:marLeft w:val="0"/>
      <w:marRight w:val="0"/>
      <w:marTop w:val="0"/>
      <w:marBottom w:val="0"/>
      <w:divBdr>
        <w:top w:val="none" w:sz="0" w:space="0" w:color="auto"/>
        <w:left w:val="none" w:sz="0" w:space="0" w:color="auto"/>
        <w:bottom w:val="none" w:sz="0" w:space="0" w:color="auto"/>
        <w:right w:val="none" w:sz="0" w:space="0" w:color="auto"/>
      </w:divBdr>
    </w:div>
    <w:div w:id="1176731313">
      <w:bodyDiv w:val="1"/>
      <w:marLeft w:val="0"/>
      <w:marRight w:val="0"/>
      <w:marTop w:val="0"/>
      <w:marBottom w:val="0"/>
      <w:divBdr>
        <w:top w:val="none" w:sz="0" w:space="0" w:color="auto"/>
        <w:left w:val="none" w:sz="0" w:space="0" w:color="auto"/>
        <w:bottom w:val="none" w:sz="0" w:space="0" w:color="auto"/>
        <w:right w:val="none" w:sz="0" w:space="0" w:color="auto"/>
      </w:divBdr>
    </w:div>
    <w:div w:id="1176840891">
      <w:bodyDiv w:val="1"/>
      <w:marLeft w:val="0"/>
      <w:marRight w:val="0"/>
      <w:marTop w:val="0"/>
      <w:marBottom w:val="0"/>
      <w:divBdr>
        <w:top w:val="none" w:sz="0" w:space="0" w:color="auto"/>
        <w:left w:val="none" w:sz="0" w:space="0" w:color="auto"/>
        <w:bottom w:val="none" w:sz="0" w:space="0" w:color="auto"/>
        <w:right w:val="none" w:sz="0" w:space="0" w:color="auto"/>
      </w:divBdr>
    </w:div>
    <w:div w:id="1177774031">
      <w:bodyDiv w:val="1"/>
      <w:marLeft w:val="0"/>
      <w:marRight w:val="0"/>
      <w:marTop w:val="0"/>
      <w:marBottom w:val="0"/>
      <w:divBdr>
        <w:top w:val="none" w:sz="0" w:space="0" w:color="auto"/>
        <w:left w:val="none" w:sz="0" w:space="0" w:color="auto"/>
        <w:bottom w:val="none" w:sz="0" w:space="0" w:color="auto"/>
        <w:right w:val="none" w:sz="0" w:space="0" w:color="auto"/>
      </w:divBdr>
    </w:div>
    <w:div w:id="1177774279">
      <w:bodyDiv w:val="1"/>
      <w:marLeft w:val="0"/>
      <w:marRight w:val="0"/>
      <w:marTop w:val="0"/>
      <w:marBottom w:val="0"/>
      <w:divBdr>
        <w:top w:val="none" w:sz="0" w:space="0" w:color="auto"/>
        <w:left w:val="none" w:sz="0" w:space="0" w:color="auto"/>
        <w:bottom w:val="none" w:sz="0" w:space="0" w:color="auto"/>
        <w:right w:val="none" w:sz="0" w:space="0" w:color="auto"/>
      </w:divBdr>
    </w:div>
    <w:div w:id="1178740678">
      <w:bodyDiv w:val="1"/>
      <w:marLeft w:val="0"/>
      <w:marRight w:val="0"/>
      <w:marTop w:val="0"/>
      <w:marBottom w:val="0"/>
      <w:divBdr>
        <w:top w:val="none" w:sz="0" w:space="0" w:color="auto"/>
        <w:left w:val="none" w:sz="0" w:space="0" w:color="auto"/>
        <w:bottom w:val="none" w:sz="0" w:space="0" w:color="auto"/>
        <w:right w:val="none" w:sz="0" w:space="0" w:color="auto"/>
      </w:divBdr>
    </w:div>
    <w:div w:id="1178933494">
      <w:bodyDiv w:val="1"/>
      <w:marLeft w:val="0"/>
      <w:marRight w:val="0"/>
      <w:marTop w:val="0"/>
      <w:marBottom w:val="0"/>
      <w:divBdr>
        <w:top w:val="none" w:sz="0" w:space="0" w:color="auto"/>
        <w:left w:val="none" w:sz="0" w:space="0" w:color="auto"/>
        <w:bottom w:val="none" w:sz="0" w:space="0" w:color="auto"/>
        <w:right w:val="none" w:sz="0" w:space="0" w:color="auto"/>
      </w:divBdr>
    </w:div>
    <w:div w:id="1179463313">
      <w:bodyDiv w:val="1"/>
      <w:marLeft w:val="0"/>
      <w:marRight w:val="0"/>
      <w:marTop w:val="0"/>
      <w:marBottom w:val="0"/>
      <w:divBdr>
        <w:top w:val="none" w:sz="0" w:space="0" w:color="auto"/>
        <w:left w:val="none" w:sz="0" w:space="0" w:color="auto"/>
        <w:bottom w:val="none" w:sz="0" w:space="0" w:color="auto"/>
        <w:right w:val="none" w:sz="0" w:space="0" w:color="auto"/>
      </w:divBdr>
    </w:div>
    <w:div w:id="1179544439">
      <w:bodyDiv w:val="1"/>
      <w:marLeft w:val="0"/>
      <w:marRight w:val="0"/>
      <w:marTop w:val="0"/>
      <w:marBottom w:val="0"/>
      <w:divBdr>
        <w:top w:val="none" w:sz="0" w:space="0" w:color="auto"/>
        <w:left w:val="none" w:sz="0" w:space="0" w:color="auto"/>
        <w:bottom w:val="none" w:sz="0" w:space="0" w:color="auto"/>
        <w:right w:val="none" w:sz="0" w:space="0" w:color="auto"/>
      </w:divBdr>
    </w:div>
    <w:div w:id="1179930985">
      <w:bodyDiv w:val="1"/>
      <w:marLeft w:val="0"/>
      <w:marRight w:val="0"/>
      <w:marTop w:val="0"/>
      <w:marBottom w:val="0"/>
      <w:divBdr>
        <w:top w:val="none" w:sz="0" w:space="0" w:color="auto"/>
        <w:left w:val="none" w:sz="0" w:space="0" w:color="auto"/>
        <w:bottom w:val="none" w:sz="0" w:space="0" w:color="auto"/>
        <w:right w:val="none" w:sz="0" w:space="0" w:color="auto"/>
      </w:divBdr>
    </w:div>
    <w:div w:id="1180662523">
      <w:bodyDiv w:val="1"/>
      <w:marLeft w:val="0"/>
      <w:marRight w:val="0"/>
      <w:marTop w:val="0"/>
      <w:marBottom w:val="0"/>
      <w:divBdr>
        <w:top w:val="none" w:sz="0" w:space="0" w:color="auto"/>
        <w:left w:val="none" w:sz="0" w:space="0" w:color="auto"/>
        <w:bottom w:val="none" w:sz="0" w:space="0" w:color="auto"/>
        <w:right w:val="none" w:sz="0" w:space="0" w:color="auto"/>
      </w:divBdr>
    </w:div>
    <w:div w:id="1181316084">
      <w:bodyDiv w:val="1"/>
      <w:marLeft w:val="0"/>
      <w:marRight w:val="0"/>
      <w:marTop w:val="0"/>
      <w:marBottom w:val="0"/>
      <w:divBdr>
        <w:top w:val="none" w:sz="0" w:space="0" w:color="auto"/>
        <w:left w:val="none" w:sz="0" w:space="0" w:color="auto"/>
        <w:bottom w:val="none" w:sz="0" w:space="0" w:color="auto"/>
        <w:right w:val="none" w:sz="0" w:space="0" w:color="auto"/>
      </w:divBdr>
    </w:div>
    <w:div w:id="1181502930">
      <w:bodyDiv w:val="1"/>
      <w:marLeft w:val="0"/>
      <w:marRight w:val="0"/>
      <w:marTop w:val="0"/>
      <w:marBottom w:val="0"/>
      <w:divBdr>
        <w:top w:val="none" w:sz="0" w:space="0" w:color="auto"/>
        <w:left w:val="none" w:sz="0" w:space="0" w:color="auto"/>
        <w:bottom w:val="none" w:sz="0" w:space="0" w:color="auto"/>
        <w:right w:val="none" w:sz="0" w:space="0" w:color="auto"/>
      </w:divBdr>
    </w:div>
    <w:div w:id="1181702711">
      <w:bodyDiv w:val="1"/>
      <w:marLeft w:val="0"/>
      <w:marRight w:val="0"/>
      <w:marTop w:val="0"/>
      <w:marBottom w:val="0"/>
      <w:divBdr>
        <w:top w:val="none" w:sz="0" w:space="0" w:color="auto"/>
        <w:left w:val="none" w:sz="0" w:space="0" w:color="auto"/>
        <w:bottom w:val="none" w:sz="0" w:space="0" w:color="auto"/>
        <w:right w:val="none" w:sz="0" w:space="0" w:color="auto"/>
      </w:divBdr>
    </w:div>
    <w:div w:id="1181819230">
      <w:bodyDiv w:val="1"/>
      <w:marLeft w:val="0"/>
      <w:marRight w:val="0"/>
      <w:marTop w:val="0"/>
      <w:marBottom w:val="0"/>
      <w:divBdr>
        <w:top w:val="none" w:sz="0" w:space="0" w:color="auto"/>
        <w:left w:val="none" w:sz="0" w:space="0" w:color="auto"/>
        <w:bottom w:val="none" w:sz="0" w:space="0" w:color="auto"/>
        <w:right w:val="none" w:sz="0" w:space="0" w:color="auto"/>
      </w:divBdr>
    </w:div>
    <w:div w:id="1182471326">
      <w:bodyDiv w:val="1"/>
      <w:marLeft w:val="0"/>
      <w:marRight w:val="0"/>
      <w:marTop w:val="0"/>
      <w:marBottom w:val="0"/>
      <w:divBdr>
        <w:top w:val="none" w:sz="0" w:space="0" w:color="auto"/>
        <w:left w:val="none" w:sz="0" w:space="0" w:color="auto"/>
        <w:bottom w:val="none" w:sz="0" w:space="0" w:color="auto"/>
        <w:right w:val="none" w:sz="0" w:space="0" w:color="auto"/>
      </w:divBdr>
    </w:div>
    <w:div w:id="1182478404">
      <w:bodyDiv w:val="1"/>
      <w:marLeft w:val="0"/>
      <w:marRight w:val="0"/>
      <w:marTop w:val="0"/>
      <w:marBottom w:val="0"/>
      <w:divBdr>
        <w:top w:val="none" w:sz="0" w:space="0" w:color="auto"/>
        <w:left w:val="none" w:sz="0" w:space="0" w:color="auto"/>
        <w:bottom w:val="none" w:sz="0" w:space="0" w:color="auto"/>
        <w:right w:val="none" w:sz="0" w:space="0" w:color="auto"/>
      </w:divBdr>
    </w:div>
    <w:div w:id="1182822756">
      <w:bodyDiv w:val="1"/>
      <w:marLeft w:val="0"/>
      <w:marRight w:val="0"/>
      <w:marTop w:val="0"/>
      <w:marBottom w:val="0"/>
      <w:divBdr>
        <w:top w:val="none" w:sz="0" w:space="0" w:color="auto"/>
        <w:left w:val="none" w:sz="0" w:space="0" w:color="auto"/>
        <w:bottom w:val="none" w:sz="0" w:space="0" w:color="auto"/>
        <w:right w:val="none" w:sz="0" w:space="0" w:color="auto"/>
      </w:divBdr>
    </w:div>
    <w:div w:id="1182890062">
      <w:bodyDiv w:val="1"/>
      <w:marLeft w:val="0"/>
      <w:marRight w:val="0"/>
      <w:marTop w:val="0"/>
      <w:marBottom w:val="0"/>
      <w:divBdr>
        <w:top w:val="none" w:sz="0" w:space="0" w:color="auto"/>
        <w:left w:val="none" w:sz="0" w:space="0" w:color="auto"/>
        <w:bottom w:val="none" w:sz="0" w:space="0" w:color="auto"/>
        <w:right w:val="none" w:sz="0" w:space="0" w:color="auto"/>
      </w:divBdr>
    </w:div>
    <w:div w:id="1183933610">
      <w:bodyDiv w:val="1"/>
      <w:marLeft w:val="0"/>
      <w:marRight w:val="0"/>
      <w:marTop w:val="0"/>
      <w:marBottom w:val="0"/>
      <w:divBdr>
        <w:top w:val="none" w:sz="0" w:space="0" w:color="auto"/>
        <w:left w:val="none" w:sz="0" w:space="0" w:color="auto"/>
        <w:bottom w:val="none" w:sz="0" w:space="0" w:color="auto"/>
        <w:right w:val="none" w:sz="0" w:space="0" w:color="auto"/>
      </w:divBdr>
    </w:div>
    <w:div w:id="1184128124">
      <w:bodyDiv w:val="1"/>
      <w:marLeft w:val="0"/>
      <w:marRight w:val="0"/>
      <w:marTop w:val="0"/>
      <w:marBottom w:val="0"/>
      <w:divBdr>
        <w:top w:val="none" w:sz="0" w:space="0" w:color="auto"/>
        <w:left w:val="none" w:sz="0" w:space="0" w:color="auto"/>
        <w:bottom w:val="none" w:sz="0" w:space="0" w:color="auto"/>
        <w:right w:val="none" w:sz="0" w:space="0" w:color="auto"/>
      </w:divBdr>
    </w:div>
    <w:div w:id="1185049345">
      <w:bodyDiv w:val="1"/>
      <w:marLeft w:val="0"/>
      <w:marRight w:val="0"/>
      <w:marTop w:val="0"/>
      <w:marBottom w:val="0"/>
      <w:divBdr>
        <w:top w:val="none" w:sz="0" w:space="0" w:color="auto"/>
        <w:left w:val="none" w:sz="0" w:space="0" w:color="auto"/>
        <w:bottom w:val="none" w:sz="0" w:space="0" w:color="auto"/>
        <w:right w:val="none" w:sz="0" w:space="0" w:color="auto"/>
      </w:divBdr>
    </w:div>
    <w:div w:id="1185049928">
      <w:bodyDiv w:val="1"/>
      <w:marLeft w:val="0"/>
      <w:marRight w:val="0"/>
      <w:marTop w:val="0"/>
      <w:marBottom w:val="0"/>
      <w:divBdr>
        <w:top w:val="none" w:sz="0" w:space="0" w:color="auto"/>
        <w:left w:val="none" w:sz="0" w:space="0" w:color="auto"/>
        <w:bottom w:val="none" w:sz="0" w:space="0" w:color="auto"/>
        <w:right w:val="none" w:sz="0" w:space="0" w:color="auto"/>
      </w:divBdr>
    </w:div>
    <w:div w:id="1185099432">
      <w:bodyDiv w:val="1"/>
      <w:marLeft w:val="0"/>
      <w:marRight w:val="0"/>
      <w:marTop w:val="0"/>
      <w:marBottom w:val="0"/>
      <w:divBdr>
        <w:top w:val="none" w:sz="0" w:space="0" w:color="auto"/>
        <w:left w:val="none" w:sz="0" w:space="0" w:color="auto"/>
        <w:bottom w:val="none" w:sz="0" w:space="0" w:color="auto"/>
        <w:right w:val="none" w:sz="0" w:space="0" w:color="auto"/>
      </w:divBdr>
    </w:div>
    <w:div w:id="1185747544">
      <w:bodyDiv w:val="1"/>
      <w:marLeft w:val="0"/>
      <w:marRight w:val="0"/>
      <w:marTop w:val="0"/>
      <w:marBottom w:val="0"/>
      <w:divBdr>
        <w:top w:val="none" w:sz="0" w:space="0" w:color="auto"/>
        <w:left w:val="none" w:sz="0" w:space="0" w:color="auto"/>
        <w:bottom w:val="none" w:sz="0" w:space="0" w:color="auto"/>
        <w:right w:val="none" w:sz="0" w:space="0" w:color="auto"/>
      </w:divBdr>
    </w:div>
    <w:div w:id="1186211675">
      <w:bodyDiv w:val="1"/>
      <w:marLeft w:val="0"/>
      <w:marRight w:val="0"/>
      <w:marTop w:val="0"/>
      <w:marBottom w:val="0"/>
      <w:divBdr>
        <w:top w:val="none" w:sz="0" w:space="0" w:color="auto"/>
        <w:left w:val="none" w:sz="0" w:space="0" w:color="auto"/>
        <w:bottom w:val="none" w:sz="0" w:space="0" w:color="auto"/>
        <w:right w:val="none" w:sz="0" w:space="0" w:color="auto"/>
      </w:divBdr>
    </w:div>
    <w:div w:id="1187255129">
      <w:bodyDiv w:val="1"/>
      <w:marLeft w:val="0"/>
      <w:marRight w:val="0"/>
      <w:marTop w:val="0"/>
      <w:marBottom w:val="0"/>
      <w:divBdr>
        <w:top w:val="none" w:sz="0" w:space="0" w:color="auto"/>
        <w:left w:val="none" w:sz="0" w:space="0" w:color="auto"/>
        <w:bottom w:val="none" w:sz="0" w:space="0" w:color="auto"/>
        <w:right w:val="none" w:sz="0" w:space="0" w:color="auto"/>
      </w:divBdr>
    </w:div>
    <w:div w:id="1188063527">
      <w:bodyDiv w:val="1"/>
      <w:marLeft w:val="0"/>
      <w:marRight w:val="0"/>
      <w:marTop w:val="0"/>
      <w:marBottom w:val="0"/>
      <w:divBdr>
        <w:top w:val="none" w:sz="0" w:space="0" w:color="auto"/>
        <w:left w:val="none" w:sz="0" w:space="0" w:color="auto"/>
        <w:bottom w:val="none" w:sz="0" w:space="0" w:color="auto"/>
        <w:right w:val="none" w:sz="0" w:space="0" w:color="auto"/>
      </w:divBdr>
    </w:div>
    <w:div w:id="1188331466">
      <w:bodyDiv w:val="1"/>
      <w:marLeft w:val="0"/>
      <w:marRight w:val="0"/>
      <w:marTop w:val="0"/>
      <w:marBottom w:val="0"/>
      <w:divBdr>
        <w:top w:val="none" w:sz="0" w:space="0" w:color="auto"/>
        <w:left w:val="none" w:sz="0" w:space="0" w:color="auto"/>
        <w:bottom w:val="none" w:sz="0" w:space="0" w:color="auto"/>
        <w:right w:val="none" w:sz="0" w:space="0" w:color="auto"/>
      </w:divBdr>
    </w:div>
    <w:div w:id="1188562416">
      <w:bodyDiv w:val="1"/>
      <w:marLeft w:val="0"/>
      <w:marRight w:val="0"/>
      <w:marTop w:val="0"/>
      <w:marBottom w:val="0"/>
      <w:divBdr>
        <w:top w:val="none" w:sz="0" w:space="0" w:color="auto"/>
        <w:left w:val="none" w:sz="0" w:space="0" w:color="auto"/>
        <w:bottom w:val="none" w:sz="0" w:space="0" w:color="auto"/>
        <w:right w:val="none" w:sz="0" w:space="0" w:color="auto"/>
      </w:divBdr>
    </w:div>
    <w:div w:id="1188718813">
      <w:bodyDiv w:val="1"/>
      <w:marLeft w:val="0"/>
      <w:marRight w:val="0"/>
      <w:marTop w:val="0"/>
      <w:marBottom w:val="0"/>
      <w:divBdr>
        <w:top w:val="none" w:sz="0" w:space="0" w:color="auto"/>
        <w:left w:val="none" w:sz="0" w:space="0" w:color="auto"/>
        <w:bottom w:val="none" w:sz="0" w:space="0" w:color="auto"/>
        <w:right w:val="none" w:sz="0" w:space="0" w:color="auto"/>
      </w:divBdr>
    </w:div>
    <w:div w:id="1188762160">
      <w:bodyDiv w:val="1"/>
      <w:marLeft w:val="0"/>
      <w:marRight w:val="0"/>
      <w:marTop w:val="0"/>
      <w:marBottom w:val="0"/>
      <w:divBdr>
        <w:top w:val="none" w:sz="0" w:space="0" w:color="auto"/>
        <w:left w:val="none" w:sz="0" w:space="0" w:color="auto"/>
        <w:bottom w:val="none" w:sz="0" w:space="0" w:color="auto"/>
        <w:right w:val="none" w:sz="0" w:space="0" w:color="auto"/>
      </w:divBdr>
    </w:div>
    <w:div w:id="1189182263">
      <w:bodyDiv w:val="1"/>
      <w:marLeft w:val="0"/>
      <w:marRight w:val="0"/>
      <w:marTop w:val="0"/>
      <w:marBottom w:val="0"/>
      <w:divBdr>
        <w:top w:val="none" w:sz="0" w:space="0" w:color="auto"/>
        <w:left w:val="none" w:sz="0" w:space="0" w:color="auto"/>
        <w:bottom w:val="none" w:sz="0" w:space="0" w:color="auto"/>
        <w:right w:val="none" w:sz="0" w:space="0" w:color="auto"/>
      </w:divBdr>
    </w:div>
    <w:div w:id="1189952394">
      <w:bodyDiv w:val="1"/>
      <w:marLeft w:val="0"/>
      <w:marRight w:val="0"/>
      <w:marTop w:val="0"/>
      <w:marBottom w:val="0"/>
      <w:divBdr>
        <w:top w:val="none" w:sz="0" w:space="0" w:color="auto"/>
        <w:left w:val="none" w:sz="0" w:space="0" w:color="auto"/>
        <w:bottom w:val="none" w:sz="0" w:space="0" w:color="auto"/>
        <w:right w:val="none" w:sz="0" w:space="0" w:color="auto"/>
      </w:divBdr>
    </w:div>
    <w:div w:id="1190025155">
      <w:bodyDiv w:val="1"/>
      <w:marLeft w:val="0"/>
      <w:marRight w:val="0"/>
      <w:marTop w:val="0"/>
      <w:marBottom w:val="0"/>
      <w:divBdr>
        <w:top w:val="none" w:sz="0" w:space="0" w:color="auto"/>
        <w:left w:val="none" w:sz="0" w:space="0" w:color="auto"/>
        <w:bottom w:val="none" w:sz="0" w:space="0" w:color="auto"/>
        <w:right w:val="none" w:sz="0" w:space="0" w:color="auto"/>
      </w:divBdr>
    </w:div>
    <w:div w:id="1190097054">
      <w:bodyDiv w:val="1"/>
      <w:marLeft w:val="0"/>
      <w:marRight w:val="0"/>
      <w:marTop w:val="0"/>
      <w:marBottom w:val="0"/>
      <w:divBdr>
        <w:top w:val="none" w:sz="0" w:space="0" w:color="auto"/>
        <w:left w:val="none" w:sz="0" w:space="0" w:color="auto"/>
        <w:bottom w:val="none" w:sz="0" w:space="0" w:color="auto"/>
        <w:right w:val="none" w:sz="0" w:space="0" w:color="auto"/>
      </w:divBdr>
    </w:div>
    <w:div w:id="1190601369">
      <w:bodyDiv w:val="1"/>
      <w:marLeft w:val="0"/>
      <w:marRight w:val="0"/>
      <w:marTop w:val="0"/>
      <w:marBottom w:val="0"/>
      <w:divBdr>
        <w:top w:val="none" w:sz="0" w:space="0" w:color="auto"/>
        <w:left w:val="none" w:sz="0" w:space="0" w:color="auto"/>
        <w:bottom w:val="none" w:sz="0" w:space="0" w:color="auto"/>
        <w:right w:val="none" w:sz="0" w:space="0" w:color="auto"/>
      </w:divBdr>
    </w:div>
    <w:div w:id="1190679573">
      <w:bodyDiv w:val="1"/>
      <w:marLeft w:val="0"/>
      <w:marRight w:val="0"/>
      <w:marTop w:val="0"/>
      <w:marBottom w:val="0"/>
      <w:divBdr>
        <w:top w:val="none" w:sz="0" w:space="0" w:color="auto"/>
        <w:left w:val="none" w:sz="0" w:space="0" w:color="auto"/>
        <w:bottom w:val="none" w:sz="0" w:space="0" w:color="auto"/>
        <w:right w:val="none" w:sz="0" w:space="0" w:color="auto"/>
      </w:divBdr>
    </w:div>
    <w:div w:id="1191148135">
      <w:bodyDiv w:val="1"/>
      <w:marLeft w:val="0"/>
      <w:marRight w:val="0"/>
      <w:marTop w:val="0"/>
      <w:marBottom w:val="0"/>
      <w:divBdr>
        <w:top w:val="none" w:sz="0" w:space="0" w:color="auto"/>
        <w:left w:val="none" w:sz="0" w:space="0" w:color="auto"/>
        <w:bottom w:val="none" w:sz="0" w:space="0" w:color="auto"/>
        <w:right w:val="none" w:sz="0" w:space="0" w:color="auto"/>
      </w:divBdr>
    </w:div>
    <w:div w:id="1191265597">
      <w:bodyDiv w:val="1"/>
      <w:marLeft w:val="0"/>
      <w:marRight w:val="0"/>
      <w:marTop w:val="0"/>
      <w:marBottom w:val="0"/>
      <w:divBdr>
        <w:top w:val="none" w:sz="0" w:space="0" w:color="auto"/>
        <w:left w:val="none" w:sz="0" w:space="0" w:color="auto"/>
        <w:bottom w:val="none" w:sz="0" w:space="0" w:color="auto"/>
        <w:right w:val="none" w:sz="0" w:space="0" w:color="auto"/>
      </w:divBdr>
    </w:div>
    <w:div w:id="1191527385">
      <w:bodyDiv w:val="1"/>
      <w:marLeft w:val="0"/>
      <w:marRight w:val="0"/>
      <w:marTop w:val="0"/>
      <w:marBottom w:val="0"/>
      <w:divBdr>
        <w:top w:val="none" w:sz="0" w:space="0" w:color="auto"/>
        <w:left w:val="none" w:sz="0" w:space="0" w:color="auto"/>
        <w:bottom w:val="none" w:sz="0" w:space="0" w:color="auto"/>
        <w:right w:val="none" w:sz="0" w:space="0" w:color="auto"/>
      </w:divBdr>
    </w:div>
    <w:div w:id="1191915148">
      <w:bodyDiv w:val="1"/>
      <w:marLeft w:val="0"/>
      <w:marRight w:val="0"/>
      <w:marTop w:val="0"/>
      <w:marBottom w:val="0"/>
      <w:divBdr>
        <w:top w:val="none" w:sz="0" w:space="0" w:color="auto"/>
        <w:left w:val="none" w:sz="0" w:space="0" w:color="auto"/>
        <w:bottom w:val="none" w:sz="0" w:space="0" w:color="auto"/>
        <w:right w:val="none" w:sz="0" w:space="0" w:color="auto"/>
      </w:divBdr>
    </w:div>
    <w:div w:id="1191994450">
      <w:bodyDiv w:val="1"/>
      <w:marLeft w:val="0"/>
      <w:marRight w:val="0"/>
      <w:marTop w:val="0"/>
      <w:marBottom w:val="0"/>
      <w:divBdr>
        <w:top w:val="none" w:sz="0" w:space="0" w:color="auto"/>
        <w:left w:val="none" w:sz="0" w:space="0" w:color="auto"/>
        <w:bottom w:val="none" w:sz="0" w:space="0" w:color="auto"/>
        <w:right w:val="none" w:sz="0" w:space="0" w:color="auto"/>
      </w:divBdr>
    </w:div>
    <w:div w:id="1192767166">
      <w:bodyDiv w:val="1"/>
      <w:marLeft w:val="0"/>
      <w:marRight w:val="0"/>
      <w:marTop w:val="0"/>
      <w:marBottom w:val="0"/>
      <w:divBdr>
        <w:top w:val="none" w:sz="0" w:space="0" w:color="auto"/>
        <w:left w:val="none" w:sz="0" w:space="0" w:color="auto"/>
        <w:bottom w:val="none" w:sz="0" w:space="0" w:color="auto"/>
        <w:right w:val="none" w:sz="0" w:space="0" w:color="auto"/>
      </w:divBdr>
    </w:div>
    <w:div w:id="1193687692">
      <w:bodyDiv w:val="1"/>
      <w:marLeft w:val="0"/>
      <w:marRight w:val="0"/>
      <w:marTop w:val="0"/>
      <w:marBottom w:val="0"/>
      <w:divBdr>
        <w:top w:val="none" w:sz="0" w:space="0" w:color="auto"/>
        <w:left w:val="none" w:sz="0" w:space="0" w:color="auto"/>
        <w:bottom w:val="none" w:sz="0" w:space="0" w:color="auto"/>
        <w:right w:val="none" w:sz="0" w:space="0" w:color="auto"/>
      </w:divBdr>
    </w:div>
    <w:div w:id="1193691884">
      <w:bodyDiv w:val="1"/>
      <w:marLeft w:val="0"/>
      <w:marRight w:val="0"/>
      <w:marTop w:val="0"/>
      <w:marBottom w:val="0"/>
      <w:divBdr>
        <w:top w:val="none" w:sz="0" w:space="0" w:color="auto"/>
        <w:left w:val="none" w:sz="0" w:space="0" w:color="auto"/>
        <w:bottom w:val="none" w:sz="0" w:space="0" w:color="auto"/>
        <w:right w:val="none" w:sz="0" w:space="0" w:color="auto"/>
      </w:divBdr>
    </w:div>
    <w:div w:id="1194225569">
      <w:bodyDiv w:val="1"/>
      <w:marLeft w:val="0"/>
      <w:marRight w:val="0"/>
      <w:marTop w:val="0"/>
      <w:marBottom w:val="0"/>
      <w:divBdr>
        <w:top w:val="none" w:sz="0" w:space="0" w:color="auto"/>
        <w:left w:val="none" w:sz="0" w:space="0" w:color="auto"/>
        <w:bottom w:val="none" w:sz="0" w:space="0" w:color="auto"/>
        <w:right w:val="none" w:sz="0" w:space="0" w:color="auto"/>
      </w:divBdr>
    </w:div>
    <w:div w:id="1194424422">
      <w:bodyDiv w:val="1"/>
      <w:marLeft w:val="0"/>
      <w:marRight w:val="0"/>
      <w:marTop w:val="0"/>
      <w:marBottom w:val="0"/>
      <w:divBdr>
        <w:top w:val="none" w:sz="0" w:space="0" w:color="auto"/>
        <w:left w:val="none" w:sz="0" w:space="0" w:color="auto"/>
        <w:bottom w:val="none" w:sz="0" w:space="0" w:color="auto"/>
        <w:right w:val="none" w:sz="0" w:space="0" w:color="auto"/>
      </w:divBdr>
    </w:div>
    <w:div w:id="1194726422">
      <w:bodyDiv w:val="1"/>
      <w:marLeft w:val="0"/>
      <w:marRight w:val="0"/>
      <w:marTop w:val="0"/>
      <w:marBottom w:val="0"/>
      <w:divBdr>
        <w:top w:val="none" w:sz="0" w:space="0" w:color="auto"/>
        <w:left w:val="none" w:sz="0" w:space="0" w:color="auto"/>
        <w:bottom w:val="none" w:sz="0" w:space="0" w:color="auto"/>
        <w:right w:val="none" w:sz="0" w:space="0" w:color="auto"/>
      </w:divBdr>
    </w:div>
    <w:div w:id="1195188596">
      <w:bodyDiv w:val="1"/>
      <w:marLeft w:val="0"/>
      <w:marRight w:val="0"/>
      <w:marTop w:val="0"/>
      <w:marBottom w:val="0"/>
      <w:divBdr>
        <w:top w:val="none" w:sz="0" w:space="0" w:color="auto"/>
        <w:left w:val="none" w:sz="0" w:space="0" w:color="auto"/>
        <w:bottom w:val="none" w:sz="0" w:space="0" w:color="auto"/>
        <w:right w:val="none" w:sz="0" w:space="0" w:color="auto"/>
      </w:divBdr>
    </w:div>
    <w:div w:id="1195381828">
      <w:bodyDiv w:val="1"/>
      <w:marLeft w:val="0"/>
      <w:marRight w:val="0"/>
      <w:marTop w:val="0"/>
      <w:marBottom w:val="0"/>
      <w:divBdr>
        <w:top w:val="none" w:sz="0" w:space="0" w:color="auto"/>
        <w:left w:val="none" w:sz="0" w:space="0" w:color="auto"/>
        <w:bottom w:val="none" w:sz="0" w:space="0" w:color="auto"/>
        <w:right w:val="none" w:sz="0" w:space="0" w:color="auto"/>
      </w:divBdr>
    </w:div>
    <w:div w:id="1195927368">
      <w:bodyDiv w:val="1"/>
      <w:marLeft w:val="0"/>
      <w:marRight w:val="0"/>
      <w:marTop w:val="0"/>
      <w:marBottom w:val="0"/>
      <w:divBdr>
        <w:top w:val="none" w:sz="0" w:space="0" w:color="auto"/>
        <w:left w:val="none" w:sz="0" w:space="0" w:color="auto"/>
        <w:bottom w:val="none" w:sz="0" w:space="0" w:color="auto"/>
        <w:right w:val="none" w:sz="0" w:space="0" w:color="auto"/>
      </w:divBdr>
    </w:div>
    <w:div w:id="1196043538">
      <w:bodyDiv w:val="1"/>
      <w:marLeft w:val="0"/>
      <w:marRight w:val="0"/>
      <w:marTop w:val="0"/>
      <w:marBottom w:val="0"/>
      <w:divBdr>
        <w:top w:val="none" w:sz="0" w:space="0" w:color="auto"/>
        <w:left w:val="none" w:sz="0" w:space="0" w:color="auto"/>
        <w:bottom w:val="none" w:sz="0" w:space="0" w:color="auto"/>
        <w:right w:val="none" w:sz="0" w:space="0" w:color="auto"/>
      </w:divBdr>
    </w:div>
    <w:div w:id="1196578042">
      <w:bodyDiv w:val="1"/>
      <w:marLeft w:val="0"/>
      <w:marRight w:val="0"/>
      <w:marTop w:val="0"/>
      <w:marBottom w:val="0"/>
      <w:divBdr>
        <w:top w:val="none" w:sz="0" w:space="0" w:color="auto"/>
        <w:left w:val="none" w:sz="0" w:space="0" w:color="auto"/>
        <w:bottom w:val="none" w:sz="0" w:space="0" w:color="auto"/>
        <w:right w:val="none" w:sz="0" w:space="0" w:color="auto"/>
      </w:divBdr>
    </w:div>
    <w:div w:id="1196770720">
      <w:bodyDiv w:val="1"/>
      <w:marLeft w:val="0"/>
      <w:marRight w:val="0"/>
      <w:marTop w:val="0"/>
      <w:marBottom w:val="0"/>
      <w:divBdr>
        <w:top w:val="none" w:sz="0" w:space="0" w:color="auto"/>
        <w:left w:val="none" w:sz="0" w:space="0" w:color="auto"/>
        <w:bottom w:val="none" w:sz="0" w:space="0" w:color="auto"/>
        <w:right w:val="none" w:sz="0" w:space="0" w:color="auto"/>
      </w:divBdr>
    </w:div>
    <w:div w:id="1196772793">
      <w:bodyDiv w:val="1"/>
      <w:marLeft w:val="0"/>
      <w:marRight w:val="0"/>
      <w:marTop w:val="0"/>
      <w:marBottom w:val="0"/>
      <w:divBdr>
        <w:top w:val="none" w:sz="0" w:space="0" w:color="auto"/>
        <w:left w:val="none" w:sz="0" w:space="0" w:color="auto"/>
        <w:bottom w:val="none" w:sz="0" w:space="0" w:color="auto"/>
        <w:right w:val="none" w:sz="0" w:space="0" w:color="auto"/>
      </w:divBdr>
    </w:div>
    <w:div w:id="1197692265">
      <w:bodyDiv w:val="1"/>
      <w:marLeft w:val="0"/>
      <w:marRight w:val="0"/>
      <w:marTop w:val="0"/>
      <w:marBottom w:val="0"/>
      <w:divBdr>
        <w:top w:val="none" w:sz="0" w:space="0" w:color="auto"/>
        <w:left w:val="none" w:sz="0" w:space="0" w:color="auto"/>
        <w:bottom w:val="none" w:sz="0" w:space="0" w:color="auto"/>
        <w:right w:val="none" w:sz="0" w:space="0" w:color="auto"/>
      </w:divBdr>
    </w:div>
    <w:div w:id="1198393678">
      <w:bodyDiv w:val="1"/>
      <w:marLeft w:val="0"/>
      <w:marRight w:val="0"/>
      <w:marTop w:val="0"/>
      <w:marBottom w:val="0"/>
      <w:divBdr>
        <w:top w:val="none" w:sz="0" w:space="0" w:color="auto"/>
        <w:left w:val="none" w:sz="0" w:space="0" w:color="auto"/>
        <w:bottom w:val="none" w:sz="0" w:space="0" w:color="auto"/>
        <w:right w:val="none" w:sz="0" w:space="0" w:color="auto"/>
      </w:divBdr>
    </w:div>
    <w:div w:id="1198548914">
      <w:bodyDiv w:val="1"/>
      <w:marLeft w:val="0"/>
      <w:marRight w:val="0"/>
      <w:marTop w:val="0"/>
      <w:marBottom w:val="0"/>
      <w:divBdr>
        <w:top w:val="none" w:sz="0" w:space="0" w:color="auto"/>
        <w:left w:val="none" w:sz="0" w:space="0" w:color="auto"/>
        <w:bottom w:val="none" w:sz="0" w:space="0" w:color="auto"/>
        <w:right w:val="none" w:sz="0" w:space="0" w:color="auto"/>
      </w:divBdr>
    </w:div>
    <w:div w:id="1200165585">
      <w:bodyDiv w:val="1"/>
      <w:marLeft w:val="0"/>
      <w:marRight w:val="0"/>
      <w:marTop w:val="0"/>
      <w:marBottom w:val="0"/>
      <w:divBdr>
        <w:top w:val="none" w:sz="0" w:space="0" w:color="auto"/>
        <w:left w:val="none" w:sz="0" w:space="0" w:color="auto"/>
        <w:bottom w:val="none" w:sz="0" w:space="0" w:color="auto"/>
        <w:right w:val="none" w:sz="0" w:space="0" w:color="auto"/>
      </w:divBdr>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00316876">
      <w:bodyDiv w:val="1"/>
      <w:marLeft w:val="0"/>
      <w:marRight w:val="0"/>
      <w:marTop w:val="0"/>
      <w:marBottom w:val="0"/>
      <w:divBdr>
        <w:top w:val="none" w:sz="0" w:space="0" w:color="auto"/>
        <w:left w:val="none" w:sz="0" w:space="0" w:color="auto"/>
        <w:bottom w:val="none" w:sz="0" w:space="0" w:color="auto"/>
        <w:right w:val="none" w:sz="0" w:space="0" w:color="auto"/>
      </w:divBdr>
    </w:div>
    <w:div w:id="1200322067">
      <w:bodyDiv w:val="1"/>
      <w:marLeft w:val="0"/>
      <w:marRight w:val="0"/>
      <w:marTop w:val="0"/>
      <w:marBottom w:val="0"/>
      <w:divBdr>
        <w:top w:val="none" w:sz="0" w:space="0" w:color="auto"/>
        <w:left w:val="none" w:sz="0" w:space="0" w:color="auto"/>
        <w:bottom w:val="none" w:sz="0" w:space="0" w:color="auto"/>
        <w:right w:val="none" w:sz="0" w:space="0" w:color="auto"/>
      </w:divBdr>
    </w:div>
    <w:div w:id="1201279949">
      <w:bodyDiv w:val="1"/>
      <w:marLeft w:val="0"/>
      <w:marRight w:val="0"/>
      <w:marTop w:val="0"/>
      <w:marBottom w:val="0"/>
      <w:divBdr>
        <w:top w:val="none" w:sz="0" w:space="0" w:color="auto"/>
        <w:left w:val="none" w:sz="0" w:space="0" w:color="auto"/>
        <w:bottom w:val="none" w:sz="0" w:space="0" w:color="auto"/>
        <w:right w:val="none" w:sz="0" w:space="0" w:color="auto"/>
      </w:divBdr>
    </w:div>
    <w:div w:id="1201474675">
      <w:bodyDiv w:val="1"/>
      <w:marLeft w:val="0"/>
      <w:marRight w:val="0"/>
      <w:marTop w:val="0"/>
      <w:marBottom w:val="0"/>
      <w:divBdr>
        <w:top w:val="none" w:sz="0" w:space="0" w:color="auto"/>
        <w:left w:val="none" w:sz="0" w:space="0" w:color="auto"/>
        <w:bottom w:val="none" w:sz="0" w:space="0" w:color="auto"/>
        <w:right w:val="none" w:sz="0" w:space="0" w:color="auto"/>
      </w:divBdr>
    </w:div>
    <w:div w:id="1201672794">
      <w:bodyDiv w:val="1"/>
      <w:marLeft w:val="0"/>
      <w:marRight w:val="0"/>
      <w:marTop w:val="0"/>
      <w:marBottom w:val="0"/>
      <w:divBdr>
        <w:top w:val="none" w:sz="0" w:space="0" w:color="auto"/>
        <w:left w:val="none" w:sz="0" w:space="0" w:color="auto"/>
        <w:bottom w:val="none" w:sz="0" w:space="0" w:color="auto"/>
        <w:right w:val="none" w:sz="0" w:space="0" w:color="auto"/>
      </w:divBdr>
    </w:div>
    <w:div w:id="1202012333">
      <w:bodyDiv w:val="1"/>
      <w:marLeft w:val="0"/>
      <w:marRight w:val="0"/>
      <w:marTop w:val="0"/>
      <w:marBottom w:val="0"/>
      <w:divBdr>
        <w:top w:val="none" w:sz="0" w:space="0" w:color="auto"/>
        <w:left w:val="none" w:sz="0" w:space="0" w:color="auto"/>
        <w:bottom w:val="none" w:sz="0" w:space="0" w:color="auto"/>
        <w:right w:val="none" w:sz="0" w:space="0" w:color="auto"/>
      </w:divBdr>
    </w:div>
    <w:div w:id="1202476471">
      <w:bodyDiv w:val="1"/>
      <w:marLeft w:val="0"/>
      <w:marRight w:val="0"/>
      <w:marTop w:val="0"/>
      <w:marBottom w:val="0"/>
      <w:divBdr>
        <w:top w:val="none" w:sz="0" w:space="0" w:color="auto"/>
        <w:left w:val="none" w:sz="0" w:space="0" w:color="auto"/>
        <w:bottom w:val="none" w:sz="0" w:space="0" w:color="auto"/>
        <w:right w:val="none" w:sz="0" w:space="0" w:color="auto"/>
      </w:divBdr>
    </w:div>
    <w:div w:id="1202671091">
      <w:bodyDiv w:val="1"/>
      <w:marLeft w:val="0"/>
      <w:marRight w:val="0"/>
      <w:marTop w:val="0"/>
      <w:marBottom w:val="0"/>
      <w:divBdr>
        <w:top w:val="none" w:sz="0" w:space="0" w:color="auto"/>
        <w:left w:val="none" w:sz="0" w:space="0" w:color="auto"/>
        <w:bottom w:val="none" w:sz="0" w:space="0" w:color="auto"/>
        <w:right w:val="none" w:sz="0" w:space="0" w:color="auto"/>
      </w:divBdr>
    </w:div>
    <w:div w:id="1203057203">
      <w:bodyDiv w:val="1"/>
      <w:marLeft w:val="0"/>
      <w:marRight w:val="0"/>
      <w:marTop w:val="0"/>
      <w:marBottom w:val="0"/>
      <w:divBdr>
        <w:top w:val="none" w:sz="0" w:space="0" w:color="auto"/>
        <w:left w:val="none" w:sz="0" w:space="0" w:color="auto"/>
        <w:bottom w:val="none" w:sz="0" w:space="0" w:color="auto"/>
        <w:right w:val="none" w:sz="0" w:space="0" w:color="auto"/>
      </w:divBdr>
    </w:div>
    <w:div w:id="1203244700">
      <w:bodyDiv w:val="1"/>
      <w:marLeft w:val="0"/>
      <w:marRight w:val="0"/>
      <w:marTop w:val="0"/>
      <w:marBottom w:val="0"/>
      <w:divBdr>
        <w:top w:val="none" w:sz="0" w:space="0" w:color="auto"/>
        <w:left w:val="none" w:sz="0" w:space="0" w:color="auto"/>
        <w:bottom w:val="none" w:sz="0" w:space="0" w:color="auto"/>
        <w:right w:val="none" w:sz="0" w:space="0" w:color="auto"/>
      </w:divBdr>
    </w:div>
    <w:div w:id="1203254284">
      <w:bodyDiv w:val="1"/>
      <w:marLeft w:val="0"/>
      <w:marRight w:val="0"/>
      <w:marTop w:val="0"/>
      <w:marBottom w:val="0"/>
      <w:divBdr>
        <w:top w:val="none" w:sz="0" w:space="0" w:color="auto"/>
        <w:left w:val="none" w:sz="0" w:space="0" w:color="auto"/>
        <w:bottom w:val="none" w:sz="0" w:space="0" w:color="auto"/>
        <w:right w:val="none" w:sz="0" w:space="0" w:color="auto"/>
      </w:divBdr>
    </w:div>
    <w:div w:id="1203402022">
      <w:bodyDiv w:val="1"/>
      <w:marLeft w:val="0"/>
      <w:marRight w:val="0"/>
      <w:marTop w:val="0"/>
      <w:marBottom w:val="0"/>
      <w:divBdr>
        <w:top w:val="none" w:sz="0" w:space="0" w:color="auto"/>
        <w:left w:val="none" w:sz="0" w:space="0" w:color="auto"/>
        <w:bottom w:val="none" w:sz="0" w:space="0" w:color="auto"/>
        <w:right w:val="none" w:sz="0" w:space="0" w:color="auto"/>
      </w:divBdr>
    </w:div>
    <w:div w:id="1203907576">
      <w:bodyDiv w:val="1"/>
      <w:marLeft w:val="0"/>
      <w:marRight w:val="0"/>
      <w:marTop w:val="0"/>
      <w:marBottom w:val="0"/>
      <w:divBdr>
        <w:top w:val="none" w:sz="0" w:space="0" w:color="auto"/>
        <w:left w:val="none" w:sz="0" w:space="0" w:color="auto"/>
        <w:bottom w:val="none" w:sz="0" w:space="0" w:color="auto"/>
        <w:right w:val="none" w:sz="0" w:space="0" w:color="auto"/>
      </w:divBdr>
    </w:div>
    <w:div w:id="1204096163">
      <w:bodyDiv w:val="1"/>
      <w:marLeft w:val="0"/>
      <w:marRight w:val="0"/>
      <w:marTop w:val="0"/>
      <w:marBottom w:val="0"/>
      <w:divBdr>
        <w:top w:val="none" w:sz="0" w:space="0" w:color="auto"/>
        <w:left w:val="none" w:sz="0" w:space="0" w:color="auto"/>
        <w:bottom w:val="none" w:sz="0" w:space="0" w:color="auto"/>
        <w:right w:val="none" w:sz="0" w:space="0" w:color="auto"/>
      </w:divBdr>
    </w:div>
    <w:div w:id="1204245981">
      <w:bodyDiv w:val="1"/>
      <w:marLeft w:val="0"/>
      <w:marRight w:val="0"/>
      <w:marTop w:val="0"/>
      <w:marBottom w:val="0"/>
      <w:divBdr>
        <w:top w:val="none" w:sz="0" w:space="0" w:color="auto"/>
        <w:left w:val="none" w:sz="0" w:space="0" w:color="auto"/>
        <w:bottom w:val="none" w:sz="0" w:space="0" w:color="auto"/>
        <w:right w:val="none" w:sz="0" w:space="0" w:color="auto"/>
      </w:divBdr>
    </w:div>
    <w:div w:id="1204902178">
      <w:bodyDiv w:val="1"/>
      <w:marLeft w:val="0"/>
      <w:marRight w:val="0"/>
      <w:marTop w:val="0"/>
      <w:marBottom w:val="0"/>
      <w:divBdr>
        <w:top w:val="none" w:sz="0" w:space="0" w:color="auto"/>
        <w:left w:val="none" w:sz="0" w:space="0" w:color="auto"/>
        <w:bottom w:val="none" w:sz="0" w:space="0" w:color="auto"/>
        <w:right w:val="none" w:sz="0" w:space="0" w:color="auto"/>
      </w:divBdr>
    </w:div>
    <w:div w:id="1205292335">
      <w:bodyDiv w:val="1"/>
      <w:marLeft w:val="0"/>
      <w:marRight w:val="0"/>
      <w:marTop w:val="0"/>
      <w:marBottom w:val="0"/>
      <w:divBdr>
        <w:top w:val="none" w:sz="0" w:space="0" w:color="auto"/>
        <w:left w:val="none" w:sz="0" w:space="0" w:color="auto"/>
        <w:bottom w:val="none" w:sz="0" w:space="0" w:color="auto"/>
        <w:right w:val="none" w:sz="0" w:space="0" w:color="auto"/>
      </w:divBdr>
    </w:div>
    <w:div w:id="1205676547">
      <w:bodyDiv w:val="1"/>
      <w:marLeft w:val="0"/>
      <w:marRight w:val="0"/>
      <w:marTop w:val="0"/>
      <w:marBottom w:val="0"/>
      <w:divBdr>
        <w:top w:val="none" w:sz="0" w:space="0" w:color="auto"/>
        <w:left w:val="none" w:sz="0" w:space="0" w:color="auto"/>
        <w:bottom w:val="none" w:sz="0" w:space="0" w:color="auto"/>
        <w:right w:val="none" w:sz="0" w:space="0" w:color="auto"/>
      </w:divBdr>
    </w:div>
    <w:div w:id="1206142445">
      <w:bodyDiv w:val="1"/>
      <w:marLeft w:val="0"/>
      <w:marRight w:val="0"/>
      <w:marTop w:val="0"/>
      <w:marBottom w:val="0"/>
      <w:divBdr>
        <w:top w:val="none" w:sz="0" w:space="0" w:color="auto"/>
        <w:left w:val="none" w:sz="0" w:space="0" w:color="auto"/>
        <w:bottom w:val="none" w:sz="0" w:space="0" w:color="auto"/>
        <w:right w:val="none" w:sz="0" w:space="0" w:color="auto"/>
      </w:divBdr>
    </w:div>
    <w:div w:id="1206521727">
      <w:bodyDiv w:val="1"/>
      <w:marLeft w:val="0"/>
      <w:marRight w:val="0"/>
      <w:marTop w:val="0"/>
      <w:marBottom w:val="0"/>
      <w:divBdr>
        <w:top w:val="none" w:sz="0" w:space="0" w:color="auto"/>
        <w:left w:val="none" w:sz="0" w:space="0" w:color="auto"/>
        <w:bottom w:val="none" w:sz="0" w:space="0" w:color="auto"/>
        <w:right w:val="none" w:sz="0" w:space="0" w:color="auto"/>
      </w:divBdr>
    </w:div>
    <w:div w:id="1206522161">
      <w:bodyDiv w:val="1"/>
      <w:marLeft w:val="0"/>
      <w:marRight w:val="0"/>
      <w:marTop w:val="0"/>
      <w:marBottom w:val="0"/>
      <w:divBdr>
        <w:top w:val="none" w:sz="0" w:space="0" w:color="auto"/>
        <w:left w:val="none" w:sz="0" w:space="0" w:color="auto"/>
        <w:bottom w:val="none" w:sz="0" w:space="0" w:color="auto"/>
        <w:right w:val="none" w:sz="0" w:space="0" w:color="auto"/>
      </w:divBdr>
    </w:div>
    <w:div w:id="1206526510">
      <w:bodyDiv w:val="1"/>
      <w:marLeft w:val="0"/>
      <w:marRight w:val="0"/>
      <w:marTop w:val="0"/>
      <w:marBottom w:val="0"/>
      <w:divBdr>
        <w:top w:val="none" w:sz="0" w:space="0" w:color="auto"/>
        <w:left w:val="none" w:sz="0" w:space="0" w:color="auto"/>
        <w:bottom w:val="none" w:sz="0" w:space="0" w:color="auto"/>
        <w:right w:val="none" w:sz="0" w:space="0" w:color="auto"/>
      </w:divBdr>
    </w:div>
    <w:div w:id="1206671949">
      <w:bodyDiv w:val="1"/>
      <w:marLeft w:val="0"/>
      <w:marRight w:val="0"/>
      <w:marTop w:val="0"/>
      <w:marBottom w:val="0"/>
      <w:divBdr>
        <w:top w:val="none" w:sz="0" w:space="0" w:color="auto"/>
        <w:left w:val="none" w:sz="0" w:space="0" w:color="auto"/>
        <w:bottom w:val="none" w:sz="0" w:space="0" w:color="auto"/>
        <w:right w:val="none" w:sz="0" w:space="0" w:color="auto"/>
      </w:divBdr>
    </w:div>
    <w:div w:id="1207645424">
      <w:bodyDiv w:val="1"/>
      <w:marLeft w:val="0"/>
      <w:marRight w:val="0"/>
      <w:marTop w:val="0"/>
      <w:marBottom w:val="0"/>
      <w:divBdr>
        <w:top w:val="none" w:sz="0" w:space="0" w:color="auto"/>
        <w:left w:val="none" w:sz="0" w:space="0" w:color="auto"/>
        <w:bottom w:val="none" w:sz="0" w:space="0" w:color="auto"/>
        <w:right w:val="none" w:sz="0" w:space="0" w:color="auto"/>
      </w:divBdr>
    </w:div>
    <w:div w:id="1207646780">
      <w:bodyDiv w:val="1"/>
      <w:marLeft w:val="0"/>
      <w:marRight w:val="0"/>
      <w:marTop w:val="0"/>
      <w:marBottom w:val="0"/>
      <w:divBdr>
        <w:top w:val="none" w:sz="0" w:space="0" w:color="auto"/>
        <w:left w:val="none" w:sz="0" w:space="0" w:color="auto"/>
        <w:bottom w:val="none" w:sz="0" w:space="0" w:color="auto"/>
        <w:right w:val="none" w:sz="0" w:space="0" w:color="auto"/>
      </w:divBdr>
    </w:div>
    <w:div w:id="1208030920">
      <w:bodyDiv w:val="1"/>
      <w:marLeft w:val="0"/>
      <w:marRight w:val="0"/>
      <w:marTop w:val="0"/>
      <w:marBottom w:val="0"/>
      <w:divBdr>
        <w:top w:val="none" w:sz="0" w:space="0" w:color="auto"/>
        <w:left w:val="none" w:sz="0" w:space="0" w:color="auto"/>
        <w:bottom w:val="none" w:sz="0" w:space="0" w:color="auto"/>
        <w:right w:val="none" w:sz="0" w:space="0" w:color="auto"/>
      </w:divBdr>
    </w:div>
    <w:div w:id="1208688460">
      <w:bodyDiv w:val="1"/>
      <w:marLeft w:val="0"/>
      <w:marRight w:val="0"/>
      <w:marTop w:val="0"/>
      <w:marBottom w:val="0"/>
      <w:divBdr>
        <w:top w:val="none" w:sz="0" w:space="0" w:color="auto"/>
        <w:left w:val="none" w:sz="0" w:space="0" w:color="auto"/>
        <w:bottom w:val="none" w:sz="0" w:space="0" w:color="auto"/>
        <w:right w:val="none" w:sz="0" w:space="0" w:color="auto"/>
      </w:divBdr>
    </w:div>
    <w:div w:id="1208879300">
      <w:bodyDiv w:val="1"/>
      <w:marLeft w:val="0"/>
      <w:marRight w:val="0"/>
      <w:marTop w:val="0"/>
      <w:marBottom w:val="0"/>
      <w:divBdr>
        <w:top w:val="none" w:sz="0" w:space="0" w:color="auto"/>
        <w:left w:val="none" w:sz="0" w:space="0" w:color="auto"/>
        <w:bottom w:val="none" w:sz="0" w:space="0" w:color="auto"/>
        <w:right w:val="none" w:sz="0" w:space="0" w:color="auto"/>
      </w:divBdr>
    </w:div>
    <w:div w:id="1209219385">
      <w:bodyDiv w:val="1"/>
      <w:marLeft w:val="0"/>
      <w:marRight w:val="0"/>
      <w:marTop w:val="0"/>
      <w:marBottom w:val="0"/>
      <w:divBdr>
        <w:top w:val="none" w:sz="0" w:space="0" w:color="auto"/>
        <w:left w:val="none" w:sz="0" w:space="0" w:color="auto"/>
        <w:bottom w:val="none" w:sz="0" w:space="0" w:color="auto"/>
        <w:right w:val="none" w:sz="0" w:space="0" w:color="auto"/>
      </w:divBdr>
    </w:div>
    <w:div w:id="1209300783">
      <w:bodyDiv w:val="1"/>
      <w:marLeft w:val="0"/>
      <w:marRight w:val="0"/>
      <w:marTop w:val="0"/>
      <w:marBottom w:val="0"/>
      <w:divBdr>
        <w:top w:val="none" w:sz="0" w:space="0" w:color="auto"/>
        <w:left w:val="none" w:sz="0" w:space="0" w:color="auto"/>
        <w:bottom w:val="none" w:sz="0" w:space="0" w:color="auto"/>
        <w:right w:val="none" w:sz="0" w:space="0" w:color="auto"/>
      </w:divBdr>
    </w:div>
    <w:div w:id="1210150892">
      <w:bodyDiv w:val="1"/>
      <w:marLeft w:val="0"/>
      <w:marRight w:val="0"/>
      <w:marTop w:val="0"/>
      <w:marBottom w:val="0"/>
      <w:divBdr>
        <w:top w:val="none" w:sz="0" w:space="0" w:color="auto"/>
        <w:left w:val="none" w:sz="0" w:space="0" w:color="auto"/>
        <w:bottom w:val="none" w:sz="0" w:space="0" w:color="auto"/>
        <w:right w:val="none" w:sz="0" w:space="0" w:color="auto"/>
      </w:divBdr>
    </w:div>
    <w:div w:id="1211957330">
      <w:bodyDiv w:val="1"/>
      <w:marLeft w:val="0"/>
      <w:marRight w:val="0"/>
      <w:marTop w:val="0"/>
      <w:marBottom w:val="0"/>
      <w:divBdr>
        <w:top w:val="none" w:sz="0" w:space="0" w:color="auto"/>
        <w:left w:val="none" w:sz="0" w:space="0" w:color="auto"/>
        <w:bottom w:val="none" w:sz="0" w:space="0" w:color="auto"/>
        <w:right w:val="none" w:sz="0" w:space="0" w:color="auto"/>
      </w:divBdr>
    </w:div>
    <w:div w:id="1211964101">
      <w:bodyDiv w:val="1"/>
      <w:marLeft w:val="0"/>
      <w:marRight w:val="0"/>
      <w:marTop w:val="0"/>
      <w:marBottom w:val="0"/>
      <w:divBdr>
        <w:top w:val="none" w:sz="0" w:space="0" w:color="auto"/>
        <w:left w:val="none" w:sz="0" w:space="0" w:color="auto"/>
        <w:bottom w:val="none" w:sz="0" w:space="0" w:color="auto"/>
        <w:right w:val="none" w:sz="0" w:space="0" w:color="auto"/>
      </w:divBdr>
    </w:div>
    <w:div w:id="1212183454">
      <w:bodyDiv w:val="1"/>
      <w:marLeft w:val="0"/>
      <w:marRight w:val="0"/>
      <w:marTop w:val="0"/>
      <w:marBottom w:val="0"/>
      <w:divBdr>
        <w:top w:val="none" w:sz="0" w:space="0" w:color="auto"/>
        <w:left w:val="none" w:sz="0" w:space="0" w:color="auto"/>
        <w:bottom w:val="none" w:sz="0" w:space="0" w:color="auto"/>
        <w:right w:val="none" w:sz="0" w:space="0" w:color="auto"/>
      </w:divBdr>
    </w:div>
    <w:div w:id="1212309855">
      <w:bodyDiv w:val="1"/>
      <w:marLeft w:val="0"/>
      <w:marRight w:val="0"/>
      <w:marTop w:val="0"/>
      <w:marBottom w:val="0"/>
      <w:divBdr>
        <w:top w:val="none" w:sz="0" w:space="0" w:color="auto"/>
        <w:left w:val="none" w:sz="0" w:space="0" w:color="auto"/>
        <w:bottom w:val="none" w:sz="0" w:space="0" w:color="auto"/>
        <w:right w:val="none" w:sz="0" w:space="0" w:color="auto"/>
      </w:divBdr>
    </w:div>
    <w:div w:id="1212382608">
      <w:bodyDiv w:val="1"/>
      <w:marLeft w:val="0"/>
      <w:marRight w:val="0"/>
      <w:marTop w:val="0"/>
      <w:marBottom w:val="0"/>
      <w:divBdr>
        <w:top w:val="none" w:sz="0" w:space="0" w:color="auto"/>
        <w:left w:val="none" w:sz="0" w:space="0" w:color="auto"/>
        <w:bottom w:val="none" w:sz="0" w:space="0" w:color="auto"/>
        <w:right w:val="none" w:sz="0" w:space="0" w:color="auto"/>
      </w:divBdr>
    </w:div>
    <w:div w:id="1212423009">
      <w:bodyDiv w:val="1"/>
      <w:marLeft w:val="0"/>
      <w:marRight w:val="0"/>
      <w:marTop w:val="0"/>
      <w:marBottom w:val="0"/>
      <w:divBdr>
        <w:top w:val="none" w:sz="0" w:space="0" w:color="auto"/>
        <w:left w:val="none" w:sz="0" w:space="0" w:color="auto"/>
        <w:bottom w:val="none" w:sz="0" w:space="0" w:color="auto"/>
        <w:right w:val="none" w:sz="0" w:space="0" w:color="auto"/>
      </w:divBdr>
    </w:div>
    <w:div w:id="1212612978">
      <w:bodyDiv w:val="1"/>
      <w:marLeft w:val="0"/>
      <w:marRight w:val="0"/>
      <w:marTop w:val="0"/>
      <w:marBottom w:val="0"/>
      <w:divBdr>
        <w:top w:val="none" w:sz="0" w:space="0" w:color="auto"/>
        <w:left w:val="none" w:sz="0" w:space="0" w:color="auto"/>
        <w:bottom w:val="none" w:sz="0" w:space="0" w:color="auto"/>
        <w:right w:val="none" w:sz="0" w:space="0" w:color="auto"/>
      </w:divBdr>
    </w:div>
    <w:div w:id="1212618282">
      <w:bodyDiv w:val="1"/>
      <w:marLeft w:val="0"/>
      <w:marRight w:val="0"/>
      <w:marTop w:val="0"/>
      <w:marBottom w:val="0"/>
      <w:divBdr>
        <w:top w:val="none" w:sz="0" w:space="0" w:color="auto"/>
        <w:left w:val="none" w:sz="0" w:space="0" w:color="auto"/>
        <w:bottom w:val="none" w:sz="0" w:space="0" w:color="auto"/>
        <w:right w:val="none" w:sz="0" w:space="0" w:color="auto"/>
      </w:divBdr>
    </w:div>
    <w:div w:id="1213349358">
      <w:bodyDiv w:val="1"/>
      <w:marLeft w:val="0"/>
      <w:marRight w:val="0"/>
      <w:marTop w:val="0"/>
      <w:marBottom w:val="0"/>
      <w:divBdr>
        <w:top w:val="none" w:sz="0" w:space="0" w:color="auto"/>
        <w:left w:val="none" w:sz="0" w:space="0" w:color="auto"/>
        <w:bottom w:val="none" w:sz="0" w:space="0" w:color="auto"/>
        <w:right w:val="none" w:sz="0" w:space="0" w:color="auto"/>
      </w:divBdr>
    </w:div>
    <w:div w:id="1213418472">
      <w:bodyDiv w:val="1"/>
      <w:marLeft w:val="0"/>
      <w:marRight w:val="0"/>
      <w:marTop w:val="0"/>
      <w:marBottom w:val="0"/>
      <w:divBdr>
        <w:top w:val="none" w:sz="0" w:space="0" w:color="auto"/>
        <w:left w:val="none" w:sz="0" w:space="0" w:color="auto"/>
        <w:bottom w:val="none" w:sz="0" w:space="0" w:color="auto"/>
        <w:right w:val="none" w:sz="0" w:space="0" w:color="auto"/>
      </w:divBdr>
    </w:div>
    <w:div w:id="1213613915">
      <w:bodyDiv w:val="1"/>
      <w:marLeft w:val="0"/>
      <w:marRight w:val="0"/>
      <w:marTop w:val="0"/>
      <w:marBottom w:val="0"/>
      <w:divBdr>
        <w:top w:val="none" w:sz="0" w:space="0" w:color="auto"/>
        <w:left w:val="none" w:sz="0" w:space="0" w:color="auto"/>
        <w:bottom w:val="none" w:sz="0" w:space="0" w:color="auto"/>
        <w:right w:val="none" w:sz="0" w:space="0" w:color="auto"/>
      </w:divBdr>
    </w:div>
    <w:div w:id="1213619507">
      <w:bodyDiv w:val="1"/>
      <w:marLeft w:val="0"/>
      <w:marRight w:val="0"/>
      <w:marTop w:val="0"/>
      <w:marBottom w:val="0"/>
      <w:divBdr>
        <w:top w:val="none" w:sz="0" w:space="0" w:color="auto"/>
        <w:left w:val="none" w:sz="0" w:space="0" w:color="auto"/>
        <w:bottom w:val="none" w:sz="0" w:space="0" w:color="auto"/>
        <w:right w:val="none" w:sz="0" w:space="0" w:color="auto"/>
      </w:divBdr>
    </w:div>
    <w:div w:id="1213925924">
      <w:bodyDiv w:val="1"/>
      <w:marLeft w:val="0"/>
      <w:marRight w:val="0"/>
      <w:marTop w:val="0"/>
      <w:marBottom w:val="0"/>
      <w:divBdr>
        <w:top w:val="none" w:sz="0" w:space="0" w:color="auto"/>
        <w:left w:val="none" w:sz="0" w:space="0" w:color="auto"/>
        <w:bottom w:val="none" w:sz="0" w:space="0" w:color="auto"/>
        <w:right w:val="none" w:sz="0" w:space="0" w:color="auto"/>
      </w:divBdr>
    </w:div>
    <w:div w:id="1214077429">
      <w:bodyDiv w:val="1"/>
      <w:marLeft w:val="0"/>
      <w:marRight w:val="0"/>
      <w:marTop w:val="0"/>
      <w:marBottom w:val="0"/>
      <w:divBdr>
        <w:top w:val="none" w:sz="0" w:space="0" w:color="auto"/>
        <w:left w:val="none" w:sz="0" w:space="0" w:color="auto"/>
        <w:bottom w:val="none" w:sz="0" w:space="0" w:color="auto"/>
        <w:right w:val="none" w:sz="0" w:space="0" w:color="auto"/>
      </w:divBdr>
    </w:div>
    <w:div w:id="1214384815">
      <w:bodyDiv w:val="1"/>
      <w:marLeft w:val="0"/>
      <w:marRight w:val="0"/>
      <w:marTop w:val="0"/>
      <w:marBottom w:val="0"/>
      <w:divBdr>
        <w:top w:val="none" w:sz="0" w:space="0" w:color="auto"/>
        <w:left w:val="none" w:sz="0" w:space="0" w:color="auto"/>
        <w:bottom w:val="none" w:sz="0" w:space="0" w:color="auto"/>
        <w:right w:val="none" w:sz="0" w:space="0" w:color="auto"/>
      </w:divBdr>
    </w:div>
    <w:div w:id="1214385920">
      <w:bodyDiv w:val="1"/>
      <w:marLeft w:val="0"/>
      <w:marRight w:val="0"/>
      <w:marTop w:val="0"/>
      <w:marBottom w:val="0"/>
      <w:divBdr>
        <w:top w:val="none" w:sz="0" w:space="0" w:color="auto"/>
        <w:left w:val="none" w:sz="0" w:space="0" w:color="auto"/>
        <w:bottom w:val="none" w:sz="0" w:space="0" w:color="auto"/>
        <w:right w:val="none" w:sz="0" w:space="0" w:color="auto"/>
      </w:divBdr>
    </w:div>
    <w:div w:id="1214538673">
      <w:bodyDiv w:val="1"/>
      <w:marLeft w:val="0"/>
      <w:marRight w:val="0"/>
      <w:marTop w:val="0"/>
      <w:marBottom w:val="0"/>
      <w:divBdr>
        <w:top w:val="none" w:sz="0" w:space="0" w:color="auto"/>
        <w:left w:val="none" w:sz="0" w:space="0" w:color="auto"/>
        <w:bottom w:val="none" w:sz="0" w:space="0" w:color="auto"/>
        <w:right w:val="none" w:sz="0" w:space="0" w:color="auto"/>
      </w:divBdr>
    </w:div>
    <w:div w:id="1214778444">
      <w:bodyDiv w:val="1"/>
      <w:marLeft w:val="0"/>
      <w:marRight w:val="0"/>
      <w:marTop w:val="0"/>
      <w:marBottom w:val="0"/>
      <w:divBdr>
        <w:top w:val="none" w:sz="0" w:space="0" w:color="auto"/>
        <w:left w:val="none" w:sz="0" w:space="0" w:color="auto"/>
        <w:bottom w:val="none" w:sz="0" w:space="0" w:color="auto"/>
        <w:right w:val="none" w:sz="0" w:space="0" w:color="auto"/>
      </w:divBdr>
    </w:div>
    <w:div w:id="1214922675">
      <w:bodyDiv w:val="1"/>
      <w:marLeft w:val="0"/>
      <w:marRight w:val="0"/>
      <w:marTop w:val="0"/>
      <w:marBottom w:val="0"/>
      <w:divBdr>
        <w:top w:val="none" w:sz="0" w:space="0" w:color="auto"/>
        <w:left w:val="none" w:sz="0" w:space="0" w:color="auto"/>
        <w:bottom w:val="none" w:sz="0" w:space="0" w:color="auto"/>
        <w:right w:val="none" w:sz="0" w:space="0" w:color="auto"/>
      </w:divBdr>
    </w:div>
    <w:div w:id="1215502668">
      <w:bodyDiv w:val="1"/>
      <w:marLeft w:val="0"/>
      <w:marRight w:val="0"/>
      <w:marTop w:val="0"/>
      <w:marBottom w:val="0"/>
      <w:divBdr>
        <w:top w:val="none" w:sz="0" w:space="0" w:color="auto"/>
        <w:left w:val="none" w:sz="0" w:space="0" w:color="auto"/>
        <w:bottom w:val="none" w:sz="0" w:space="0" w:color="auto"/>
        <w:right w:val="none" w:sz="0" w:space="0" w:color="auto"/>
      </w:divBdr>
    </w:div>
    <w:div w:id="1216356498">
      <w:bodyDiv w:val="1"/>
      <w:marLeft w:val="0"/>
      <w:marRight w:val="0"/>
      <w:marTop w:val="0"/>
      <w:marBottom w:val="0"/>
      <w:divBdr>
        <w:top w:val="none" w:sz="0" w:space="0" w:color="auto"/>
        <w:left w:val="none" w:sz="0" w:space="0" w:color="auto"/>
        <w:bottom w:val="none" w:sz="0" w:space="0" w:color="auto"/>
        <w:right w:val="none" w:sz="0" w:space="0" w:color="auto"/>
      </w:divBdr>
    </w:div>
    <w:div w:id="1217349980">
      <w:bodyDiv w:val="1"/>
      <w:marLeft w:val="0"/>
      <w:marRight w:val="0"/>
      <w:marTop w:val="0"/>
      <w:marBottom w:val="0"/>
      <w:divBdr>
        <w:top w:val="none" w:sz="0" w:space="0" w:color="auto"/>
        <w:left w:val="none" w:sz="0" w:space="0" w:color="auto"/>
        <w:bottom w:val="none" w:sz="0" w:space="0" w:color="auto"/>
        <w:right w:val="none" w:sz="0" w:space="0" w:color="auto"/>
      </w:divBdr>
    </w:div>
    <w:div w:id="1217468385">
      <w:bodyDiv w:val="1"/>
      <w:marLeft w:val="0"/>
      <w:marRight w:val="0"/>
      <w:marTop w:val="0"/>
      <w:marBottom w:val="0"/>
      <w:divBdr>
        <w:top w:val="none" w:sz="0" w:space="0" w:color="auto"/>
        <w:left w:val="none" w:sz="0" w:space="0" w:color="auto"/>
        <w:bottom w:val="none" w:sz="0" w:space="0" w:color="auto"/>
        <w:right w:val="none" w:sz="0" w:space="0" w:color="auto"/>
      </w:divBdr>
    </w:div>
    <w:div w:id="1218276866">
      <w:bodyDiv w:val="1"/>
      <w:marLeft w:val="0"/>
      <w:marRight w:val="0"/>
      <w:marTop w:val="0"/>
      <w:marBottom w:val="0"/>
      <w:divBdr>
        <w:top w:val="none" w:sz="0" w:space="0" w:color="auto"/>
        <w:left w:val="none" w:sz="0" w:space="0" w:color="auto"/>
        <w:bottom w:val="none" w:sz="0" w:space="0" w:color="auto"/>
        <w:right w:val="none" w:sz="0" w:space="0" w:color="auto"/>
      </w:divBdr>
    </w:div>
    <w:div w:id="1218398797">
      <w:bodyDiv w:val="1"/>
      <w:marLeft w:val="0"/>
      <w:marRight w:val="0"/>
      <w:marTop w:val="0"/>
      <w:marBottom w:val="0"/>
      <w:divBdr>
        <w:top w:val="none" w:sz="0" w:space="0" w:color="auto"/>
        <w:left w:val="none" w:sz="0" w:space="0" w:color="auto"/>
        <w:bottom w:val="none" w:sz="0" w:space="0" w:color="auto"/>
        <w:right w:val="none" w:sz="0" w:space="0" w:color="auto"/>
      </w:divBdr>
    </w:div>
    <w:div w:id="1218783952">
      <w:bodyDiv w:val="1"/>
      <w:marLeft w:val="0"/>
      <w:marRight w:val="0"/>
      <w:marTop w:val="0"/>
      <w:marBottom w:val="0"/>
      <w:divBdr>
        <w:top w:val="none" w:sz="0" w:space="0" w:color="auto"/>
        <w:left w:val="none" w:sz="0" w:space="0" w:color="auto"/>
        <w:bottom w:val="none" w:sz="0" w:space="0" w:color="auto"/>
        <w:right w:val="none" w:sz="0" w:space="0" w:color="auto"/>
      </w:divBdr>
    </w:div>
    <w:div w:id="1219167192">
      <w:bodyDiv w:val="1"/>
      <w:marLeft w:val="0"/>
      <w:marRight w:val="0"/>
      <w:marTop w:val="0"/>
      <w:marBottom w:val="0"/>
      <w:divBdr>
        <w:top w:val="none" w:sz="0" w:space="0" w:color="auto"/>
        <w:left w:val="none" w:sz="0" w:space="0" w:color="auto"/>
        <w:bottom w:val="none" w:sz="0" w:space="0" w:color="auto"/>
        <w:right w:val="none" w:sz="0" w:space="0" w:color="auto"/>
      </w:divBdr>
    </w:div>
    <w:div w:id="1219439462">
      <w:bodyDiv w:val="1"/>
      <w:marLeft w:val="0"/>
      <w:marRight w:val="0"/>
      <w:marTop w:val="0"/>
      <w:marBottom w:val="0"/>
      <w:divBdr>
        <w:top w:val="none" w:sz="0" w:space="0" w:color="auto"/>
        <w:left w:val="none" w:sz="0" w:space="0" w:color="auto"/>
        <w:bottom w:val="none" w:sz="0" w:space="0" w:color="auto"/>
        <w:right w:val="none" w:sz="0" w:space="0" w:color="auto"/>
      </w:divBdr>
    </w:div>
    <w:div w:id="1221137111">
      <w:bodyDiv w:val="1"/>
      <w:marLeft w:val="0"/>
      <w:marRight w:val="0"/>
      <w:marTop w:val="0"/>
      <w:marBottom w:val="0"/>
      <w:divBdr>
        <w:top w:val="none" w:sz="0" w:space="0" w:color="auto"/>
        <w:left w:val="none" w:sz="0" w:space="0" w:color="auto"/>
        <w:bottom w:val="none" w:sz="0" w:space="0" w:color="auto"/>
        <w:right w:val="none" w:sz="0" w:space="0" w:color="auto"/>
      </w:divBdr>
    </w:div>
    <w:div w:id="1221675049">
      <w:bodyDiv w:val="1"/>
      <w:marLeft w:val="0"/>
      <w:marRight w:val="0"/>
      <w:marTop w:val="0"/>
      <w:marBottom w:val="0"/>
      <w:divBdr>
        <w:top w:val="none" w:sz="0" w:space="0" w:color="auto"/>
        <w:left w:val="none" w:sz="0" w:space="0" w:color="auto"/>
        <w:bottom w:val="none" w:sz="0" w:space="0" w:color="auto"/>
        <w:right w:val="none" w:sz="0" w:space="0" w:color="auto"/>
      </w:divBdr>
    </w:div>
    <w:div w:id="1221819740">
      <w:bodyDiv w:val="1"/>
      <w:marLeft w:val="0"/>
      <w:marRight w:val="0"/>
      <w:marTop w:val="0"/>
      <w:marBottom w:val="0"/>
      <w:divBdr>
        <w:top w:val="none" w:sz="0" w:space="0" w:color="auto"/>
        <w:left w:val="none" w:sz="0" w:space="0" w:color="auto"/>
        <w:bottom w:val="none" w:sz="0" w:space="0" w:color="auto"/>
        <w:right w:val="none" w:sz="0" w:space="0" w:color="auto"/>
      </w:divBdr>
    </w:div>
    <w:div w:id="1222133429">
      <w:bodyDiv w:val="1"/>
      <w:marLeft w:val="0"/>
      <w:marRight w:val="0"/>
      <w:marTop w:val="0"/>
      <w:marBottom w:val="0"/>
      <w:divBdr>
        <w:top w:val="none" w:sz="0" w:space="0" w:color="auto"/>
        <w:left w:val="none" w:sz="0" w:space="0" w:color="auto"/>
        <w:bottom w:val="none" w:sz="0" w:space="0" w:color="auto"/>
        <w:right w:val="none" w:sz="0" w:space="0" w:color="auto"/>
      </w:divBdr>
    </w:div>
    <w:div w:id="1222136860">
      <w:bodyDiv w:val="1"/>
      <w:marLeft w:val="0"/>
      <w:marRight w:val="0"/>
      <w:marTop w:val="0"/>
      <w:marBottom w:val="0"/>
      <w:divBdr>
        <w:top w:val="none" w:sz="0" w:space="0" w:color="auto"/>
        <w:left w:val="none" w:sz="0" w:space="0" w:color="auto"/>
        <w:bottom w:val="none" w:sz="0" w:space="0" w:color="auto"/>
        <w:right w:val="none" w:sz="0" w:space="0" w:color="auto"/>
      </w:divBdr>
    </w:div>
    <w:div w:id="1222597129">
      <w:bodyDiv w:val="1"/>
      <w:marLeft w:val="0"/>
      <w:marRight w:val="0"/>
      <w:marTop w:val="0"/>
      <w:marBottom w:val="0"/>
      <w:divBdr>
        <w:top w:val="none" w:sz="0" w:space="0" w:color="auto"/>
        <w:left w:val="none" w:sz="0" w:space="0" w:color="auto"/>
        <w:bottom w:val="none" w:sz="0" w:space="0" w:color="auto"/>
        <w:right w:val="none" w:sz="0" w:space="0" w:color="auto"/>
      </w:divBdr>
    </w:div>
    <w:div w:id="1223058158">
      <w:bodyDiv w:val="1"/>
      <w:marLeft w:val="0"/>
      <w:marRight w:val="0"/>
      <w:marTop w:val="0"/>
      <w:marBottom w:val="0"/>
      <w:divBdr>
        <w:top w:val="none" w:sz="0" w:space="0" w:color="auto"/>
        <w:left w:val="none" w:sz="0" w:space="0" w:color="auto"/>
        <w:bottom w:val="none" w:sz="0" w:space="0" w:color="auto"/>
        <w:right w:val="none" w:sz="0" w:space="0" w:color="auto"/>
      </w:divBdr>
    </w:div>
    <w:div w:id="1223567749">
      <w:bodyDiv w:val="1"/>
      <w:marLeft w:val="0"/>
      <w:marRight w:val="0"/>
      <w:marTop w:val="0"/>
      <w:marBottom w:val="0"/>
      <w:divBdr>
        <w:top w:val="none" w:sz="0" w:space="0" w:color="auto"/>
        <w:left w:val="none" w:sz="0" w:space="0" w:color="auto"/>
        <w:bottom w:val="none" w:sz="0" w:space="0" w:color="auto"/>
        <w:right w:val="none" w:sz="0" w:space="0" w:color="auto"/>
      </w:divBdr>
    </w:div>
    <w:div w:id="1224365220">
      <w:bodyDiv w:val="1"/>
      <w:marLeft w:val="0"/>
      <w:marRight w:val="0"/>
      <w:marTop w:val="0"/>
      <w:marBottom w:val="0"/>
      <w:divBdr>
        <w:top w:val="none" w:sz="0" w:space="0" w:color="auto"/>
        <w:left w:val="none" w:sz="0" w:space="0" w:color="auto"/>
        <w:bottom w:val="none" w:sz="0" w:space="0" w:color="auto"/>
        <w:right w:val="none" w:sz="0" w:space="0" w:color="auto"/>
      </w:divBdr>
    </w:div>
    <w:div w:id="1225407243">
      <w:bodyDiv w:val="1"/>
      <w:marLeft w:val="0"/>
      <w:marRight w:val="0"/>
      <w:marTop w:val="0"/>
      <w:marBottom w:val="0"/>
      <w:divBdr>
        <w:top w:val="none" w:sz="0" w:space="0" w:color="auto"/>
        <w:left w:val="none" w:sz="0" w:space="0" w:color="auto"/>
        <w:bottom w:val="none" w:sz="0" w:space="0" w:color="auto"/>
        <w:right w:val="none" w:sz="0" w:space="0" w:color="auto"/>
      </w:divBdr>
    </w:div>
    <w:div w:id="1226141392">
      <w:bodyDiv w:val="1"/>
      <w:marLeft w:val="0"/>
      <w:marRight w:val="0"/>
      <w:marTop w:val="0"/>
      <w:marBottom w:val="0"/>
      <w:divBdr>
        <w:top w:val="none" w:sz="0" w:space="0" w:color="auto"/>
        <w:left w:val="none" w:sz="0" w:space="0" w:color="auto"/>
        <w:bottom w:val="none" w:sz="0" w:space="0" w:color="auto"/>
        <w:right w:val="none" w:sz="0" w:space="0" w:color="auto"/>
      </w:divBdr>
    </w:div>
    <w:div w:id="1226912560">
      <w:bodyDiv w:val="1"/>
      <w:marLeft w:val="0"/>
      <w:marRight w:val="0"/>
      <w:marTop w:val="0"/>
      <w:marBottom w:val="0"/>
      <w:divBdr>
        <w:top w:val="none" w:sz="0" w:space="0" w:color="auto"/>
        <w:left w:val="none" w:sz="0" w:space="0" w:color="auto"/>
        <w:bottom w:val="none" w:sz="0" w:space="0" w:color="auto"/>
        <w:right w:val="none" w:sz="0" w:space="0" w:color="auto"/>
      </w:divBdr>
    </w:div>
    <w:div w:id="1227375482">
      <w:bodyDiv w:val="1"/>
      <w:marLeft w:val="0"/>
      <w:marRight w:val="0"/>
      <w:marTop w:val="0"/>
      <w:marBottom w:val="0"/>
      <w:divBdr>
        <w:top w:val="none" w:sz="0" w:space="0" w:color="auto"/>
        <w:left w:val="none" w:sz="0" w:space="0" w:color="auto"/>
        <w:bottom w:val="none" w:sz="0" w:space="0" w:color="auto"/>
        <w:right w:val="none" w:sz="0" w:space="0" w:color="auto"/>
      </w:divBdr>
    </w:div>
    <w:div w:id="1227574606">
      <w:bodyDiv w:val="1"/>
      <w:marLeft w:val="0"/>
      <w:marRight w:val="0"/>
      <w:marTop w:val="0"/>
      <w:marBottom w:val="0"/>
      <w:divBdr>
        <w:top w:val="none" w:sz="0" w:space="0" w:color="auto"/>
        <w:left w:val="none" w:sz="0" w:space="0" w:color="auto"/>
        <w:bottom w:val="none" w:sz="0" w:space="0" w:color="auto"/>
        <w:right w:val="none" w:sz="0" w:space="0" w:color="auto"/>
      </w:divBdr>
    </w:div>
    <w:div w:id="1229614099">
      <w:bodyDiv w:val="1"/>
      <w:marLeft w:val="0"/>
      <w:marRight w:val="0"/>
      <w:marTop w:val="0"/>
      <w:marBottom w:val="0"/>
      <w:divBdr>
        <w:top w:val="none" w:sz="0" w:space="0" w:color="auto"/>
        <w:left w:val="none" w:sz="0" w:space="0" w:color="auto"/>
        <w:bottom w:val="none" w:sz="0" w:space="0" w:color="auto"/>
        <w:right w:val="none" w:sz="0" w:space="0" w:color="auto"/>
      </w:divBdr>
    </w:div>
    <w:div w:id="1229921643">
      <w:bodyDiv w:val="1"/>
      <w:marLeft w:val="0"/>
      <w:marRight w:val="0"/>
      <w:marTop w:val="0"/>
      <w:marBottom w:val="0"/>
      <w:divBdr>
        <w:top w:val="none" w:sz="0" w:space="0" w:color="auto"/>
        <w:left w:val="none" w:sz="0" w:space="0" w:color="auto"/>
        <w:bottom w:val="none" w:sz="0" w:space="0" w:color="auto"/>
        <w:right w:val="none" w:sz="0" w:space="0" w:color="auto"/>
      </w:divBdr>
    </w:div>
    <w:div w:id="1230117771">
      <w:bodyDiv w:val="1"/>
      <w:marLeft w:val="0"/>
      <w:marRight w:val="0"/>
      <w:marTop w:val="0"/>
      <w:marBottom w:val="0"/>
      <w:divBdr>
        <w:top w:val="none" w:sz="0" w:space="0" w:color="auto"/>
        <w:left w:val="none" w:sz="0" w:space="0" w:color="auto"/>
        <w:bottom w:val="none" w:sz="0" w:space="0" w:color="auto"/>
        <w:right w:val="none" w:sz="0" w:space="0" w:color="auto"/>
      </w:divBdr>
    </w:div>
    <w:div w:id="1230119807">
      <w:bodyDiv w:val="1"/>
      <w:marLeft w:val="0"/>
      <w:marRight w:val="0"/>
      <w:marTop w:val="0"/>
      <w:marBottom w:val="0"/>
      <w:divBdr>
        <w:top w:val="none" w:sz="0" w:space="0" w:color="auto"/>
        <w:left w:val="none" w:sz="0" w:space="0" w:color="auto"/>
        <w:bottom w:val="none" w:sz="0" w:space="0" w:color="auto"/>
        <w:right w:val="none" w:sz="0" w:space="0" w:color="auto"/>
      </w:divBdr>
    </w:div>
    <w:div w:id="1230575615">
      <w:bodyDiv w:val="1"/>
      <w:marLeft w:val="0"/>
      <w:marRight w:val="0"/>
      <w:marTop w:val="0"/>
      <w:marBottom w:val="0"/>
      <w:divBdr>
        <w:top w:val="none" w:sz="0" w:space="0" w:color="auto"/>
        <w:left w:val="none" w:sz="0" w:space="0" w:color="auto"/>
        <w:bottom w:val="none" w:sz="0" w:space="0" w:color="auto"/>
        <w:right w:val="none" w:sz="0" w:space="0" w:color="auto"/>
      </w:divBdr>
    </w:div>
    <w:div w:id="1231114230">
      <w:bodyDiv w:val="1"/>
      <w:marLeft w:val="0"/>
      <w:marRight w:val="0"/>
      <w:marTop w:val="0"/>
      <w:marBottom w:val="0"/>
      <w:divBdr>
        <w:top w:val="none" w:sz="0" w:space="0" w:color="auto"/>
        <w:left w:val="none" w:sz="0" w:space="0" w:color="auto"/>
        <w:bottom w:val="none" w:sz="0" w:space="0" w:color="auto"/>
        <w:right w:val="none" w:sz="0" w:space="0" w:color="auto"/>
      </w:divBdr>
    </w:div>
    <w:div w:id="1231690498">
      <w:bodyDiv w:val="1"/>
      <w:marLeft w:val="0"/>
      <w:marRight w:val="0"/>
      <w:marTop w:val="0"/>
      <w:marBottom w:val="0"/>
      <w:divBdr>
        <w:top w:val="none" w:sz="0" w:space="0" w:color="auto"/>
        <w:left w:val="none" w:sz="0" w:space="0" w:color="auto"/>
        <w:bottom w:val="none" w:sz="0" w:space="0" w:color="auto"/>
        <w:right w:val="none" w:sz="0" w:space="0" w:color="auto"/>
      </w:divBdr>
    </w:div>
    <w:div w:id="1232273767">
      <w:bodyDiv w:val="1"/>
      <w:marLeft w:val="0"/>
      <w:marRight w:val="0"/>
      <w:marTop w:val="0"/>
      <w:marBottom w:val="0"/>
      <w:divBdr>
        <w:top w:val="none" w:sz="0" w:space="0" w:color="auto"/>
        <w:left w:val="none" w:sz="0" w:space="0" w:color="auto"/>
        <w:bottom w:val="none" w:sz="0" w:space="0" w:color="auto"/>
        <w:right w:val="none" w:sz="0" w:space="0" w:color="auto"/>
      </w:divBdr>
    </w:div>
    <w:div w:id="1232276446">
      <w:bodyDiv w:val="1"/>
      <w:marLeft w:val="0"/>
      <w:marRight w:val="0"/>
      <w:marTop w:val="0"/>
      <w:marBottom w:val="0"/>
      <w:divBdr>
        <w:top w:val="none" w:sz="0" w:space="0" w:color="auto"/>
        <w:left w:val="none" w:sz="0" w:space="0" w:color="auto"/>
        <w:bottom w:val="none" w:sz="0" w:space="0" w:color="auto"/>
        <w:right w:val="none" w:sz="0" w:space="0" w:color="auto"/>
      </w:divBdr>
    </w:div>
    <w:div w:id="1232425882">
      <w:bodyDiv w:val="1"/>
      <w:marLeft w:val="0"/>
      <w:marRight w:val="0"/>
      <w:marTop w:val="0"/>
      <w:marBottom w:val="0"/>
      <w:divBdr>
        <w:top w:val="none" w:sz="0" w:space="0" w:color="auto"/>
        <w:left w:val="none" w:sz="0" w:space="0" w:color="auto"/>
        <w:bottom w:val="none" w:sz="0" w:space="0" w:color="auto"/>
        <w:right w:val="none" w:sz="0" w:space="0" w:color="auto"/>
      </w:divBdr>
    </w:div>
    <w:div w:id="1232542268">
      <w:bodyDiv w:val="1"/>
      <w:marLeft w:val="0"/>
      <w:marRight w:val="0"/>
      <w:marTop w:val="0"/>
      <w:marBottom w:val="0"/>
      <w:divBdr>
        <w:top w:val="none" w:sz="0" w:space="0" w:color="auto"/>
        <w:left w:val="none" w:sz="0" w:space="0" w:color="auto"/>
        <w:bottom w:val="none" w:sz="0" w:space="0" w:color="auto"/>
        <w:right w:val="none" w:sz="0" w:space="0" w:color="auto"/>
      </w:divBdr>
    </w:div>
    <w:div w:id="1232813796">
      <w:bodyDiv w:val="1"/>
      <w:marLeft w:val="0"/>
      <w:marRight w:val="0"/>
      <w:marTop w:val="0"/>
      <w:marBottom w:val="0"/>
      <w:divBdr>
        <w:top w:val="none" w:sz="0" w:space="0" w:color="auto"/>
        <w:left w:val="none" w:sz="0" w:space="0" w:color="auto"/>
        <w:bottom w:val="none" w:sz="0" w:space="0" w:color="auto"/>
        <w:right w:val="none" w:sz="0" w:space="0" w:color="auto"/>
      </w:divBdr>
    </w:div>
    <w:div w:id="1232887442">
      <w:bodyDiv w:val="1"/>
      <w:marLeft w:val="0"/>
      <w:marRight w:val="0"/>
      <w:marTop w:val="0"/>
      <w:marBottom w:val="0"/>
      <w:divBdr>
        <w:top w:val="none" w:sz="0" w:space="0" w:color="auto"/>
        <w:left w:val="none" w:sz="0" w:space="0" w:color="auto"/>
        <w:bottom w:val="none" w:sz="0" w:space="0" w:color="auto"/>
        <w:right w:val="none" w:sz="0" w:space="0" w:color="auto"/>
      </w:divBdr>
    </w:div>
    <w:div w:id="1232934322">
      <w:bodyDiv w:val="1"/>
      <w:marLeft w:val="0"/>
      <w:marRight w:val="0"/>
      <w:marTop w:val="0"/>
      <w:marBottom w:val="0"/>
      <w:divBdr>
        <w:top w:val="none" w:sz="0" w:space="0" w:color="auto"/>
        <w:left w:val="none" w:sz="0" w:space="0" w:color="auto"/>
        <w:bottom w:val="none" w:sz="0" w:space="0" w:color="auto"/>
        <w:right w:val="none" w:sz="0" w:space="0" w:color="auto"/>
      </w:divBdr>
    </w:div>
    <w:div w:id="1233077988">
      <w:bodyDiv w:val="1"/>
      <w:marLeft w:val="0"/>
      <w:marRight w:val="0"/>
      <w:marTop w:val="0"/>
      <w:marBottom w:val="0"/>
      <w:divBdr>
        <w:top w:val="none" w:sz="0" w:space="0" w:color="auto"/>
        <w:left w:val="none" w:sz="0" w:space="0" w:color="auto"/>
        <w:bottom w:val="none" w:sz="0" w:space="0" w:color="auto"/>
        <w:right w:val="none" w:sz="0" w:space="0" w:color="auto"/>
      </w:divBdr>
    </w:div>
    <w:div w:id="1233389252">
      <w:bodyDiv w:val="1"/>
      <w:marLeft w:val="0"/>
      <w:marRight w:val="0"/>
      <w:marTop w:val="0"/>
      <w:marBottom w:val="0"/>
      <w:divBdr>
        <w:top w:val="none" w:sz="0" w:space="0" w:color="auto"/>
        <w:left w:val="none" w:sz="0" w:space="0" w:color="auto"/>
        <w:bottom w:val="none" w:sz="0" w:space="0" w:color="auto"/>
        <w:right w:val="none" w:sz="0" w:space="0" w:color="auto"/>
      </w:divBdr>
    </w:div>
    <w:div w:id="1233544589">
      <w:bodyDiv w:val="1"/>
      <w:marLeft w:val="0"/>
      <w:marRight w:val="0"/>
      <w:marTop w:val="0"/>
      <w:marBottom w:val="0"/>
      <w:divBdr>
        <w:top w:val="none" w:sz="0" w:space="0" w:color="auto"/>
        <w:left w:val="none" w:sz="0" w:space="0" w:color="auto"/>
        <w:bottom w:val="none" w:sz="0" w:space="0" w:color="auto"/>
        <w:right w:val="none" w:sz="0" w:space="0" w:color="auto"/>
      </w:divBdr>
    </w:div>
    <w:div w:id="1233656917">
      <w:bodyDiv w:val="1"/>
      <w:marLeft w:val="0"/>
      <w:marRight w:val="0"/>
      <w:marTop w:val="0"/>
      <w:marBottom w:val="0"/>
      <w:divBdr>
        <w:top w:val="none" w:sz="0" w:space="0" w:color="auto"/>
        <w:left w:val="none" w:sz="0" w:space="0" w:color="auto"/>
        <w:bottom w:val="none" w:sz="0" w:space="0" w:color="auto"/>
        <w:right w:val="none" w:sz="0" w:space="0" w:color="auto"/>
      </w:divBdr>
    </w:div>
    <w:div w:id="1233931955">
      <w:bodyDiv w:val="1"/>
      <w:marLeft w:val="0"/>
      <w:marRight w:val="0"/>
      <w:marTop w:val="0"/>
      <w:marBottom w:val="0"/>
      <w:divBdr>
        <w:top w:val="none" w:sz="0" w:space="0" w:color="auto"/>
        <w:left w:val="none" w:sz="0" w:space="0" w:color="auto"/>
        <w:bottom w:val="none" w:sz="0" w:space="0" w:color="auto"/>
        <w:right w:val="none" w:sz="0" w:space="0" w:color="auto"/>
      </w:divBdr>
    </w:div>
    <w:div w:id="1234126081">
      <w:bodyDiv w:val="1"/>
      <w:marLeft w:val="0"/>
      <w:marRight w:val="0"/>
      <w:marTop w:val="0"/>
      <w:marBottom w:val="0"/>
      <w:divBdr>
        <w:top w:val="none" w:sz="0" w:space="0" w:color="auto"/>
        <w:left w:val="none" w:sz="0" w:space="0" w:color="auto"/>
        <w:bottom w:val="none" w:sz="0" w:space="0" w:color="auto"/>
        <w:right w:val="none" w:sz="0" w:space="0" w:color="auto"/>
      </w:divBdr>
    </w:div>
    <w:div w:id="1234968515">
      <w:bodyDiv w:val="1"/>
      <w:marLeft w:val="0"/>
      <w:marRight w:val="0"/>
      <w:marTop w:val="0"/>
      <w:marBottom w:val="0"/>
      <w:divBdr>
        <w:top w:val="none" w:sz="0" w:space="0" w:color="auto"/>
        <w:left w:val="none" w:sz="0" w:space="0" w:color="auto"/>
        <w:bottom w:val="none" w:sz="0" w:space="0" w:color="auto"/>
        <w:right w:val="none" w:sz="0" w:space="0" w:color="auto"/>
      </w:divBdr>
    </w:div>
    <w:div w:id="1235050677">
      <w:bodyDiv w:val="1"/>
      <w:marLeft w:val="0"/>
      <w:marRight w:val="0"/>
      <w:marTop w:val="0"/>
      <w:marBottom w:val="0"/>
      <w:divBdr>
        <w:top w:val="none" w:sz="0" w:space="0" w:color="auto"/>
        <w:left w:val="none" w:sz="0" w:space="0" w:color="auto"/>
        <w:bottom w:val="none" w:sz="0" w:space="0" w:color="auto"/>
        <w:right w:val="none" w:sz="0" w:space="0" w:color="auto"/>
      </w:divBdr>
    </w:div>
    <w:div w:id="1235120355">
      <w:bodyDiv w:val="1"/>
      <w:marLeft w:val="0"/>
      <w:marRight w:val="0"/>
      <w:marTop w:val="0"/>
      <w:marBottom w:val="0"/>
      <w:divBdr>
        <w:top w:val="none" w:sz="0" w:space="0" w:color="auto"/>
        <w:left w:val="none" w:sz="0" w:space="0" w:color="auto"/>
        <w:bottom w:val="none" w:sz="0" w:space="0" w:color="auto"/>
        <w:right w:val="none" w:sz="0" w:space="0" w:color="auto"/>
      </w:divBdr>
    </w:div>
    <w:div w:id="1236697075">
      <w:bodyDiv w:val="1"/>
      <w:marLeft w:val="0"/>
      <w:marRight w:val="0"/>
      <w:marTop w:val="0"/>
      <w:marBottom w:val="0"/>
      <w:divBdr>
        <w:top w:val="none" w:sz="0" w:space="0" w:color="auto"/>
        <w:left w:val="none" w:sz="0" w:space="0" w:color="auto"/>
        <w:bottom w:val="none" w:sz="0" w:space="0" w:color="auto"/>
        <w:right w:val="none" w:sz="0" w:space="0" w:color="auto"/>
      </w:divBdr>
    </w:div>
    <w:div w:id="1236747332">
      <w:bodyDiv w:val="1"/>
      <w:marLeft w:val="0"/>
      <w:marRight w:val="0"/>
      <w:marTop w:val="0"/>
      <w:marBottom w:val="0"/>
      <w:divBdr>
        <w:top w:val="none" w:sz="0" w:space="0" w:color="auto"/>
        <w:left w:val="none" w:sz="0" w:space="0" w:color="auto"/>
        <w:bottom w:val="none" w:sz="0" w:space="0" w:color="auto"/>
        <w:right w:val="none" w:sz="0" w:space="0" w:color="auto"/>
      </w:divBdr>
    </w:div>
    <w:div w:id="1237013511">
      <w:bodyDiv w:val="1"/>
      <w:marLeft w:val="0"/>
      <w:marRight w:val="0"/>
      <w:marTop w:val="0"/>
      <w:marBottom w:val="0"/>
      <w:divBdr>
        <w:top w:val="none" w:sz="0" w:space="0" w:color="auto"/>
        <w:left w:val="none" w:sz="0" w:space="0" w:color="auto"/>
        <w:bottom w:val="none" w:sz="0" w:space="0" w:color="auto"/>
        <w:right w:val="none" w:sz="0" w:space="0" w:color="auto"/>
      </w:divBdr>
    </w:div>
    <w:div w:id="1237209873">
      <w:bodyDiv w:val="1"/>
      <w:marLeft w:val="0"/>
      <w:marRight w:val="0"/>
      <w:marTop w:val="0"/>
      <w:marBottom w:val="0"/>
      <w:divBdr>
        <w:top w:val="none" w:sz="0" w:space="0" w:color="auto"/>
        <w:left w:val="none" w:sz="0" w:space="0" w:color="auto"/>
        <w:bottom w:val="none" w:sz="0" w:space="0" w:color="auto"/>
        <w:right w:val="none" w:sz="0" w:space="0" w:color="auto"/>
      </w:divBdr>
    </w:div>
    <w:div w:id="1237588923">
      <w:bodyDiv w:val="1"/>
      <w:marLeft w:val="0"/>
      <w:marRight w:val="0"/>
      <w:marTop w:val="0"/>
      <w:marBottom w:val="0"/>
      <w:divBdr>
        <w:top w:val="none" w:sz="0" w:space="0" w:color="auto"/>
        <w:left w:val="none" w:sz="0" w:space="0" w:color="auto"/>
        <w:bottom w:val="none" w:sz="0" w:space="0" w:color="auto"/>
        <w:right w:val="none" w:sz="0" w:space="0" w:color="auto"/>
      </w:divBdr>
    </w:div>
    <w:div w:id="1237863027">
      <w:bodyDiv w:val="1"/>
      <w:marLeft w:val="0"/>
      <w:marRight w:val="0"/>
      <w:marTop w:val="0"/>
      <w:marBottom w:val="0"/>
      <w:divBdr>
        <w:top w:val="none" w:sz="0" w:space="0" w:color="auto"/>
        <w:left w:val="none" w:sz="0" w:space="0" w:color="auto"/>
        <w:bottom w:val="none" w:sz="0" w:space="0" w:color="auto"/>
        <w:right w:val="none" w:sz="0" w:space="0" w:color="auto"/>
      </w:divBdr>
    </w:div>
    <w:div w:id="1238050557">
      <w:bodyDiv w:val="1"/>
      <w:marLeft w:val="0"/>
      <w:marRight w:val="0"/>
      <w:marTop w:val="0"/>
      <w:marBottom w:val="0"/>
      <w:divBdr>
        <w:top w:val="none" w:sz="0" w:space="0" w:color="auto"/>
        <w:left w:val="none" w:sz="0" w:space="0" w:color="auto"/>
        <w:bottom w:val="none" w:sz="0" w:space="0" w:color="auto"/>
        <w:right w:val="none" w:sz="0" w:space="0" w:color="auto"/>
      </w:divBdr>
    </w:div>
    <w:div w:id="1239293683">
      <w:bodyDiv w:val="1"/>
      <w:marLeft w:val="0"/>
      <w:marRight w:val="0"/>
      <w:marTop w:val="0"/>
      <w:marBottom w:val="0"/>
      <w:divBdr>
        <w:top w:val="none" w:sz="0" w:space="0" w:color="auto"/>
        <w:left w:val="none" w:sz="0" w:space="0" w:color="auto"/>
        <w:bottom w:val="none" w:sz="0" w:space="0" w:color="auto"/>
        <w:right w:val="none" w:sz="0" w:space="0" w:color="auto"/>
      </w:divBdr>
    </w:div>
    <w:div w:id="1239897642">
      <w:bodyDiv w:val="1"/>
      <w:marLeft w:val="0"/>
      <w:marRight w:val="0"/>
      <w:marTop w:val="0"/>
      <w:marBottom w:val="0"/>
      <w:divBdr>
        <w:top w:val="none" w:sz="0" w:space="0" w:color="auto"/>
        <w:left w:val="none" w:sz="0" w:space="0" w:color="auto"/>
        <w:bottom w:val="none" w:sz="0" w:space="0" w:color="auto"/>
        <w:right w:val="none" w:sz="0" w:space="0" w:color="auto"/>
      </w:divBdr>
    </w:div>
    <w:div w:id="1240023576">
      <w:bodyDiv w:val="1"/>
      <w:marLeft w:val="0"/>
      <w:marRight w:val="0"/>
      <w:marTop w:val="0"/>
      <w:marBottom w:val="0"/>
      <w:divBdr>
        <w:top w:val="none" w:sz="0" w:space="0" w:color="auto"/>
        <w:left w:val="none" w:sz="0" w:space="0" w:color="auto"/>
        <w:bottom w:val="none" w:sz="0" w:space="0" w:color="auto"/>
        <w:right w:val="none" w:sz="0" w:space="0" w:color="auto"/>
      </w:divBdr>
    </w:div>
    <w:div w:id="1240289074">
      <w:bodyDiv w:val="1"/>
      <w:marLeft w:val="0"/>
      <w:marRight w:val="0"/>
      <w:marTop w:val="0"/>
      <w:marBottom w:val="0"/>
      <w:divBdr>
        <w:top w:val="none" w:sz="0" w:space="0" w:color="auto"/>
        <w:left w:val="none" w:sz="0" w:space="0" w:color="auto"/>
        <w:bottom w:val="none" w:sz="0" w:space="0" w:color="auto"/>
        <w:right w:val="none" w:sz="0" w:space="0" w:color="auto"/>
      </w:divBdr>
    </w:div>
    <w:div w:id="1240943155">
      <w:bodyDiv w:val="1"/>
      <w:marLeft w:val="0"/>
      <w:marRight w:val="0"/>
      <w:marTop w:val="0"/>
      <w:marBottom w:val="0"/>
      <w:divBdr>
        <w:top w:val="none" w:sz="0" w:space="0" w:color="auto"/>
        <w:left w:val="none" w:sz="0" w:space="0" w:color="auto"/>
        <w:bottom w:val="none" w:sz="0" w:space="0" w:color="auto"/>
        <w:right w:val="none" w:sz="0" w:space="0" w:color="auto"/>
      </w:divBdr>
    </w:div>
    <w:div w:id="1241020411">
      <w:bodyDiv w:val="1"/>
      <w:marLeft w:val="0"/>
      <w:marRight w:val="0"/>
      <w:marTop w:val="0"/>
      <w:marBottom w:val="0"/>
      <w:divBdr>
        <w:top w:val="none" w:sz="0" w:space="0" w:color="auto"/>
        <w:left w:val="none" w:sz="0" w:space="0" w:color="auto"/>
        <w:bottom w:val="none" w:sz="0" w:space="0" w:color="auto"/>
        <w:right w:val="none" w:sz="0" w:space="0" w:color="auto"/>
      </w:divBdr>
    </w:div>
    <w:div w:id="1241714746">
      <w:bodyDiv w:val="1"/>
      <w:marLeft w:val="0"/>
      <w:marRight w:val="0"/>
      <w:marTop w:val="0"/>
      <w:marBottom w:val="0"/>
      <w:divBdr>
        <w:top w:val="none" w:sz="0" w:space="0" w:color="auto"/>
        <w:left w:val="none" w:sz="0" w:space="0" w:color="auto"/>
        <w:bottom w:val="none" w:sz="0" w:space="0" w:color="auto"/>
        <w:right w:val="none" w:sz="0" w:space="0" w:color="auto"/>
      </w:divBdr>
    </w:div>
    <w:div w:id="1242641869">
      <w:bodyDiv w:val="1"/>
      <w:marLeft w:val="0"/>
      <w:marRight w:val="0"/>
      <w:marTop w:val="0"/>
      <w:marBottom w:val="0"/>
      <w:divBdr>
        <w:top w:val="none" w:sz="0" w:space="0" w:color="auto"/>
        <w:left w:val="none" w:sz="0" w:space="0" w:color="auto"/>
        <w:bottom w:val="none" w:sz="0" w:space="0" w:color="auto"/>
        <w:right w:val="none" w:sz="0" w:space="0" w:color="auto"/>
      </w:divBdr>
    </w:div>
    <w:div w:id="1243249437">
      <w:bodyDiv w:val="1"/>
      <w:marLeft w:val="0"/>
      <w:marRight w:val="0"/>
      <w:marTop w:val="0"/>
      <w:marBottom w:val="0"/>
      <w:divBdr>
        <w:top w:val="none" w:sz="0" w:space="0" w:color="auto"/>
        <w:left w:val="none" w:sz="0" w:space="0" w:color="auto"/>
        <w:bottom w:val="none" w:sz="0" w:space="0" w:color="auto"/>
        <w:right w:val="none" w:sz="0" w:space="0" w:color="auto"/>
      </w:divBdr>
    </w:div>
    <w:div w:id="1244141218">
      <w:bodyDiv w:val="1"/>
      <w:marLeft w:val="0"/>
      <w:marRight w:val="0"/>
      <w:marTop w:val="0"/>
      <w:marBottom w:val="0"/>
      <w:divBdr>
        <w:top w:val="none" w:sz="0" w:space="0" w:color="auto"/>
        <w:left w:val="none" w:sz="0" w:space="0" w:color="auto"/>
        <w:bottom w:val="none" w:sz="0" w:space="0" w:color="auto"/>
        <w:right w:val="none" w:sz="0" w:space="0" w:color="auto"/>
      </w:divBdr>
    </w:div>
    <w:div w:id="1244418341">
      <w:bodyDiv w:val="1"/>
      <w:marLeft w:val="0"/>
      <w:marRight w:val="0"/>
      <w:marTop w:val="0"/>
      <w:marBottom w:val="0"/>
      <w:divBdr>
        <w:top w:val="none" w:sz="0" w:space="0" w:color="auto"/>
        <w:left w:val="none" w:sz="0" w:space="0" w:color="auto"/>
        <w:bottom w:val="none" w:sz="0" w:space="0" w:color="auto"/>
        <w:right w:val="none" w:sz="0" w:space="0" w:color="auto"/>
      </w:divBdr>
    </w:div>
    <w:div w:id="1245603596">
      <w:bodyDiv w:val="1"/>
      <w:marLeft w:val="0"/>
      <w:marRight w:val="0"/>
      <w:marTop w:val="0"/>
      <w:marBottom w:val="0"/>
      <w:divBdr>
        <w:top w:val="none" w:sz="0" w:space="0" w:color="auto"/>
        <w:left w:val="none" w:sz="0" w:space="0" w:color="auto"/>
        <w:bottom w:val="none" w:sz="0" w:space="0" w:color="auto"/>
        <w:right w:val="none" w:sz="0" w:space="0" w:color="auto"/>
      </w:divBdr>
    </w:div>
    <w:div w:id="1245723384">
      <w:bodyDiv w:val="1"/>
      <w:marLeft w:val="0"/>
      <w:marRight w:val="0"/>
      <w:marTop w:val="0"/>
      <w:marBottom w:val="0"/>
      <w:divBdr>
        <w:top w:val="none" w:sz="0" w:space="0" w:color="auto"/>
        <w:left w:val="none" w:sz="0" w:space="0" w:color="auto"/>
        <w:bottom w:val="none" w:sz="0" w:space="0" w:color="auto"/>
        <w:right w:val="none" w:sz="0" w:space="0" w:color="auto"/>
      </w:divBdr>
    </w:div>
    <w:div w:id="1246190674">
      <w:bodyDiv w:val="1"/>
      <w:marLeft w:val="0"/>
      <w:marRight w:val="0"/>
      <w:marTop w:val="0"/>
      <w:marBottom w:val="0"/>
      <w:divBdr>
        <w:top w:val="none" w:sz="0" w:space="0" w:color="auto"/>
        <w:left w:val="none" w:sz="0" w:space="0" w:color="auto"/>
        <w:bottom w:val="none" w:sz="0" w:space="0" w:color="auto"/>
        <w:right w:val="none" w:sz="0" w:space="0" w:color="auto"/>
      </w:divBdr>
    </w:div>
    <w:div w:id="1248347732">
      <w:bodyDiv w:val="1"/>
      <w:marLeft w:val="0"/>
      <w:marRight w:val="0"/>
      <w:marTop w:val="0"/>
      <w:marBottom w:val="0"/>
      <w:divBdr>
        <w:top w:val="none" w:sz="0" w:space="0" w:color="auto"/>
        <w:left w:val="none" w:sz="0" w:space="0" w:color="auto"/>
        <w:bottom w:val="none" w:sz="0" w:space="0" w:color="auto"/>
        <w:right w:val="none" w:sz="0" w:space="0" w:color="auto"/>
      </w:divBdr>
    </w:div>
    <w:div w:id="1249579336">
      <w:bodyDiv w:val="1"/>
      <w:marLeft w:val="0"/>
      <w:marRight w:val="0"/>
      <w:marTop w:val="0"/>
      <w:marBottom w:val="0"/>
      <w:divBdr>
        <w:top w:val="none" w:sz="0" w:space="0" w:color="auto"/>
        <w:left w:val="none" w:sz="0" w:space="0" w:color="auto"/>
        <w:bottom w:val="none" w:sz="0" w:space="0" w:color="auto"/>
        <w:right w:val="none" w:sz="0" w:space="0" w:color="auto"/>
      </w:divBdr>
    </w:div>
    <w:div w:id="1249853147">
      <w:bodyDiv w:val="1"/>
      <w:marLeft w:val="0"/>
      <w:marRight w:val="0"/>
      <w:marTop w:val="0"/>
      <w:marBottom w:val="0"/>
      <w:divBdr>
        <w:top w:val="none" w:sz="0" w:space="0" w:color="auto"/>
        <w:left w:val="none" w:sz="0" w:space="0" w:color="auto"/>
        <w:bottom w:val="none" w:sz="0" w:space="0" w:color="auto"/>
        <w:right w:val="none" w:sz="0" w:space="0" w:color="auto"/>
      </w:divBdr>
    </w:div>
    <w:div w:id="1249926833">
      <w:bodyDiv w:val="1"/>
      <w:marLeft w:val="0"/>
      <w:marRight w:val="0"/>
      <w:marTop w:val="0"/>
      <w:marBottom w:val="0"/>
      <w:divBdr>
        <w:top w:val="none" w:sz="0" w:space="0" w:color="auto"/>
        <w:left w:val="none" w:sz="0" w:space="0" w:color="auto"/>
        <w:bottom w:val="none" w:sz="0" w:space="0" w:color="auto"/>
        <w:right w:val="none" w:sz="0" w:space="0" w:color="auto"/>
      </w:divBdr>
    </w:div>
    <w:div w:id="1250308530">
      <w:bodyDiv w:val="1"/>
      <w:marLeft w:val="0"/>
      <w:marRight w:val="0"/>
      <w:marTop w:val="0"/>
      <w:marBottom w:val="0"/>
      <w:divBdr>
        <w:top w:val="none" w:sz="0" w:space="0" w:color="auto"/>
        <w:left w:val="none" w:sz="0" w:space="0" w:color="auto"/>
        <w:bottom w:val="none" w:sz="0" w:space="0" w:color="auto"/>
        <w:right w:val="none" w:sz="0" w:space="0" w:color="auto"/>
      </w:divBdr>
    </w:div>
    <w:div w:id="1250580883">
      <w:bodyDiv w:val="1"/>
      <w:marLeft w:val="0"/>
      <w:marRight w:val="0"/>
      <w:marTop w:val="0"/>
      <w:marBottom w:val="0"/>
      <w:divBdr>
        <w:top w:val="none" w:sz="0" w:space="0" w:color="auto"/>
        <w:left w:val="none" w:sz="0" w:space="0" w:color="auto"/>
        <w:bottom w:val="none" w:sz="0" w:space="0" w:color="auto"/>
        <w:right w:val="none" w:sz="0" w:space="0" w:color="auto"/>
      </w:divBdr>
    </w:div>
    <w:div w:id="1251238750">
      <w:bodyDiv w:val="1"/>
      <w:marLeft w:val="0"/>
      <w:marRight w:val="0"/>
      <w:marTop w:val="0"/>
      <w:marBottom w:val="0"/>
      <w:divBdr>
        <w:top w:val="none" w:sz="0" w:space="0" w:color="auto"/>
        <w:left w:val="none" w:sz="0" w:space="0" w:color="auto"/>
        <w:bottom w:val="none" w:sz="0" w:space="0" w:color="auto"/>
        <w:right w:val="none" w:sz="0" w:space="0" w:color="auto"/>
      </w:divBdr>
    </w:div>
    <w:div w:id="1252082403">
      <w:bodyDiv w:val="1"/>
      <w:marLeft w:val="0"/>
      <w:marRight w:val="0"/>
      <w:marTop w:val="0"/>
      <w:marBottom w:val="0"/>
      <w:divBdr>
        <w:top w:val="none" w:sz="0" w:space="0" w:color="auto"/>
        <w:left w:val="none" w:sz="0" w:space="0" w:color="auto"/>
        <w:bottom w:val="none" w:sz="0" w:space="0" w:color="auto"/>
        <w:right w:val="none" w:sz="0" w:space="0" w:color="auto"/>
      </w:divBdr>
    </w:div>
    <w:div w:id="1253124437">
      <w:bodyDiv w:val="1"/>
      <w:marLeft w:val="0"/>
      <w:marRight w:val="0"/>
      <w:marTop w:val="0"/>
      <w:marBottom w:val="0"/>
      <w:divBdr>
        <w:top w:val="none" w:sz="0" w:space="0" w:color="auto"/>
        <w:left w:val="none" w:sz="0" w:space="0" w:color="auto"/>
        <w:bottom w:val="none" w:sz="0" w:space="0" w:color="auto"/>
        <w:right w:val="none" w:sz="0" w:space="0" w:color="auto"/>
      </w:divBdr>
    </w:div>
    <w:div w:id="1253128124">
      <w:bodyDiv w:val="1"/>
      <w:marLeft w:val="0"/>
      <w:marRight w:val="0"/>
      <w:marTop w:val="0"/>
      <w:marBottom w:val="0"/>
      <w:divBdr>
        <w:top w:val="none" w:sz="0" w:space="0" w:color="auto"/>
        <w:left w:val="none" w:sz="0" w:space="0" w:color="auto"/>
        <w:bottom w:val="none" w:sz="0" w:space="0" w:color="auto"/>
        <w:right w:val="none" w:sz="0" w:space="0" w:color="auto"/>
      </w:divBdr>
    </w:div>
    <w:div w:id="1253514252">
      <w:bodyDiv w:val="1"/>
      <w:marLeft w:val="0"/>
      <w:marRight w:val="0"/>
      <w:marTop w:val="0"/>
      <w:marBottom w:val="0"/>
      <w:divBdr>
        <w:top w:val="none" w:sz="0" w:space="0" w:color="auto"/>
        <w:left w:val="none" w:sz="0" w:space="0" w:color="auto"/>
        <w:bottom w:val="none" w:sz="0" w:space="0" w:color="auto"/>
        <w:right w:val="none" w:sz="0" w:space="0" w:color="auto"/>
      </w:divBdr>
    </w:div>
    <w:div w:id="1253586897">
      <w:bodyDiv w:val="1"/>
      <w:marLeft w:val="0"/>
      <w:marRight w:val="0"/>
      <w:marTop w:val="0"/>
      <w:marBottom w:val="0"/>
      <w:divBdr>
        <w:top w:val="none" w:sz="0" w:space="0" w:color="auto"/>
        <w:left w:val="none" w:sz="0" w:space="0" w:color="auto"/>
        <w:bottom w:val="none" w:sz="0" w:space="0" w:color="auto"/>
        <w:right w:val="none" w:sz="0" w:space="0" w:color="auto"/>
      </w:divBdr>
    </w:div>
    <w:div w:id="1254557380">
      <w:bodyDiv w:val="1"/>
      <w:marLeft w:val="0"/>
      <w:marRight w:val="0"/>
      <w:marTop w:val="0"/>
      <w:marBottom w:val="0"/>
      <w:divBdr>
        <w:top w:val="none" w:sz="0" w:space="0" w:color="auto"/>
        <w:left w:val="none" w:sz="0" w:space="0" w:color="auto"/>
        <w:bottom w:val="none" w:sz="0" w:space="0" w:color="auto"/>
        <w:right w:val="none" w:sz="0" w:space="0" w:color="auto"/>
      </w:divBdr>
    </w:div>
    <w:div w:id="1254558606">
      <w:bodyDiv w:val="1"/>
      <w:marLeft w:val="0"/>
      <w:marRight w:val="0"/>
      <w:marTop w:val="0"/>
      <w:marBottom w:val="0"/>
      <w:divBdr>
        <w:top w:val="none" w:sz="0" w:space="0" w:color="auto"/>
        <w:left w:val="none" w:sz="0" w:space="0" w:color="auto"/>
        <w:bottom w:val="none" w:sz="0" w:space="0" w:color="auto"/>
        <w:right w:val="none" w:sz="0" w:space="0" w:color="auto"/>
      </w:divBdr>
    </w:div>
    <w:div w:id="1254817801">
      <w:bodyDiv w:val="1"/>
      <w:marLeft w:val="0"/>
      <w:marRight w:val="0"/>
      <w:marTop w:val="0"/>
      <w:marBottom w:val="0"/>
      <w:divBdr>
        <w:top w:val="none" w:sz="0" w:space="0" w:color="auto"/>
        <w:left w:val="none" w:sz="0" w:space="0" w:color="auto"/>
        <w:bottom w:val="none" w:sz="0" w:space="0" w:color="auto"/>
        <w:right w:val="none" w:sz="0" w:space="0" w:color="auto"/>
      </w:divBdr>
    </w:div>
    <w:div w:id="1255243312">
      <w:bodyDiv w:val="1"/>
      <w:marLeft w:val="0"/>
      <w:marRight w:val="0"/>
      <w:marTop w:val="0"/>
      <w:marBottom w:val="0"/>
      <w:divBdr>
        <w:top w:val="none" w:sz="0" w:space="0" w:color="auto"/>
        <w:left w:val="none" w:sz="0" w:space="0" w:color="auto"/>
        <w:bottom w:val="none" w:sz="0" w:space="0" w:color="auto"/>
        <w:right w:val="none" w:sz="0" w:space="0" w:color="auto"/>
      </w:divBdr>
    </w:div>
    <w:div w:id="1255436764">
      <w:bodyDiv w:val="1"/>
      <w:marLeft w:val="0"/>
      <w:marRight w:val="0"/>
      <w:marTop w:val="0"/>
      <w:marBottom w:val="0"/>
      <w:divBdr>
        <w:top w:val="none" w:sz="0" w:space="0" w:color="auto"/>
        <w:left w:val="none" w:sz="0" w:space="0" w:color="auto"/>
        <w:bottom w:val="none" w:sz="0" w:space="0" w:color="auto"/>
        <w:right w:val="none" w:sz="0" w:space="0" w:color="auto"/>
      </w:divBdr>
    </w:div>
    <w:div w:id="1256405810">
      <w:bodyDiv w:val="1"/>
      <w:marLeft w:val="0"/>
      <w:marRight w:val="0"/>
      <w:marTop w:val="0"/>
      <w:marBottom w:val="0"/>
      <w:divBdr>
        <w:top w:val="none" w:sz="0" w:space="0" w:color="auto"/>
        <w:left w:val="none" w:sz="0" w:space="0" w:color="auto"/>
        <w:bottom w:val="none" w:sz="0" w:space="0" w:color="auto"/>
        <w:right w:val="none" w:sz="0" w:space="0" w:color="auto"/>
      </w:divBdr>
    </w:div>
    <w:div w:id="1256868571">
      <w:bodyDiv w:val="1"/>
      <w:marLeft w:val="0"/>
      <w:marRight w:val="0"/>
      <w:marTop w:val="0"/>
      <w:marBottom w:val="0"/>
      <w:divBdr>
        <w:top w:val="none" w:sz="0" w:space="0" w:color="auto"/>
        <w:left w:val="none" w:sz="0" w:space="0" w:color="auto"/>
        <w:bottom w:val="none" w:sz="0" w:space="0" w:color="auto"/>
        <w:right w:val="none" w:sz="0" w:space="0" w:color="auto"/>
      </w:divBdr>
    </w:div>
    <w:div w:id="1257324464">
      <w:bodyDiv w:val="1"/>
      <w:marLeft w:val="0"/>
      <w:marRight w:val="0"/>
      <w:marTop w:val="0"/>
      <w:marBottom w:val="0"/>
      <w:divBdr>
        <w:top w:val="none" w:sz="0" w:space="0" w:color="auto"/>
        <w:left w:val="none" w:sz="0" w:space="0" w:color="auto"/>
        <w:bottom w:val="none" w:sz="0" w:space="0" w:color="auto"/>
        <w:right w:val="none" w:sz="0" w:space="0" w:color="auto"/>
      </w:divBdr>
    </w:div>
    <w:div w:id="1257714171">
      <w:bodyDiv w:val="1"/>
      <w:marLeft w:val="0"/>
      <w:marRight w:val="0"/>
      <w:marTop w:val="0"/>
      <w:marBottom w:val="0"/>
      <w:divBdr>
        <w:top w:val="none" w:sz="0" w:space="0" w:color="auto"/>
        <w:left w:val="none" w:sz="0" w:space="0" w:color="auto"/>
        <w:bottom w:val="none" w:sz="0" w:space="0" w:color="auto"/>
        <w:right w:val="none" w:sz="0" w:space="0" w:color="auto"/>
      </w:divBdr>
    </w:div>
    <w:div w:id="1258053264">
      <w:bodyDiv w:val="1"/>
      <w:marLeft w:val="0"/>
      <w:marRight w:val="0"/>
      <w:marTop w:val="0"/>
      <w:marBottom w:val="0"/>
      <w:divBdr>
        <w:top w:val="none" w:sz="0" w:space="0" w:color="auto"/>
        <w:left w:val="none" w:sz="0" w:space="0" w:color="auto"/>
        <w:bottom w:val="none" w:sz="0" w:space="0" w:color="auto"/>
        <w:right w:val="none" w:sz="0" w:space="0" w:color="auto"/>
      </w:divBdr>
    </w:div>
    <w:div w:id="1258294545">
      <w:bodyDiv w:val="1"/>
      <w:marLeft w:val="0"/>
      <w:marRight w:val="0"/>
      <w:marTop w:val="0"/>
      <w:marBottom w:val="0"/>
      <w:divBdr>
        <w:top w:val="none" w:sz="0" w:space="0" w:color="auto"/>
        <w:left w:val="none" w:sz="0" w:space="0" w:color="auto"/>
        <w:bottom w:val="none" w:sz="0" w:space="0" w:color="auto"/>
        <w:right w:val="none" w:sz="0" w:space="0" w:color="auto"/>
      </w:divBdr>
    </w:div>
    <w:div w:id="1258756960">
      <w:bodyDiv w:val="1"/>
      <w:marLeft w:val="0"/>
      <w:marRight w:val="0"/>
      <w:marTop w:val="0"/>
      <w:marBottom w:val="0"/>
      <w:divBdr>
        <w:top w:val="none" w:sz="0" w:space="0" w:color="auto"/>
        <w:left w:val="none" w:sz="0" w:space="0" w:color="auto"/>
        <w:bottom w:val="none" w:sz="0" w:space="0" w:color="auto"/>
        <w:right w:val="none" w:sz="0" w:space="0" w:color="auto"/>
      </w:divBdr>
    </w:div>
    <w:div w:id="1259021574">
      <w:bodyDiv w:val="1"/>
      <w:marLeft w:val="0"/>
      <w:marRight w:val="0"/>
      <w:marTop w:val="0"/>
      <w:marBottom w:val="0"/>
      <w:divBdr>
        <w:top w:val="none" w:sz="0" w:space="0" w:color="auto"/>
        <w:left w:val="none" w:sz="0" w:space="0" w:color="auto"/>
        <w:bottom w:val="none" w:sz="0" w:space="0" w:color="auto"/>
        <w:right w:val="none" w:sz="0" w:space="0" w:color="auto"/>
      </w:divBdr>
    </w:div>
    <w:div w:id="1259024579">
      <w:bodyDiv w:val="1"/>
      <w:marLeft w:val="0"/>
      <w:marRight w:val="0"/>
      <w:marTop w:val="0"/>
      <w:marBottom w:val="0"/>
      <w:divBdr>
        <w:top w:val="none" w:sz="0" w:space="0" w:color="auto"/>
        <w:left w:val="none" w:sz="0" w:space="0" w:color="auto"/>
        <w:bottom w:val="none" w:sz="0" w:space="0" w:color="auto"/>
        <w:right w:val="none" w:sz="0" w:space="0" w:color="auto"/>
      </w:divBdr>
    </w:div>
    <w:div w:id="1259168831">
      <w:bodyDiv w:val="1"/>
      <w:marLeft w:val="0"/>
      <w:marRight w:val="0"/>
      <w:marTop w:val="0"/>
      <w:marBottom w:val="0"/>
      <w:divBdr>
        <w:top w:val="none" w:sz="0" w:space="0" w:color="auto"/>
        <w:left w:val="none" w:sz="0" w:space="0" w:color="auto"/>
        <w:bottom w:val="none" w:sz="0" w:space="0" w:color="auto"/>
        <w:right w:val="none" w:sz="0" w:space="0" w:color="auto"/>
      </w:divBdr>
    </w:div>
    <w:div w:id="1259480065">
      <w:bodyDiv w:val="1"/>
      <w:marLeft w:val="0"/>
      <w:marRight w:val="0"/>
      <w:marTop w:val="0"/>
      <w:marBottom w:val="0"/>
      <w:divBdr>
        <w:top w:val="none" w:sz="0" w:space="0" w:color="auto"/>
        <w:left w:val="none" w:sz="0" w:space="0" w:color="auto"/>
        <w:bottom w:val="none" w:sz="0" w:space="0" w:color="auto"/>
        <w:right w:val="none" w:sz="0" w:space="0" w:color="auto"/>
      </w:divBdr>
    </w:div>
    <w:div w:id="1259557882">
      <w:bodyDiv w:val="1"/>
      <w:marLeft w:val="0"/>
      <w:marRight w:val="0"/>
      <w:marTop w:val="0"/>
      <w:marBottom w:val="0"/>
      <w:divBdr>
        <w:top w:val="none" w:sz="0" w:space="0" w:color="auto"/>
        <w:left w:val="none" w:sz="0" w:space="0" w:color="auto"/>
        <w:bottom w:val="none" w:sz="0" w:space="0" w:color="auto"/>
        <w:right w:val="none" w:sz="0" w:space="0" w:color="auto"/>
      </w:divBdr>
    </w:div>
    <w:div w:id="1259602940">
      <w:bodyDiv w:val="1"/>
      <w:marLeft w:val="0"/>
      <w:marRight w:val="0"/>
      <w:marTop w:val="0"/>
      <w:marBottom w:val="0"/>
      <w:divBdr>
        <w:top w:val="none" w:sz="0" w:space="0" w:color="auto"/>
        <w:left w:val="none" w:sz="0" w:space="0" w:color="auto"/>
        <w:bottom w:val="none" w:sz="0" w:space="0" w:color="auto"/>
        <w:right w:val="none" w:sz="0" w:space="0" w:color="auto"/>
      </w:divBdr>
    </w:div>
    <w:div w:id="1260597192">
      <w:bodyDiv w:val="1"/>
      <w:marLeft w:val="0"/>
      <w:marRight w:val="0"/>
      <w:marTop w:val="0"/>
      <w:marBottom w:val="0"/>
      <w:divBdr>
        <w:top w:val="none" w:sz="0" w:space="0" w:color="auto"/>
        <w:left w:val="none" w:sz="0" w:space="0" w:color="auto"/>
        <w:bottom w:val="none" w:sz="0" w:space="0" w:color="auto"/>
        <w:right w:val="none" w:sz="0" w:space="0" w:color="auto"/>
      </w:divBdr>
    </w:div>
    <w:div w:id="1260717799">
      <w:bodyDiv w:val="1"/>
      <w:marLeft w:val="0"/>
      <w:marRight w:val="0"/>
      <w:marTop w:val="0"/>
      <w:marBottom w:val="0"/>
      <w:divBdr>
        <w:top w:val="none" w:sz="0" w:space="0" w:color="auto"/>
        <w:left w:val="none" w:sz="0" w:space="0" w:color="auto"/>
        <w:bottom w:val="none" w:sz="0" w:space="0" w:color="auto"/>
        <w:right w:val="none" w:sz="0" w:space="0" w:color="auto"/>
      </w:divBdr>
    </w:div>
    <w:div w:id="1261180223">
      <w:bodyDiv w:val="1"/>
      <w:marLeft w:val="0"/>
      <w:marRight w:val="0"/>
      <w:marTop w:val="0"/>
      <w:marBottom w:val="0"/>
      <w:divBdr>
        <w:top w:val="none" w:sz="0" w:space="0" w:color="auto"/>
        <w:left w:val="none" w:sz="0" w:space="0" w:color="auto"/>
        <w:bottom w:val="none" w:sz="0" w:space="0" w:color="auto"/>
        <w:right w:val="none" w:sz="0" w:space="0" w:color="auto"/>
      </w:divBdr>
    </w:div>
    <w:div w:id="1261374018">
      <w:bodyDiv w:val="1"/>
      <w:marLeft w:val="0"/>
      <w:marRight w:val="0"/>
      <w:marTop w:val="0"/>
      <w:marBottom w:val="0"/>
      <w:divBdr>
        <w:top w:val="none" w:sz="0" w:space="0" w:color="auto"/>
        <w:left w:val="none" w:sz="0" w:space="0" w:color="auto"/>
        <w:bottom w:val="none" w:sz="0" w:space="0" w:color="auto"/>
        <w:right w:val="none" w:sz="0" w:space="0" w:color="auto"/>
      </w:divBdr>
    </w:div>
    <w:div w:id="1261909341">
      <w:bodyDiv w:val="1"/>
      <w:marLeft w:val="0"/>
      <w:marRight w:val="0"/>
      <w:marTop w:val="0"/>
      <w:marBottom w:val="0"/>
      <w:divBdr>
        <w:top w:val="none" w:sz="0" w:space="0" w:color="auto"/>
        <w:left w:val="none" w:sz="0" w:space="0" w:color="auto"/>
        <w:bottom w:val="none" w:sz="0" w:space="0" w:color="auto"/>
        <w:right w:val="none" w:sz="0" w:space="0" w:color="auto"/>
      </w:divBdr>
    </w:div>
    <w:div w:id="1262449958">
      <w:bodyDiv w:val="1"/>
      <w:marLeft w:val="0"/>
      <w:marRight w:val="0"/>
      <w:marTop w:val="0"/>
      <w:marBottom w:val="0"/>
      <w:divBdr>
        <w:top w:val="none" w:sz="0" w:space="0" w:color="auto"/>
        <w:left w:val="none" w:sz="0" w:space="0" w:color="auto"/>
        <w:bottom w:val="none" w:sz="0" w:space="0" w:color="auto"/>
        <w:right w:val="none" w:sz="0" w:space="0" w:color="auto"/>
      </w:divBdr>
    </w:div>
    <w:div w:id="1262646207">
      <w:bodyDiv w:val="1"/>
      <w:marLeft w:val="0"/>
      <w:marRight w:val="0"/>
      <w:marTop w:val="0"/>
      <w:marBottom w:val="0"/>
      <w:divBdr>
        <w:top w:val="none" w:sz="0" w:space="0" w:color="auto"/>
        <w:left w:val="none" w:sz="0" w:space="0" w:color="auto"/>
        <w:bottom w:val="none" w:sz="0" w:space="0" w:color="auto"/>
        <w:right w:val="none" w:sz="0" w:space="0" w:color="auto"/>
      </w:divBdr>
    </w:div>
    <w:div w:id="1262952096">
      <w:bodyDiv w:val="1"/>
      <w:marLeft w:val="0"/>
      <w:marRight w:val="0"/>
      <w:marTop w:val="0"/>
      <w:marBottom w:val="0"/>
      <w:divBdr>
        <w:top w:val="none" w:sz="0" w:space="0" w:color="auto"/>
        <w:left w:val="none" w:sz="0" w:space="0" w:color="auto"/>
        <w:bottom w:val="none" w:sz="0" w:space="0" w:color="auto"/>
        <w:right w:val="none" w:sz="0" w:space="0" w:color="auto"/>
      </w:divBdr>
    </w:div>
    <w:div w:id="1263609870">
      <w:bodyDiv w:val="1"/>
      <w:marLeft w:val="0"/>
      <w:marRight w:val="0"/>
      <w:marTop w:val="0"/>
      <w:marBottom w:val="0"/>
      <w:divBdr>
        <w:top w:val="none" w:sz="0" w:space="0" w:color="auto"/>
        <w:left w:val="none" w:sz="0" w:space="0" w:color="auto"/>
        <w:bottom w:val="none" w:sz="0" w:space="0" w:color="auto"/>
        <w:right w:val="none" w:sz="0" w:space="0" w:color="auto"/>
      </w:divBdr>
    </w:div>
    <w:div w:id="1264191528">
      <w:bodyDiv w:val="1"/>
      <w:marLeft w:val="0"/>
      <w:marRight w:val="0"/>
      <w:marTop w:val="0"/>
      <w:marBottom w:val="0"/>
      <w:divBdr>
        <w:top w:val="none" w:sz="0" w:space="0" w:color="auto"/>
        <w:left w:val="none" w:sz="0" w:space="0" w:color="auto"/>
        <w:bottom w:val="none" w:sz="0" w:space="0" w:color="auto"/>
        <w:right w:val="none" w:sz="0" w:space="0" w:color="auto"/>
      </w:divBdr>
    </w:div>
    <w:div w:id="1264339544">
      <w:bodyDiv w:val="1"/>
      <w:marLeft w:val="0"/>
      <w:marRight w:val="0"/>
      <w:marTop w:val="0"/>
      <w:marBottom w:val="0"/>
      <w:divBdr>
        <w:top w:val="none" w:sz="0" w:space="0" w:color="auto"/>
        <w:left w:val="none" w:sz="0" w:space="0" w:color="auto"/>
        <w:bottom w:val="none" w:sz="0" w:space="0" w:color="auto"/>
        <w:right w:val="none" w:sz="0" w:space="0" w:color="auto"/>
      </w:divBdr>
    </w:div>
    <w:div w:id="1265379407">
      <w:bodyDiv w:val="1"/>
      <w:marLeft w:val="0"/>
      <w:marRight w:val="0"/>
      <w:marTop w:val="0"/>
      <w:marBottom w:val="0"/>
      <w:divBdr>
        <w:top w:val="none" w:sz="0" w:space="0" w:color="auto"/>
        <w:left w:val="none" w:sz="0" w:space="0" w:color="auto"/>
        <w:bottom w:val="none" w:sz="0" w:space="0" w:color="auto"/>
        <w:right w:val="none" w:sz="0" w:space="0" w:color="auto"/>
      </w:divBdr>
    </w:div>
    <w:div w:id="1265384667">
      <w:bodyDiv w:val="1"/>
      <w:marLeft w:val="0"/>
      <w:marRight w:val="0"/>
      <w:marTop w:val="0"/>
      <w:marBottom w:val="0"/>
      <w:divBdr>
        <w:top w:val="none" w:sz="0" w:space="0" w:color="auto"/>
        <w:left w:val="none" w:sz="0" w:space="0" w:color="auto"/>
        <w:bottom w:val="none" w:sz="0" w:space="0" w:color="auto"/>
        <w:right w:val="none" w:sz="0" w:space="0" w:color="auto"/>
      </w:divBdr>
    </w:div>
    <w:div w:id="1265503492">
      <w:bodyDiv w:val="1"/>
      <w:marLeft w:val="0"/>
      <w:marRight w:val="0"/>
      <w:marTop w:val="0"/>
      <w:marBottom w:val="0"/>
      <w:divBdr>
        <w:top w:val="none" w:sz="0" w:space="0" w:color="auto"/>
        <w:left w:val="none" w:sz="0" w:space="0" w:color="auto"/>
        <w:bottom w:val="none" w:sz="0" w:space="0" w:color="auto"/>
        <w:right w:val="none" w:sz="0" w:space="0" w:color="auto"/>
      </w:divBdr>
    </w:div>
    <w:div w:id="1265771588">
      <w:bodyDiv w:val="1"/>
      <w:marLeft w:val="0"/>
      <w:marRight w:val="0"/>
      <w:marTop w:val="0"/>
      <w:marBottom w:val="0"/>
      <w:divBdr>
        <w:top w:val="none" w:sz="0" w:space="0" w:color="auto"/>
        <w:left w:val="none" w:sz="0" w:space="0" w:color="auto"/>
        <w:bottom w:val="none" w:sz="0" w:space="0" w:color="auto"/>
        <w:right w:val="none" w:sz="0" w:space="0" w:color="auto"/>
      </w:divBdr>
    </w:div>
    <w:div w:id="1265842005">
      <w:bodyDiv w:val="1"/>
      <w:marLeft w:val="0"/>
      <w:marRight w:val="0"/>
      <w:marTop w:val="0"/>
      <w:marBottom w:val="0"/>
      <w:divBdr>
        <w:top w:val="none" w:sz="0" w:space="0" w:color="auto"/>
        <w:left w:val="none" w:sz="0" w:space="0" w:color="auto"/>
        <w:bottom w:val="none" w:sz="0" w:space="0" w:color="auto"/>
        <w:right w:val="none" w:sz="0" w:space="0" w:color="auto"/>
      </w:divBdr>
    </w:div>
    <w:div w:id="1265989997">
      <w:bodyDiv w:val="1"/>
      <w:marLeft w:val="0"/>
      <w:marRight w:val="0"/>
      <w:marTop w:val="0"/>
      <w:marBottom w:val="0"/>
      <w:divBdr>
        <w:top w:val="none" w:sz="0" w:space="0" w:color="auto"/>
        <w:left w:val="none" w:sz="0" w:space="0" w:color="auto"/>
        <w:bottom w:val="none" w:sz="0" w:space="0" w:color="auto"/>
        <w:right w:val="none" w:sz="0" w:space="0" w:color="auto"/>
      </w:divBdr>
    </w:div>
    <w:div w:id="1266425931">
      <w:bodyDiv w:val="1"/>
      <w:marLeft w:val="0"/>
      <w:marRight w:val="0"/>
      <w:marTop w:val="0"/>
      <w:marBottom w:val="0"/>
      <w:divBdr>
        <w:top w:val="none" w:sz="0" w:space="0" w:color="auto"/>
        <w:left w:val="none" w:sz="0" w:space="0" w:color="auto"/>
        <w:bottom w:val="none" w:sz="0" w:space="0" w:color="auto"/>
        <w:right w:val="none" w:sz="0" w:space="0" w:color="auto"/>
      </w:divBdr>
    </w:div>
    <w:div w:id="1266964858">
      <w:bodyDiv w:val="1"/>
      <w:marLeft w:val="0"/>
      <w:marRight w:val="0"/>
      <w:marTop w:val="0"/>
      <w:marBottom w:val="0"/>
      <w:divBdr>
        <w:top w:val="none" w:sz="0" w:space="0" w:color="auto"/>
        <w:left w:val="none" w:sz="0" w:space="0" w:color="auto"/>
        <w:bottom w:val="none" w:sz="0" w:space="0" w:color="auto"/>
        <w:right w:val="none" w:sz="0" w:space="0" w:color="auto"/>
      </w:divBdr>
    </w:div>
    <w:div w:id="1267688281">
      <w:bodyDiv w:val="1"/>
      <w:marLeft w:val="0"/>
      <w:marRight w:val="0"/>
      <w:marTop w:val="0"/>
      <w:marBottom w:val="0"/>
      <w:divBdr>
        <w:top w:val="none" w:sz="0" w:space="0" w:color="auto"/>
        <w:left w:val="none" w:sz="0" w:space="0" w:color="auto"/>
        <w:bottom w:val="none" w:sz="0" w:space="0" w:color="auto"/>
        <w:right w:val="none" w:sz="0" w:space="0" w:color="auto"/>
      </w:divBdr>
    </w:div>
    <w:div w:id="1268082886">
      <w:bodyDiv w:val="1"/>
      <w:marLeft w:val="0"/>
      <w:marRight w:val="0"/>
      <w:marTop w:val="0"/>
      <w:marBottom w:val="0"/>
      <w:divBdr>
        <w:top w:val="none" w:sz="0" w:space="0" w:color="auto"/>
        <w:left w:val="none" w:sz="0" w:space="0" w:color="auto"/>
        <w:bottom w:val="none" w:sz="0" w:space="0" w:color="auto"/>
        <w:right w:val="none" w:sz="0" w:space="0" w:color="auto"/>
      </w:divBdr>
    </w:div>
    <w:div w:id="1268542389">
      <w:bodyDiv w:val="1"/>
      <w:marLeft w:val="0"/>
      <w:marRight w:val="0"/>
      <w:marTop w:val="0"/>
      <w:marBottom w:val="0"/>
      <w:divBdr>
        <w:top w:val="none" w:sz="0" w:space="0" w:color="auto"/>
        <w:left w:val="none" w:sz="0" w:space="0" w:color="auto"/>
        <w:bottom w:val="none" w:sz="0" w:space="0" w:color="auto"/>
        <w:right w:val="none" w:sz="0" w:space="0" w:color="auto"/>
      </w:divBdr>
    </w:div>
    <w:div w:id="1268662699">
      <w:bodyDiv w:val="1"/>
      <w:marLeft w:val="0"/>
      <w:marRight w:val="0"/>
      <w:marTop w:val="0"/>
      <w:marBottom w:val="0"/>
      <w:divBdr>
        <w:top w:val="none" w:sz="0" w:space="0" w:color="auto"/>
        <w:left w:val="none" w:sz="0" w:space="0" w:color="auto"/>
        <w:bottom w:val="none" w:sz="0" w:space="0" w:color="auto"/>
        <w:right w:val="none" w:sz="0" w:space="0" w:color="auto"/>
      </w:divBdr>
    </w:div>
    <w:div w:id="1269236438">
      <w:bodyDiv w:val="1"/>
      <w:marLeft w:val="0"/>
      <w:marRight w:val="0"/>
      <w:marTop w:val="0"/>
      <w:marBottom w:val="0"/>
      <w:divBdr>
        <w:top w:val="none" w:sz="0" w:space="0" w:color="auto"/>
        <w:left w:val="none" w:sz="0" w:space="0" w:color="auto"/>
        <w:bottom w:val="none" w:sz="0" w:space="0" w:color="auto"/>
        <w:right w:val="none" w:sz="0" w:space="0" w:color="auto"/>
      </w:divBdr>
    </w:div>
    <w:div w:id="1270353228">
      <w:bodyDiv w:val="1"/>
      <w:marLeft w:val="0"/>
      <w:marRight w:val="0"/>
      <w:marTop w:val="0"/>
      <w:marBottom w:val="0"/>
      <w:divBdr>
        <w:top w:val="none" w:sz="0" w:space="0" w:color="auto"/>
        <w:left w:val="none" w:sz="0" w:space="0" w:color="auto"/>
        <w:bottom w:val="none" w:sz="0" w:space="0" w:color="auto"/>
        <w:right w:val="none" w:sz="0" w:space="0" w:color="auto"/>
      </w:divBdr>
    </w:div>
    <w:div w:id="1270358529">
      <w:bodyDiv w:val="1"/>
      <w:marLeft w:val="0"/>
      <w:marRight w:val="0"/>
      <w:marTop w:val="0"/>
      <w:marBottom w:val="0"/>
      <w:divBdr>
        <w:top w:val="none" w:sz="0" w:space="0" w:color="auto"/>
        <w:left w:val="none" w:sz="0" w:space="0" w:color="auto"/>
        <w:bottom w:val="none" w:sz="0" w:space="0" w:color="auto"/>
        <w:right w:val="none" w:sz="0" w:space="0" w:color="auto"/>
      </w:divBdr>
    </w:div>
    <w:div w:id="1270430506">
      <w:bodyDiv w:val="1"/>
      <w:marLeft w:val="0"/>
      <w:marRight w:val="0"/>
      <w:marTop w:val="0"/>
      <w:marBottom w:val="0"/>
      <w:divBdr>
        <w:top w:val="none" w:sz="0" w:space="0" w:color="auto"/>
        <w:left w:val="none" w:sz="0" w:space="0" w:color="auto"/>
        <w:bottom w:val="none" w:sz="0" w:space="0" w:color="auto"/>
        <w:right w:val="none" w:sz="0" w:space="0" w:color="auto"/>
      </w:divBdr>
    </w:div>
    <w:div w:id="1270505750">
      <w:bodyDiv w:val="1"/>
      <w:marLeft w:val="0"/>
      <w:marRight w:val="0"/>
      <w:marTop w:val="0"/>
      <w:marBottom w:val="0"/>
      <w:divBdr>
        <w:top w:val="none" w:sz="0" w:space="0" w:color="auto"/>
        <w:left w:val="none" w:sz="0" w:space="0" w:color="auto"/>
        <w:bottom w:val="none" w:sz="0" w:space="0" w:color="auto"/>
        <w:right w:val="none" w:sz="0" w:space="0" w:color="auto"/>
      </w:divBdr>
    </w:div>
    <w:div w:id="1270965347">
      <w:bodyDiv w:val="1"/>
      <w:marLeft w:val="0"/>
      <w:marRight w:val="0"/>
      <w:marTop w:val="0"/>
      <w:marBottom w:val="0"/>
      <w:divBdr>
        <w:top w:val="none" w:sz="0" w:space="0" w:color="auto"/>
        <w:left w:val="none" w:sz="0" w:space="0" w:color="auto"/>
        <w:bottom w:val="none" w:sz="0" w:space="0" w:color="auto"/>
        <w:right w:val="none" w:sz="0" w:space="0" w:color="auto"/>
      </w:divBdr>
    </w:div>
    <w:div w:id="1271278861">
      <w:bodyDiv w:val="1"/>
      <w:marLeft w:val="0"/>
      <w:marRight w:val="0"/>
      <w:marTop w:val="0"/>
      <w:marBottom w:val="0"/>
      <w:divBdr>
        <w:top w:val="none" w:sz="0" w:space="0" w:color="auto"/>
        <w:left w:val="none" w:sz="0" w:space="0" w:color="auto"/>
        <w:bottom w:val="none" w:sz="0" w:space="0" w:color="auto"/>
        <w:right w:val="none" w:sz="0" w:space="0" w:color="auto"/>
      </w:divBdr>
    </w:div>
    <w:div w:id="1271820570">
      <w:bodyDiv w:val="1"/>
      <w:marLeft w:val="0"/>
      <w:marRight w:val="0"/>
      <w:marTop w:val="0"/>
      <w:marBottom w:val="0"/>
      <w:divBdr>
        <w:top w:val="none" w:sz="0" w:space="0" w:color="auto"/>
        <w:left w:val="none" w:sz="0" w:space="0" w:color="auto"/>
        <w:bottom w:val="none" w:sz="0" w:space="0" w:color="auto"/>
        <w:right w:val="none" w:sz="0" w:space="0" w:color="auto"/>
      </w:divBdr>
    </w:div>
    <w:div w:id="1272206404">
      <w:bodyDiv w:val="1"/>
      <w:marLeft w:val="0"/>
      <w:marRight w:val="0"/>
      <w:marTop w:val="0"/>
      <w:marBottom w:val="0"/>
      <w:divBdr>
        <w:top w:val="none" w:sz="0" w:space="0" w:color="auto"/>
        <w:left w:val="none" w:sz="0" w:space="0" w:color="auto"/>
        <w:bottom w:val="none" w:sz="0" w:space="0" w:color="auto"/>
        <w:right w:val="none" w:sz="0" w:space="0" w:color="auto"/>
      </w:divBdr>
    </w:div>
    <w:div w:id="1272937996">
      <w:bodyDiv w:val="1"/>
      <w:marLeft w:val="0"/>
      <w:marRight w:val="0"/>
      <w:marTop w:val="0"/>
      <w:marBottom w:val="0"/>
      <w:divBdr>
        <w:top w:val="none" w:sz="0" w:space="0" w:color="auto"/>
        <w:left w:val="none" w:sz="0" w:space="0" w:color="auto"/>
        <w:bottom w:val="none" w:sz="0" w:space="0" w:color="auto"/>
        <w:right w:val="none" w:sz="0" w:space="0" w:color="auto"/>
      </w:divBdr>
    </w:div>
    <w:div w:id="1273055160">
      <w:bodyDiv w:val="1"/>
      <w:marLeft w:val="0"/>
      <w:marRight w:val="0"/>
      <w:marTop w:val="0"/>
      <w:marBottom w:val="0"/>
      <w:divBdr>
        <w:top w:val="none" w:sz="0" w:space="0" w:color="auto"/>
        <w:left w:val="none" w:sz="0" w:space="0" w:color="auto"/>
        <w:bottom w:val="none" w:sz="0" w:space="0" w:color="auto"/>
        <w:right w:val="none" w:sz="0" w:space="0" w:color="auto"/>
      </w:divBdr>
    </w:div>
    <w:div w:id="1273127078">
      <w:bodyDiv w:val="1"/>
      <w:marLeft w:val="0"/>
      <w:marRight w:val="0"/>
      <w:marTop w:val="0"/>
      <w:marBottom w:val="0"/>
      <w:divBdr>
        <w:top w:val="none" w:sz="0" w:space="0" w:color="auto"/>
        <w:left w:val="none" w:sz="0" w:space="0" w:color="auto"/>
        <w:bottom w:val="none" w:sz="0" w:space="0" w:color="auto"/>
        <w:right w:val="none" w:sz="0" w:space="0" w:color="auto"/>
      </w:divBdr>
    </w:div>
    <w:div w:id="1273366637">
      <w:bodyDiv w:val="1"/>
      <w:marLeft w:val="0"/>
      <w:marRight w:val="0"/>
      <w:marTop w:val="0"/>
      <w:marBottom w:val="0"/>
      <w:divBdr>
        <w:top w:val="none" w:sz="0" w:space="0" w:color="auto"/>
        <w:left w:val="none" w:sz="0" w:space="0" w:color="auto"/>
        <w:bottom w:val="none" w:sz="0" w:space="0" w:color="auto"/>
        <w:right w:val="none" w:sz="0" w:space="0" w:color="auto"/>
      </w:divBdr>
    </w:div>
    <w:div w:id="1273711435">
      <w:bodyDiv w:val="1"/>
      <w:marLeft w:val="0"/>
      <w:marRight w:val="0"/>
      <w:marTop w:val="0"/>
      <w:marBottom w:val="0"/>
      <w:divBdr>
        <w:top w:val="none" w:sz="0" w:space="0" w:color="auto"/>
        <w:left w:val="none" w:sz="0" w:space="0" w:color="auto"/>
        <w:bottom w:val="none" w:sz="0" w:space="0" w:color="auto"/>
        <w:right w:val="none" w:sz="0" w:space="0" w:color="auto"/>
      </w:divBdr>
    </w:div>
    <w:div w:id="1274096558">
      <w:bodyDiv w:val="1"/>
      <w:marLeft w:val="0"/>
      <w:marRight w:val="0"/>
      <w:marTop w:val="0"/>
      <w:marBottom w:val="0"/>
      <w:divBdr>
        <w:top w:val="none" w:sz="0" w:space="0" w:color="auto"/>
        <w:left w:val="none" w:sz="0" w:space="0" w:color="auto"/>
        <w:bottom w:val="none" w:sz="0" w:space="0" w:color="auto"/>
        <w:right w:val="none" w:sz="0" w:space="0" w:color="auto"/>
      </w:divBdr>
    </w:div>
    <w:div w:id="1274677218">
      <w:bodyDiv w:val="1"/>
      <w:marLeft w:val="0"/>
      <w:marRight w:val="0"/>
      <w:marTop w:val="0"/>
      <w:marBottom w:val="0"/>
      <w:divBdr>
        <w:top w:val="none" w:sz="0" w:space="0" w:color="auto"/>
        <w:left w:val="none" w:sz="0" w:space="0" w:color="auto"/>
        <w:bottom w:val="none" w:sz="0" w:space="0" w:color="auto"/>
        <w:right w:val="none" w:sz="0" w:space="0" w:color="auto"/>
      </w:divBdr>
    </w:div>
    <w:div w:id="1275091592">
      <w:bodyDiv w:val="1"/>
      <w:marLeft w:val="0"/>
      <w:marRight w:val="0"/>
      <w:marTop w:val="0"/>
      <w:marBottom w:val="0"/>
      <w:divBdr>
        <w:top w:val="none" w:sz="0" w:space="0" w:color="auto"/>
        <w:left w:val="none" w:sz="0" w:space="0" w:color="auto"/>
        <w:bottom w:val="none" w:sz="0" w:space="0" w:color="auto"/>
        <w:right w:val="none" w:sz="0" w:space="0" w:color="auto"/>
      </w:divBdr>
    </w:div>
    <w:div w:id="1275286487">
      <w:bodyDiv w:val="1"/>
      <w:marLeft w:val="0"/>
      <w:marRight w:val="0"/>
      <w:marTop w:val="0"/>
      <w:marBottom w:val="0"/>
      <w:divBdr>
        <w:top w:val="none" w:sz="0" w:space="0" w:color="auto"/>
        <w:left w:val="none" w:sz="0" w:space="0" w:color="auto"/>
        <w:bottom w:val="none" w:sz="0" w:space="0" w:color="auto"/>
        <w:right w:val="none" w:sz="0" w:space="0" w:color="auto"/>
      </w:divBdr>
    </w:div>
    <w:div w:id="1276139613">
      <w:bodyDiv w:val="1"/>
      <w:marLeft w:val="0"/>
      <w:marRight w:val="0"/>
      <w:marTop w:val="0"/>
      <w:marBottom w:val="0"/>
      <w:divBdr>
        <w:top w:val="none" w:sz="0" w:space="0" w:color="auto"/>
        <w:left w:val="none" w:sz="0" w:space="0" w:color="auto"/>
        <w:bottom w:val="none" w:sz="0" w:space="0" w:color="auto"/>
        <w:right w:val="none" w:sz="0" w:space="0" w:color="auto"/>
      </w:divBdr>
    </w:div>
    <w:div w:id="1276324971">
      <w:bodyDiv w:val="1"/>
      <w:marLeft w:val="0"/>
      <w:marRight w:val="0"/>
      <w:marTop w:val="0"/>
      <w:marBottom w:val="0"/>
      <w:divBdr>
        <w:top w:val="none" w:sz="0" w:space="0" w:color="auto"/>
        <w:left w:val="none" w:sz="0" w:space="0" w:color="auto"/>
        <w:bottom w:val="none" w:sz="0" w:space="0" w:color="auto"/>
        <w:right w:val="none" w:sz="0" w:space="0" w:color="auto"/>
      </w:divBdr>
    </w:div>
    <w:div w:id="1276904330">
      <w:bodyDiv w:val="1"/>
      <w:marLeft w:val="0"/>
      <w:marRight w:val="0"/>
      <w:marTop w:val="0"/>
      <w:marBottom w:val="0"/>
      <w:divBdr>
        <w:top w:val="none" w:sz="0" w:space="0" w:color="auto"/>
        <w:left w:val="none" w:sz="0" w:space="0" w:color="auto"/>
        <w:bottom w:val="none" w:sz="0" w:space="0" w:color="auto"/>
        <w:right w:val="none" w:sz="0" w:space="0" w:color="auto"/>
      </w:divBdr>
    </w:div>
    <w:div w:id="1276908557">
      <w:bodyDiv w:val="1"/>
      <w:marLeft w:val="0"/>
      <w:marRight w:val="0"/>
      <w:marTop w:val="0"/>
      <w:marBottom w:val="0"/>
      <w:divBdr>
        <w:top w:val="none" w:sz="0" w:space="0" w:color="auto"/>
        <w:left w:val="none" w:sz="0" w:space="0" w:color="auto"/>
        <w:bottom w:val="none" w:sz="0" w:space="0" w:color="auto"/>
        <w:right w:val="none" w:sz="0" w:space="0" w:color="auto"/>
      </w:divBdr>
    </w:div>
    <w:div w:id="1278096117">
      <w:bodyDiv w:val="1"/>
      <w:marLeft w:val="0"/>
      <w:marRight w:val="0"/>
      <w:marTop w:val="0"/>
      <w:marBottom w:val="0"/>
      <w:divBdr>
        <w:top w:val="none" w:sz="0" w:space="0" w:color="auto"/>
        <w:left w:val="none" w:sz="0" w:space="0" w:color="auto"/>
        <w:bottom w:val="none" w:sz="0" w:space="0" w:color="auto"/>
        <w:right w:val="none" w:sz="0" w:space="0" w:color="auto"/>
      </w:divBdr>
    </w:div>
    <w:div w:id="1278562197">
      <w:bodyDiv w:val="1"/>
      <w:marLeft w:val="0"/>
      <w:marRight w:val="0"/>
      <w:marTop w:val="0"/>
      <w:marBottom w:val="0"/>
      <w:divBdr>
        <w:top w:val="none" w:sz="0" w:space="0" w:color="auto"/>
        <w:left w:val="none" w:sz="0" w:space="0" w:color="auto"/>
        <w:bottom w:val="none" w:sz="0" w:space="0" w:color="auto"/>
        <w:right w:val="none" w:sz="0" w:space="0" w:color="auto"/>
      </w:divBdr>
    </w:div>
    <w:div w:id="1278873758">
      <w:bodyDiv w:val="1"/>
      <w:marLeft w:val="0"/>
      <w:marRight w:val="0"/>
      <w:marTop w:val="0"/>
      <w:marBottom w:val="0"/>
      <w:divBdr>
        <w:top w:val="none" w:sz="0" w:space="0" w:color="auto"/>
        <w:left w:val="none" w:sz="0" w:space="0" w:color="auto"/>
        <w:bottom w:val="none" w:sz="0" w:space="0" w:color="auto"/>
        <w:right w:val="none" w:sz="0" w:space="0" w:color="auto"/>
      </w:divBdr>
    </w:div>
    <w:div w:id="1279332914">
      <w:bodyDiv w:val="1"/>
      <w:marLeft w:val="0"/>
      <w:marRight w:val="0"/>
      <w:marTop w:val="0"/>
      <w:marBottom w:val="0"/>
      <w:divBdr>
        <w:top w:val="none" w:sz="0" w:space="0" w:color="auto"/>
        <w:left w:val="none" w:sz="0" w:space="0" w:color="auto"/>
        <w:bottom w:val="none" w:sz="0" w:space="0" w:color="auto"/>
        <w:right w:val="none" w:sz="0" w:space="0" w:color="auto"/>
      </w:divBdr>
    </w:div>
    <w:div w:id="1280379950">
      <w:bodyDiv w:val="1"/>
      <w:marLeft w:val="0"/>
      <w:marRight w:val="0"/>
      <w:marTop w:val="0"/>
      <w:marBottom w:val="0"/>
      <w:divBdr>
        <w:top w:val="none" w:sz="0" w:space="0" w:color="auto"/>
        <w:left w:val="none" w:sz="0" w:space="0" w:color="auto"/>
        <w:bottom w:val="none" w:sz="0" w:space="0" w:color="auto"/>
        <w:right w:val="none" w:sz="0" w:space="0" w:color="auto"/>
      </w:divBdr>
    </w:div>
    <w:div w:id="1280407829">
      <w:bodyDiv w:val="1"/>
      <w:marLeft w:val="0"/>
      <w:marRight w:val="0"/>
      <w:marTop w:val="0"/>
      <w:marBottom w:val="0"/>
      <w:divBdr>
        <w:top w:val="none" w:sz="0" w:space="0" w:color="auto"/>
        <w:left w:val="none" w:sz="0" w:space="0" w:color="auto"/>
        <w:bottom w:val="none" w:sz="0" w:space="0" w:color="auto"/>
        <w:right w:val="none" w:sz="0" w:space="0" w:color="auto"/>
      </w:divBdr>
    </w:div>
    <w:div w:id="1280602427">
      <w:bodyDiv w:val="1"/>
      <w:marLeft w:val="0"/>
      <w:marRight w:val="0"/>
      <w:marTop w:val="0"/>
      <w:marBottom w:val="0"/>
      <w:divBdr>
        <w:top w:val="none" w:sz="0" w:space="0" w:color="auto"/>
        <w:left w:val="none" w:sz="0" w:space="0" w:color="auto"/>
        <w:bottom w:val="none" w:sz="0" w:space="0" w:color="auto"/>
        <w:right w:val="none" w:sz="0" w:space="0" w:color="auto"/>
      </w:divBdr>
    </w:div>
    <w:div w:id="1280914770">
      <w:bodyDiv w:val="1"/>
      <w:marLeft w:val="0"/>
      <w:marRight w:val="0"/>
      <w:marTop w:val="0"/>
      <w:marBottom w:val="0"/>
      <w:divBdr>
        <w:top w:val="none" w:sz="0" w:space="0" w:color="auto"/>
        <w:left w:val="none" w:sz="0" w:space="0" w:color="auto"/>
        <w:bottom w:val="none" w:sz="0" w:space="0" w:color="auto"/>
        <w:right w:val="none" w:sz="0" w:space="0" w:color="auto"/>
      </w:divBdr>
    </w:div>
    <w:div w:id="1281910811">
      <w:bodyDiv w:val="1"/>
      <w:marLeft w:val="0"/>
      <w:marRight w:val="0"/>
      <w:marTop w:val="0"/>
      <w:marBottom w:val="0"/>
      <w:divBdr>
        <w:top w:val="none" w:sz="0" w:space="0" w:color="auto"/>
        <w:left w:val="none" w:sz="0" w:space="0" w:color="auto"/>
        <w:bottom w:val="none" w:sz="0" w:space="0" w:color="auto"/>
        <w:right w:val="none" w:sz="0" w:space="0" w:color="auto"/>
      </w:divBdr>
    </w:div>
    <w:div w:id="1282298583">
      <w:bodyDiv w:val="1"/>
      <w:marLeft w:val="0"/>
      <w:marRight w:val="0"/>
      <w:marTop w:val="0"/>
      <w:marBottom w:val="0"/>
      <w:divBdr>
        <w:top w:val="none" w:sz="0" w:space="0" w:color="auto"/>
        <w:left w:val="none" w:sz="0" w:space="0" w:color="auto"/>
        <w:bottom w:val="none" w:sz="0" w:space="0" w:color="auto"/>
        <w:right w:val="none" w:sz="0" w:space="0" w:color="auto"/>
      </w:divBdr>
    </w:div>
    <w:div w:id="1282348031">
      <w:bodyDiv w:val="1"/>
      <w:marLeft w:val="0"/>
      <w:marRight w:val="0"/>
      <w:marTop w:val="0"/>
      <w:marBottom w:val="0"/>
      <w:divBdr>
        <w:top w:val="none" w:sz="0" w:space="0" w:color="auto"/>
        <w:left w:val="none" w:sz="0" w:space="0" w:color="auto"/>
        <w:bottom w:val="none" w:sz="0" w:space="0" w:color="auto"/>
        <w:right w:val="none" w:sz="0" w:space="0" w:color="auto"/>
      </w:divBdr>
    </w:div>
    <w:div w:id="1282569403">
      <w:bodyDiv w:val="1"/>
      <w:marLeft w:val="0"/>
      <w:marRight w:val="0"/>
      <w:marTop w:val="0"/>
      <w:marBottom w:val="0"/>
      <w:divBdr>
        <w:top w:val="none" w:sz="0" w:space="0" w:color="auto"/>
        <w:left w:val="none" w:sz="0" w:space="0" w:color="auto"/>
        <w:bottom w:val="none" w:sz="0" w:space="0" w:color="auto"/>
        <w:right w:val="none" w:sz="0" w:space="0" w:color="auto"/>
      </w:divBdr>
    </w:div>
    <w:div w:id="1283725427">
      <w:bodyDiv w:val="1"/>
      <w:marLeft w:val="0"/>
      <w:marRight w:val="0"/>
      <w:marTop w:val="0"/>
      <w:marBottom w:val="0"/>
      <w:divBdr>
        <w:top w:val="none" w:sz="0" w:space="0" w:color="auto"/>
        <w:left w:val="none" w:sz="0" w:space="0" w:color="auto"/>
        <w:bottom w:val="none" w:sz="0" w:space="0" w:color="auto"/>
        <w:right w:val="none" w:sz="0" w:space="0" w:color="auto"/>
      </w:divBdr>
    </w:div>
    <w:div w:id="1284340095">
      <w:bodyDiv w:val="1"/>
      <w:marLeft w:val="0"/>
      <w:marRight w:val="0"/>
      <w:marTop w:val="0"/>
      <w:marBottom w:val="0"/>
      <w:divBdr>
        <w:top w:val="none" w:sz="0" w:space="0" w:color="auto"/>
        <w:left w:val="none" w:sz="0" w:space="0" w:color="auto"/>
        <w:bottom w:val="none" w:sz="0" w:space="0" w:color="auto"/>
        <w:right w:val="none" w:sz="0" w:space="0" w:color="auto"/>
      </w:divBdr>
    </w:div>
    <w:div w:id="1284534911">
      <w:bodyDiv w:val="1"/>
      <w:marLeft w:val="0"/>
      <w:marRight w:val="0"/>
      <w:marTop w:val="0"/>
      <w:marBottom w:val="0"/>
      <w:divBdr>
        <w:top w:val="none" w:sz="0" w:space="0" w:color="auto"/>
        <w:left w:val="none" w:sz="0" w:space="0" w:color="auto"/>
        <w:bottom w:val="none" w:sz="0" w:space="0" w:color="auto"/>
        <w:right w:val="none" w:sz="0" w:space="0" w:color="auto"/>
      </w:divBdr>
    </w:div>
    <w:div w:id="1284725260">
      <w:bodyDiv w:val="1"/>
      <w:marLeft w:val="0"/>
      <w:marRight w:val="0"/>
      <w:marTop w:val="0"/>
      <w:marBottom w:val="0"/>
      <w:divBdr>
        <w:top w:val="none" w:sz="0" w:space="0" w:color="auto"/>
        <w:left w:val="none" w:sz="0" w:space="0" w:color="auto"/>
        <w:bottom w:val="none" w:sz="0" w:space="0" w:color="auto"/>
        <w:right w:val="none" w:sz="0" w:space="0" w:color="auto"/>
      </w:divBdr>
    </w:div>
    <w:div w:id="1284728334">
      <w:bodyDiv w:val="1"/>
      <w:marLeft w:val="0"/>
      <w:marRight w:val="0"/>
      <w:marTop w:val="0"/>
      <w:marBottom w:val="0"/>
      <w:divBdr>
        <w:top w:val="none" w:sz="0" w:space="0" w:color="auto"/>
        <w:left w:val="none" w:sz="0" w:space="0" w:color="auto"/>
        <w:bottom w:val="none" w:sz="0" w:space="0" w:color="auto"/>
        <w:right w:val="none" w:sz="0" w:space="0" w:color="auto"/>
      </w:divBdr>
    </w:div>
    <w:div w:id="1284729721">
      <w:bodyDiv w:val="1"/>
      <w:marLeft w:val="0"/>
      <w:marRight w:val="0"/>
      <w:marTop w:val="0"/>
      <w:marBottom w:val="0"/>
      <w:divBdr>
        <w:top w:val="none" w:sz="0" w:space="0" w:color="auto"/>
        <w:left w:val="none" w:sz="0" w:space="0" w:color="auto"/>
        <w:bottom w:val="none" w:sz="0" w:space="0" w:color="auto"/>
        <w:right w:val="none" w:sz="0" w:space="0" w:color="auto"/>
      </w:divBdr>
    </w:div>
    <w:div w:id="1285387728">
      <w:bodyDiv w:val="1"/>
      <w:marLeft w:val="0"/>
      <w:marRight w:val="0"/>
      <w:marTop w:val="0"/>
      <w:marBottom w:val="0"/>
      <w:divBdr>
        <w:top w:val="none" w:sz="0" w:space="0" w:color="auto"/>
        <w:left w:val="none" w:sz="0" w:space="0" w:color="auto"/>
        <w:bottom w:val="none" w:sz="0" w:space="0" w:color="auto"/>
        <w:right w:val="none" w:sz="0" w:space="0" w:color="auto"/>
      </w:divBdr>
    </w:div>
    <w:div w:id="1285426520">
      <w:bodyDiv w:val="1"/>
      <w:marLeft w:val="0"/>
      <w:marRight w:val="0"/>
      <w:marTop w:val="0"/>
      <w:marBottom w:val="0"/>
      <w:divBdr>
        <w:top w:val="none" w:sz="0" w:space="0" w:color="auto"/>
        <w:left w:val="none" w:sz="0" w:space="0" w:color="auto"/>
        <w:bottom w:val="none" w:sz="0" w:space="0" w:color="auto"/>
        <w:right w:val="none" w:sz="0" w:space="0" w:color="auto"/>
      </w:divBdr>
    </w:div>
    <w:div w:id="1285506032">
      <w:bodyDiv w:val="1"/>
      <w:marLeft w:val="0"/>
      <w:marRight w:val="0"/>
      <w:marTop w:val="0"/>
      <w:marBottom w:val="0"/>
      <w:divBdr>
        <w:top w:val="none" w:sz="0" w:space="0" w:color="auto"/>
        <w:left w:val="none" w:sz="0" w:space="0" w:color="auto"/>
        <w:bottom w:val="none" w:sz="0" w:space="0" w:color="auto"/>
        <w:right w:val="none" w:sz="0" w:space="0" w:color="auto"/>
      </w:divBdr>
    </w:div>
    <w:div w:id="1285651391">
      <w:bodyDiv w:val="1"/>
      <w:marLeft w:val="0"/>
      <w:marRight w:val="0"/>
      <w:marTop w:val="0"/>
      <w:marBottom w:val="0"/>
      <w:divBdr>
        <w:top w:val="none" w:sz="0" w:space="0" w:color="auto"/>
        <w:left w:val="none" w:sz="0" w:space="0" w:color="auto"/>
        <w:bottom w:val="none" w:sz="0" w:space="0" w:color="auto"/>
        <w:right w:val="none" w:sz="0" w:space="0" w:color="auto"/>
      </w:divBdr>
    </w:div>
    <w:div w:id="1285845315">
      <w:bodyDiv w:val="1"/>
      <w:marLeft w:val="0"/>
      <w:marRight w:val="0"/>
      <w:marTop w:val="0"/>
      <w:marBottom w:val="0"/>
      <w:divBdr>
        <w:top w:val="none" w:sz="0" w:space="0" w:color="auto"/>
        <w:left w:val="none" w:sz="0" w:space="0" w:color="auto"/>
        <w:bottom w:val="none" w:sz="0" w:space="0" w:color="auto"/>
        <w:right w:val="none" w:sz="0" w:space="0" w:color="auto"/>
      </w:divBdr>
    </w:div>
    <w:div w:id="1286618881">
      <w:bodyDiv w:val="1"/>
      <w:marLeft w:val="0"/>
      <w:marRight w:val="0"/>
      <w:marTop w:val="0"/>
      <w:marBottom w:val="0"/>
      <w:divBdr>
        <w:top w:val="none" w:sz="0" w:space="0" w:color="auto"/>
        <w:left w:val="none" w:sz="0" w:space="0" w:color="auto"/>
        <w:bottom w:val="none" w:sz="0" w:space="0" w:color="auto"/>
        <w:right w:val="none" w:sz="0" w:space="0" w:color="auto"/>
      </w:divBdr>
    </w:div>
    <w:div w:id="1288194466">
      <w:bodyDiv w:val="1"/>
      <w:marLeft w:val="0"/>
      <w:marRight w:val="0"/>
      <w:marTop w:val="0"/>
      <w:marBottom w:val="0"/>
      <w:divBdr>
        <w:top w:val="none" w:sz="0" w:space="0" w:color="auto"/>
        <w:left w:val="none" w:sz="0" w:space="0" w:color="auto"/>
        <w:bottom w:val="none" w:sz="0" w:space="0" w:color="auto"/>
        <w:right w:val="none" w:sz="0" w:space="0" w:color="auto"/>
      </w:divBdr>
    </w:div>
    <w:div w:id="1288968164">
      <w:bodyDiv w:val="1"/>
      <w:marLeft w:val="0"/>
      <w:marRight w:val="0"/>
      <w:marTop w:val="0"/>
      <w:marBottom w:val="0"/>
      <w:divBdr>
        <w:top w:val="none" w:sz="0" w:space="0" w:color="auto"/>
        <w:left w:val="none" w:sz="0" w:space="0" w:color="auto"/>
        <w:bottom w:val="none" w:sz="0" w:space="0" w:color="auto"/>
        <w:right w:val="none" w:sz="0" w:space="0" w:color="auto"/>
      </w:divBdr>
    </w:div>
    <w:div w:id="1289051346">
      <w:bodyDiv w:val="1"/>
      <w:marLeft w:val="0"/>
      <w:marRight w:val="0"/>
      <w:marTop w:val="0"/>
      <w:marBottom w:val="0"/>
      <w:divBdr>
        <w:top w:val="none" w:sz="0" w:space="0" w:color="auto"/>
        <w:left w:val="none" w:sz="0" w:space="0" w:color="auto"/>
        <w:bottom w:val="none" w:sz="0" w:space="0" w:color="auto"/>
        <w:right w:val="none" w:sz="0" w:space="0" w:color="auto"/>
      </w:divBdr>
    </w:div>
    <w:div w:id="1289430470">
      <w:bodyDiv w:val="1"/>
      <w:marLeft w:val="0"/>
      <w:marRight w:val="0"/>
      <w:marTop w:val="0"/>
      <w:marBottom w:val="0"/>
      <w:divBdr>
        <w:top w:val="none" w:sz="0" w:space="0" w:color="auto"/>
        <w:left w:val="none" w:sz="0" w:space="0" w:color="auto"/>
        <w:bottom w:val="none" w:sz="0" w:space="0" w:color="auto"/>
        <w:right w:val="none" w:sz="0" w:space="0" w:color="auto"/>
      </w:divBdr>
    </w:div>
    <w:div w:id="1289631917">
      <w:bodyDiv w:val="1"/>
      <w:marLeft w:val="0"/>
      <w:marRight w:val="0"/>
      <w:marTop w:val="0"/>
      <w:marBottom w:val="0"/>
      <w:divBdr>
        <w:top w:val="none" w:sz="0" w:space="0" w:color="auto"/>
        <w:left w:val="none" w:sz="0" w:space="0" w:color="auto"/>
        <w:bottom w:val="none" w:sz="0" w:space="0" w:color="auto"/>
        <w:right w:val="none" w:sz="0" w:space="0" w:color="auto"/>
      </w:divBdr>
    </w:div>
    <w:div w:id="1289704380">
      <w:bodyDiv w:val="1"/>
      <w:marLeft w:val="0"/>
      <w:marRight w:val="0"/>
      <w:marTop w:val="0"/>
      <w:marBottom w:val="0"/>
      <w:divBdr>
        <w:top w:val="none" w:sz="0" w:space="0" w:color="auto"/>
        <w:left w:val="none" w:sz="0" w:space="0" w:color="auto"/>
        <w:bottom w:val="none" w:sz="0" w:space="0" w:color="auto"/>
        <w:right w:val="none" w:sz="0" w:space="0" w:color="auto"/>
      </w:divBdr>
    </w:div>
    <w:div w:id="1290163019">
      <w:bodyDiv w:val="1"/>
      <w:marLeft w:val="0"/>
      <w:marRight w:val="0"/>
      <w:marTop w:val="0"/>
      <w:marBottom w:val="0"/>
      <w:divBdr>
        <w:top w:val="none" w:sz="0" w:space="0" w:color="auto"/>
        <w:left w:val="none" w:sz="0" w:space="0" w:color="auto"/>
        <w:bottom w:val="none" w:sz="0" w:space="0" w:color="auto"/>
        <w:right w:val="none" w:sz="0" w:space="0" w:color="auto"/>
      </w:divBdr>
    </w:div>
    <w:div w:id="1290623117">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291088279">
      <w:bodyDiv w:val="1"/>
      <w:marLeft w:val="0"/>
      <w:marRight w:val="0"/>
      <w:marTop w:val="0"/>
      <w:marBottom w:val="0"/>
      <w:divBdr>
        <w:top w:val="none" w:sz="0" w:space="0" w:color="auto"/>
        <w:left w:val="none" w:sz="0" w:space="0" w:color="auto"/>
        <w:bottom w:val="none" w:sz="0" w:space="0" w:color="auto"/>
        <w:right w:val="none" w:sz="0" w:space="0" w:color="auto"/>
      </w:divBdr>
    </w:div>
    <w:div w:id="1291284504">
      <w:bodyDiv w:val="1"/>
      <w:marLeft w:val="0"/>
      <w:marRight w:val="0"/>
      <w:marTop w:val="0"/>
      <w:marBottom w:val="0"/>
      <w:divBdr>
        <w:top w:val="none" w:sz="0" w:space="0" w:color="auto"/>
        <w:left w:val="none" w:sz="0" w:space="0" w:color="auto"/>
        <w:bottom w:val="none" w:sz="0" w:space="0" w:color="auto"/>
        <w:right w:val="none" w:sz="0" w:space="0" w:color="auto"/>
      </w:divBdr>
    </w:div>
    <w:div w:id="1291402004">
      <w:bodyDiv w:val="1"/>
      <w:marLeft w:val="0"/>
      <w:marRight w:val="0"/>
      <w:marTop w:val="0"/>
      <w:marBottom w:val="0"/>
      <w:divBdr>
        <w:top w:val="none" w:sz="0" w:space="0" w:color="auto"/>
        <w:left w:val="none" w:sz="0" w:space="0" w:color="auto"/>
        <w:bottom w:val="none" w:sz="0" w:space="0" w:color="auto"/>
        <w:right w:val="none" w:sz="0" w:space="0" w:color="auto"/>
      </w:divBdr>
    </w:div>
    <w:div w:id="1291668957">
      <w:bodyDiv w:val="1"/>
      <w:marLeft w:val="0"/>
      <w:marRight w:val="0"/>
      <w:marTop w:val="0"/>
      <w:marBottom w:val="0"/>
      <w:divBdr>
        <w:top w:val="none" w:sz="0" w:space="0" w:color="auto"/>
        <w:left w:val="none" w:sz="0" w:space="0" w:color="auto"/>
        <w:bottom w:val="none" w:sz="0" w:space="0" w:color="auto"/>
        <w:right w:val="none" w:sz="0" w:space="0" w:color="auto"/>
      </w:divBdr>
    </w:div>
    <w:div w:id="1291932040">
      <w:bodyDiv w:val="1"/>
      <w:marLeft w:val="0"/>
      <w:marRight w:val="0"/>
      <w:marTop w:val="0"/>
      <w:marBottom w:val="0"/>
      <w:divBdr>
        <w:top w:val="none" w:sz="0" w:space="0" w:color="auto"/>
        <w:left w:val="none" w:sz="0" w:space="0" w:color="auto"/>
        <w:bottom w:val="none" w:sz="0" w:space="0" w:color="auto"/>
        <w:right w:val="none" w:sz="0" w:space="0" w:color="auto"/>
      </w:divBdr>
    </w:div>
    <w:div w:id="1292058095">
      <w:bodyDiv w:val="1"/>
      <w:marLeft w:val="0"/>
      <w:marRight w:val="0"/>
      <w:marTop w:val="0"/>
      <w:marBottom w:val="0"/>
      <w:divBdr>
        <w:top w:val="none" w:sz="0" w:space="0" w:color="auto"/>
        <w:left w:val="none" w:sz="0" w:space="0" w:color="auto"/>
        <w:bottom w:val="none" w:sz="0" w:space="0" w:color="auto"/>
        <w:right w:val="none" w:sz="0" w:space="0" w:color="auto"/>
      </w:divBdr>
    </w:div>
    <w:div w:id="1292204315">
      <w:bodyDiv w:val="1"/>
      <w:marLeft w:val="0"/>
      <w:marRight w:val="0"/>
      <w:marTop w:val="0"/>
      <w:marBottom w:val="0"/>
      <w:divBdr>
        <w:top w:val="none" w:sz="0" w:space="0" w:color="auto"/>
        <w:left w:val="none" w:sz="0" w:space="0" w:color="auto"/>
        <w:bottom w:val="none" w:sz="0" w:space="0" w:color="auto"/>
        <w:right w:val="none" w:sz="0" w:space="0" w:color="auto"/>
      </w:divBdr>
    </w:div>
    <w:div w:id="1292789511">
      <w:bodyDiv w:val="1"/>
      <w:marLeft w:val="0"/>
      <w:marRight w:val="0"/>
      <w:marTop w:val="0"/>
      <w:marBottom w:val="0"/>
      <w:divBdr>
        <w:top w:val="none" w:sz="0" w:space="0" w:color="auto"/>
        <w:left w:val="none" w:sz="0" w:space="0" w:color="auto"/>
        <w:bottom w:val="none" w:sz="0" w:space="0" w:color="auto"/>
        <w:right w:val="none" w:sz="0" w:space="0" w:color="auto"/>
      </w:divBdr>
    </w:div>
    <w:div w:id="1293050725">
      <w:bodyDiv w:val="1"/>
      <w:marLeft w:val="0"/>
      <w:marRight w:val="0"/>
      <w:marTop w:val="0"/>
      <w:marBottom w:val="0"/>
      <w:divBdr>
        <w:top w:val="none" w:sz="0" w:space="0" w:color="auto"/>
        <w:left w:val="none" w:sz="0" w:space="0" w:color="auto"/>
        <w:bottom w:val="none" w:sz="0" w:space="0" w:color="auto"/>
        <w:right w:val="none" w:sz="0" w:space="0" w:color="auto"/>
      </w:divBdr>
    </w:div>
    <w:div w:id="1293367047">
      <w:bodyDiv w:val="1"/>
      <w:marLeft w:val="0"/>
      <w:marRight w:val="0"/>
      <w:marTop w:val="0"/>
      <w:marBottom w:val="0"/>
      <w:divBdr>
        <w:top w:val="none" w:sz="0" w:space="0" w:color="auto"/>
        <w:left w:val="none" w:sz="0" w:space="0" w:color="auto"/>
        <w:bottom w:val="none" w:sz="0" w:space="0" w:color="auto"/>
        <w:right w:val="none" w:sz="0" w:space="0" w:color="auto"/>
      </w:divBdr>
    </w:div>
    <w:div w:id="1293513781">
      <w:bodyDiv w:val="1"/>
      <w:marLeft w:val="0"/>
      <w:marRight w:val="0"/>
      <w:marTop w:val="0"/>
      <w:marBottom w:val="0"/>
      <w:divBdr>
        <w:top w:val="none" w:sz="0" w:space="0" w:color="auto"/>
        <w:left w:val="none" w:sz="0" w:space="0" w:color="auto"/>
        <w:bottom w:val="none" w:sz="0" w:space="0" w:color="auto"/>
        <w:right w:val="none" w:sz="0" w:space="0" w:color="auto"/>
      </w:divBdr>
    </w:div>
    <w:div w:id="1293830051">
      <w:bodyDiv w:val="1"/>
      <w:marLeft w:val="0"/>
      <w:marRight w:val="0"/>
      <w:marTop w:val="0"/>
      <w:marBottom w:val="0"/>
      <w:divBdr>
        <w:top w:val="none" w:sz="0" w:space="0" w:color="auto"/>
        <w:left w:val="none" w:sz="0" w:space="0" w:color="auto"/>
        <w:bottom w:val="none" w:sz="0" w:space="0" w:color="auto"/>
        <w:right w:val="none" w:sz="0" w:space="0" w:color="auto"/>
      </w:divBdr>
    </w:div>
    <w:div w:id="1293905819">
      <w:bodyDiv w:val="1"/>
      <w:marLeft w:val="0"/>
      <w:marRight w:val="0"/>
      <w:marTop w:val="0"/>
      <w:marBottom w:val="0"/>
      <w:divBdr>
        <w:top w:val="none" w:sz="0" w:space="0" w:color="auto"/>
        <w:left w:val="none" w:sz="0" w:space="0" w:color="auto"/>
        <w:bottom w:val="none" w:sz="0" w:space="0" w:color="auto"/>
        <w:right w:val="none" w:sz="0" w:space="0" w:color="auto"/>
      </w:divBdr>
    </w:div>
    <w:div w:id="1293948270">
      <w:bodyDiv w:val="1"/>
      <w:marLeft w:val="0"/>
      <w:marRight w:val="0"/>
      <w:marTop w:val="0"/>
      <w:marBottom w:val="0"/>
      <w:divBdr>
        <w:top w:val="none" w:sz="0" w:space="0" w:color="auto"/>
        <w:left w:val="none" w:sz="0" w:space="0" w:color="auto"/>
        <w:bottom w:val="none" w:sz="0" w:space="0" w:color="auto"/>
        <w:right w:val="none" w:sz="0" w:space="0" w:color="auto"/>
      </w:divBdr>
    </w:div>
    <w:div w:id="1294942081">
      <w:bodyDiv w:val="1"/>
      <w:marLeft w:val="0"/>
      <w:marRight w:val="0"/>
      <w:marTop w:val="0"/>
      <w:marBottom w:val="0"/>
      <w:divBdr>
        <w:top w:val="none" w:sz="0" w:space="0" w:color="auto"/>
        <w:left w:val="none" w:sz="0" w:space="0" w:color="auto"/>
        <w:bottom w:val="none" w:sz="0" w:space="0" w:color="auto"/>
        <w:right w:val="none" w:sz="0" w:space="0" w:color="auto"/>
      </w:divBdr>
    </w:div>
    <w:div w:id="1295790235">
      <w:bodyDiv w:val="1"/>
      <w:marLeft w:val="0"/>
      <w:marRight w:val="0"/>
      <w:marTop w:val="0"/>
      <w:marBottom w:val="0"/>
      <w:divBdr>
        <w:top w:val="none" w:sz="0" w:space="0" w:color="auto"/>
        <w:left w:val="none" w:sz="0" w:space="0" w:color="auto"/>
        <w:bottom w:val="none" w:sz="0" w:space="0" w:color="auto"/>
        <w:right w:val="none" w:sz="0" w:space="0" w:color="auto"/>
      </w:divBdr>
    </w:div>
    <w:div w:id="1296332901">
      <w:bodyDiv w:val="1"/>
      <w:marLeft w:val="0"/>
      <w:marRight w:val="0"/>
      <w:marTop w:val="0"/>
      <w:marBottom w:val="0"/>
      <w:divBdr>
        <w:top w:val="none" w:sz="0" w:space="0" w:color="auto"/>
        <w:left w:val="none" w:sz="0" w:space="0" w:color="auto"/>
        <w:bottom w:val="none" w:sz="0" w:space="0" w:color="auto"/>
        <w:right w:val="none" w:sz="0" w:space="0" w:color="auto"/>
      </w:divBdr>
    </w:div>
    <w:div w:id="1296452254">
      <w:bodyDiv w:val="1"/>
      <w:marLeft w:val="0"/>
      <w:marRight w:val="0"/>
      <w:marTop w:val="0"/>
      <w:marBottom w:val="0"/>
      <w:divBdr>
        <w:top w:val="none" w:sz="0" w:space="0" w:color="auto"/>
        <w:left w:val="none" w:sz="0" w:space="0" w:color="auto"/>
        <w:bottom w:val="none" w:sz="0" w:space="0" w:color="auto"/>
        <w:right w:val="none" w:sz="0" w:space="0" w:color="auto"/>
      </w:divBdr>
    </w:div>
    <w:div w:id="1296638665">
      <w:bodyDiv w:val="1"/>
      <w:marLeft w:val="0"/>
      <w:marRight w:val="0"/>
      <w:marTop w:val="0"/>
      <w:marBottom w:val="0"/>
      <w:divBdr>
        <w:top w:val="none" w:sz="0" w:space="0" w:color="auto"/>
        <w:left w:val="none" w:sz="0" w:space="0" w:color="auto"/>
        <w:bottom w:val="none" w:sz="0" w:space="0" w:color="auto"/>
        <w:right w:val="none" w:sz="0" w:space="0" w:color="auto"/>
      </w:divBdr>
    </w:div>
    <w:div w:id="1297636643">
      <w:bodyDiv w:val="1"/>
      <w:marLeft w:val="0"/>
      <w:marRight w:val="0"/>
      <w:marTop w:val="0"/>
      <w:marBottom w:val="0"/>
      <w:divBdr>
        <w:top w:val="none" w:sz="0" w:space="0" w:color="auto"/>
        <w:left w:val="none" w:sz="0" w:space="0" w:color="auto"/>
        <w:bottom w:val="none" w:sz="0" w:space="0" w:color="auto"/>
        <w:right w:val="none" w:sz="0" w:space="0" w:color="auto"/>
      </w:divBdr>
    </w:div>
    <w:div w:id="1298073001">
      <w:bodyDiv w:val="1"/>
      <w:marLeft w:val="0"/>
      <w:marRight w:val="0"/>
      <w:marTop w:val="0"/>
      <w:marBottom w:val="0"/>
      <w:divBdr>
        <w:top w:val="none" w:sz="0" w:space="0" w:color="auto"/>
        <w:left w:val="none" w:sz="0" w:space="0" w:color="auto"/>
        <w:bottom w:val="none" w:sz="0" w:space="0" w:color="auto"/>
        <w:right w:val="none" w:sz="0" w:space="0" w:color="auto"/>
      </w:divBdr>
    </w:div>
    <w:div w:id="1298611506">
      <w:bodyDiv w:val="1"/>
      <w:marLeft w:val="0"/>
      <w:marRight w:val="0"/>
      <w:marTop w:val="0"/>
      <w:marBottom w:val="0"/>
      <w:divBdr>
        <w:top w:val="none" w:sz="0" w:space="0" w:color="auto"/>
        <w:left w:val="none" w:sz="0" w:space="0" w:color="auto"/>
        <w:bottom w:val="none" w:sz="0" w:space="0" w:color="auto"/>
        <w:right w:val="none" w:sz="0" w:space="0" w:color="auto"/>
      </w:divBdr>
    </w:div>
    <w:div w:id="1298678445">
      <w:bodyDiv w:val="1"/>
      <w:marLeft w:val="0"/>
      <w:marRight w:val="0"/>
      <w:marTop w:val="0"/>
      <w:marBottom w:val="0"/>
      <w:divBdr>
        <w:top w:val="none" w:sz="0" w:space="0" w:color="auto"/>
        <w:left w:val="none" w:sz="0" w:space="0" w:color="auto"/>
        <w:bottom w:val="none" w:sz="0" w:space="0" w:color="auto"/>
        <w:right w:val="none" w:sz="0" w:space="0" w:color="auto"/>
      </w:divBdr>
    </w:div>
    <w:div w:id="1298756339">
      <w:bodyDiv w:val="1"/>
      <w:marLeft w:val="0"/>
      <w:marRight w:val="0"/>
      <w:marTop w:val="0"/>
      <w:marBottom w:val="0"/>
      <w:divBdr>
        <w:top w:val="none" w:sz="0" w:space="0" w:color="auto"/>
        <w:left w:val="none" w:sz="0" w:space="0" w:color="auto"/>
        <w:bottom w:val="none" w:sz="0" w:space="0" w:color="auto"/>
        <w:right w:val="none" w:sz="0" w:space="0" w:color="auto"/>
      </w:divBdr>
    </w:div>
    <w:div w:id="1299335900">
      <w:bodyDiv w:val="1"/>
      <w:marLeft w:val="0"/>
      <w:marRight w:val="0"/>
      <w:marTop w:val="0"/>
      <w:marBottom w:val="0"/>
      <w:divBdr>
        <w:top w:val="none" w:sz="0" w:space="0" w:color="auto"/>
        <w:left w:val="none" w:sz="0" w:space="0" w:color="auto"/>
        <w:bottom w:val="none" w:sz="0" w:space="0" w:color="auto"/>
        <w:right w:val="none" w:sz="0" w:space="0" w:color="auto"/>
      </w:divBdr>
    </w:div>
    <w:div w:id="1299915346">
      <w:bodyDiv w:val="1"/>
      <w:marLeft w:val="0"/>
      <w:marRight w:val="0"/>
      <w:marTop w:val="0"/>
      <w:marBottom w:val="0"/>
      <w:divBdr>
        <w:top w:val="none" w:sz="0" w:space="0" w:color="auto"/>
        <w:left w:val="none" w:sz="0" w:space="0" w:color="auto"/>
        <w:bottom w:val="none" w:sz="0" w:space="0" w:color="auto"/>
        <w:right w:val="none" w:sz="0" w:space="0" w:color="auto"/>
      </w:divBdr>
    </w:div>
    <w:div w:id="1300114933">
      <w:bodyDiv w:val="1"/>
      <w:marLeft w:val="0"/>
      <w:marRight w:val="0"/>
      <w:marTop w:val="0"/>
      <w:marBottom w:val="0"/>
      <w:divBdr>
        <w:top w:val="none" w:sz="0" w:space="0" w:color="auto"/>
        <w:left w:val="none" w:sz="0" w:space="0" w:color="auto"/>
        <w:bottom w:val="none" w:sz="0" w:space="0" w:color="auto"/>
        <w:right w:val="none" w:sz="0" w:space="0" w:color="auto"/>
      </w:divBdr>
    </w:div>
    <w:div w:id="1300115326">
      <w:bodyDiv w:val="1"/>
      <w:marLeft w:val="0"/>
      <w:marRight w:val="0"/>
      <w:marTop w:val="0"/>
      <w:marBottom w:val="0"/>
      <w:divBdr>
        <w:top w:val="none" w:sz="0" w:space="0" w:color="auto"/>
        <w:left w:val="none" w:sz="0" w:space="0" w:color="auto"/>
        <w:bottom w:val="none" w:sz="0" w:space="0" w:color="auto"/>
        <w:right w:val="none" w:sz="0" w:space="0" w:color="auto"/>
      </w:divBdr>
    </w:div>
    <w:div w:id="1300574531">
      <w:bodyDiv w:val="1"/>
      <w:marLeft w:val="0"/>
      <w:marRight w:val="0"/>
      <w:marTop w:val="0"/>
      <w:marBottom w:val="0"/>
      <w:divBdr>
        <w:top w:val="none" w:sz="0" w:space="0" w:color="auto"/>
        <w:left w:val="none" w:sz="0" w:space="0" w:color="auto"/>
        <w:bottom w:val="none" w:sz="0" w:space="0" w:color="auto"/>
        <w:right w:val="none" w:sz="0" w:space="0" w:color="auto"/>
      </w:divBdr>
    </w:div>
    <w:div w:id="1300913361">
      <w:bodyDiv w:val="1"/>
      <w:marLeft w:val="0"/>
      <w:marRight w:val="0"/>
      <w:marTop w:val="0"/>
      <w:marBottom w:val="0"/>
      <w:divBdr>
        <w:top w:val="none" w:sz="0" w:space="0" w:color="auto"/>
        <w:left w:val="none" w:sz="0" w:space="0" w:color="auto"/>
        <w:bottom w:val="none" w:sz="0" w:space="0" w:color="auto"/>
        <w:right w:val="none" w:sz="0" w:space="0" w:color="auto"/>
      </w:divBdr>
    </w:div>
    <w:div w:id="1301223750">
      <w:bodyDiv w:val="1"/>
      <w:marLeft w:val="0"/>
      <w:marRight w:val="0"/>
      <w:marTop w:val="0"/>
      <w:marBottom w:val="0"/>
      <w:divBdr>
        <w:top w:val="none" w:sz="0" w:space="0" w:color="auto"/>
        <w:left w:val="none" w:sz="0" w:space="0" w:color="auto"/>
        <w:bottom w:val="none" w:sz="0" w:space="0" w:color="auto"/>
        <w:right w:val="none" w:sz="0" w:space="0" w:color="auto"/>
      </w:divBdr>
    </w:div>
    <w:div w:id="1301691972">
      <w:bodyDiv w:val="1"/>
      <w:marLeft w:val="0"/>
      <w:marRight w:val="0"/>
      <w:marTop w:val="0"/>
      <w:marBottom w:val="0"/>
      <w:divBdr>
        <w:top w:val="none" w:sz="0" w:space="0" w:color="auto"/>
        <w:left w:val="none" w:sz="0" w:space="0" w:color="auto"/>
        <w:bottom w:val="none" w:sz="0" w:space="0" w:color="auto"/>
        <w:right w:val="none" w:sz="0" w:space="0" w:color="auto"/>
      </w:divBdr>
    </w:div>
    <w:div w:id="1302005066">
      <w:bodyDiv w:val="1"/>
      <w:marLeft w:val="0"/>
      <w:marRight w:val="0"/>
      <w:marTop w:val="0"/>
      <w:marBottom w:val="0"/>
      <w:divBdr>
        <w:top w:val="none" w:sz="0" w:space="0" w:color="auto"/>
        <w:left w:val="none" w:sz="0" w:space="0" w:color="auto"/>
        <w:bottom w:val="none" w:sz="0" w:space="0" w:color="auto"/>
        <w:right w:val="none" w:sz="0" w:space="0" w:color="auto"/>
      </w:divBdr>
    </w:div>
    <w:div w:id="1302812094">
      <w:bodyDiv w:val="1"/>
      <w:marLeft w:val="0"/>
      <w:marRight w:val="0"/>
      <w:marTop w:val="0"/>
      <w:marBottom w:val="0"/>
      <w:divBdr>
        <w:top w:val="none" w:sz="0" w:space="0" w:color="auto"/>
        <w:left w:val="none" w:sz="0" w:space="0" w:color="auto"/>
        <w:bottom w:val="none" w:sz="0" w:space="0" w:color="auto"/>
        <w:right w:val="none" w:sz="0" w:space="0" w:color="auto"/>
      </w:divBdr>
    </w:div>
    <w:div w:id="1303270502">
      <w:bodyDiv w:val="1"/>
      <w:marLeft w:val="0"/>
      <w:marRight w:val="0"/>
      <w:marTop w:val="0"/>
      <w:marBottom w:val="0"/>
      <w:divBdr>
        <w:top w:val="none" w:sz="0" w:space="0" w:color="auto"/>
        <w:left w:val="none" w:sz="0" w:space="0" w:color="auto"/>
        <w:bottom w:val="none" w:sz="0" w:space="0" w:color="auto"/>
        <w:right w:val="none" w:sz="0" w:space="0" w:color="auto"/>
      </w:divBdr>
    </w:div>
    <w:div w:id="1303384072">
      <w:bodyDiv w:val="1"/>
      <w:marLeft w:val="0"/>
      <w:marRight w:val="0"/>
      <w:marTop w:val="0"/>
      <w:marBottom w:val="0"/>
      <w:divBdr>
        <w:top w:val="none" w:sz="0" w:space="0" w:color="auto"/>
        <w:left w:val="none" w:sz="0" w:space="0" w:color="auto"/>
        <w:bottom w:val="none" w:sz="0" w:space="0" w:color="auto"/>
        <w:right w:val="none" w:sz="0" w:space="0" w:color="auto"/>
      </w:divBdr>
    </w:div>
    <w:div w:id="1303972139">
      <w:bodyDiv w:val="1"/>
      <w:marLeft w:val="0"/>
      <w:marRight w:val="0"/>
      <w:marTop w:val="0"/>
      <w:marBottom w:val="0"/>
      <w:divBdr>
        <w:top w:val="none" w:sz="0" w:space="0" w:color="auto"/>
        <w:left w:val="none" w:sz="0" w:space="0" w:color="auto"/>
        <w:bottom w:val="none" w:sz="0" w:space="0" w:color="auto"/>
        <w:right w:val="none" w:sz="0" w:space="0" w:color="auto"/>
      </w:divBdr>
    </w:div>
    <w:div w:id="1304509301">
      <w:bodyDiv w:val="1"/>
      <w:marLeft w:val="0"/>
      <w:marRight w:val="0"/>
      <w:marTop w:val="0"/>
      <w:marBottom w:val="0"/>
      <w:divBdr>
        <w:top w:val="none" w:sz="0" w:space="0" w:color="auto"/>
        <w:left w:val="none" w:sz="0" w:space="0" w:color="auto"/>
        <w:bottom w:val="none" w:sz="0" w:space="0" w:color="auto"/>
        <w:right w:val="none" w:sz="0" w:space="0" w:color="auto"/>
      </w:divBdr>
    </w:div>
    <w:div w:id="1304776090">
      <w:bodyDiv w:val="1"/>
      <w:marLeft w:val="0"/>
      <w:marRight w:val="0"/>
      <w:marTop w:val="0"/>
      <w:marBottom w:val="0"/>
      <w:divBdr>
        <w:top w:val="none" w:sz="0" w:space="0" w:color="auto"/>
        <w:left w:val="none" w:sz="0" w:space="0" w:color="auto"/>
        <w:bottom w:val="none" w:sz="0" w:space="0" w:color="auto"/>
        <w:right w:val="none" w:sz="0" w:space="0" w:color="auto"/>
      </w:divBdr>
    </w:div>
    <w:div w:id="1305503604">
      <w:bodyDiv w:val="1"/>
      <w:marLeft w:val="0"/>
      <w:marRight w:val="0"/>
      <w:marTop w:val="0"/>
      <w:marBottom w:val="0"/>
      <w:divBdr>
        <w:top w:val="none" w:sz="0" w:space="0" w:color="auto"/>
        <w:left w:val="none" w:sz="0" w:space="0" w:color="auto"/>
        <w:bottom w:val="none" w:sz="0" w:space="0" w:color="auto"/>
        <w:right w:val="none" w:sz="0" w:space="0" w:color="auto"/>
      </w:divBdr>
    </w:div>
    <w:div w:id="1306085762">
      <w:bodyDiv w:val="1"/>
      <w:marLeft w:val="0"/>
      <w:marRight w:val="0"/>
      <w:marTop w:val="0"/>
      <w:marBottom w:val="0"/>
      <w:divBdr>
        <w:top w:val="none" w:sz="0" w:space="0" w:color="auto"/>
        <w:left w:val="none" w:sz="0" w:space="0" w:color="auto"/>
        <w:bottom w:val="none" w:sz="0" w:space="0" w:color="auto"/>
        <w:right w:val="none" w:sz="0" w:space="0" w:color="auto"/>
      </w:divBdr>
    </w:div>
    <w:div w:id="1306662267">
      <w:bodyDiv w:val="1"/>
      <w:marLeft w:val="0"/>
      <w:marRight w:val="0"/>
      <w:marTop w:val="0"/>
      <w:marBottom w:val="0"/>
      <w:divBdr>
        <w:top w:val="none" w:sz="0" w:space="0" w:color="auto"/>
        <w:left w:val="none" w:sz="0" w:space="0" w:color="auto"/>
        <w:bottom w:val="none" w:sz="0" w:space="0" w:color="auto"/>
        <w:right w:val="none" w:sz="0" w:space="0" w:color="auto"/>
      </w:divBdr>
    </w:div>
    <w:div w:id="1307007780">
      <w:bodyDiv w:val="1"/>
      <w:marLeft w:val="0"/>
      <w:marRight w:val="0"/>
      <w:marTop w:val="0"/>
      <w:marBottom w:val="0"/>
      <w:divBdr>
        <w:top w:val="none" w:sz="0" w:space="0" w:color="auto"/>
        <w:left w:val="none" w:sz="0" w:space="0" w:color="auto"/>
        <w:bottom w:val="none" w:sz="0" w:space="0" w:color="auto"/>
        <w:right w:val="none" w:sz="0" w:space="0" w:color="auto"/>
      </w:divBdr>
    </w:div>
    <w:div w:id="1307516420">
      <w:bodyDiv w:val="1"/>
      <w:marLeft w:val="0"/>
      <w:marRight w:val="0"/>
      <w:marTop w:val="0"/>
      <w:marBottom w:val="0"/>
      <w:divBdr>
        <w:top w:val="none" w:sz="0" w:space="0" w:color="auto"/>
        <w:left w:val="none" w:sz="0" w:space="0" w:color="auto"/>
        <w:bottom w:val="none" w:sz="0" w:space="0" w:color="auto"/>
        <w:right w:val="none" w:sz="0" w:space="0" w:color="auto"/>
      </w:divBdr>
    </w:div>
    <w:div w:id="1308122604">
      <w:bodyDiv w:val="1"/>
      <w:marLeft w:val="0"/>
      <w:marRight w:val="0"/>
      <w:marTop w:val="0"/>
      <w:marBottom w:val="0"/>
      <w:divBdr>
        <w:top w:val="none" w:sz="0" w:space="0" w:color="auto"/>
        <w:left w:val="none" w:sz="0" w:space="0" w:color="auto"/>
        <w:bottom w:val="none" w:sz="0" w:space="0" w:color="auto"/>
        <w:right w:val="none" w:sz="0" w:space="0" w:color="auto"/>
      </w:divBdr>
    </w:div>
    <w:div w:id="1308626380">
      <w:bodyDiv w:val="1"/>
      <w:marLeft w:val="0"/>
      <w:marRight w:val="0"/>
      <w:marTop w:val="0"/>
      <w:marBottom w:val="0"/>
      <w:divBdr>
        <w:top w:val="none" w:sz="0" w:space="0" w:color="auto"/>
        <w:left w:val="none" w:sz="0" w:space="0" w:color="auto"/>
        <w:bottom w:val="none" w:sz="0" w:space="0" w:color="auto"/>
        <w:right w:val="none" w:sz="0" w:space="0" w:color="auto"/>
      </w:divBdr>
    </w:div>
    <w:div w:id="1309241777">
      <w:bodyDiv w:val="1"/>
      <w:marLeft w:val="0"/>
      <w:marRight w:val="0"/>
      <w:marTop w:val="0"/>
      <w:marBottom w:val="0"/>
      <w:divBdr>
        <w:top w:val="none" w:sz="0" w:space="0" w:color="auto"/>
        <w:left w:val="none" w:sz="0" w:space="0" w:color="auto"/>
        <w:bottom w:val="none" w:sz="0" w:space="0" w:color="auto"/>
        <w:right w:val="none" w:sz="0" w:space="0" w:color="auto"/>
      </w:divBdr>
    </w:div>
    <w:div w:id="1309358093">
      <w:bodyDiv w:val="1"/>
      <w:marLeft w:val="0"/>
      <w:marRight w:val="0"/>
      <w:marTop w:val="0"/>
      <w:marBottom w:val="0"/>
      <w:divBdr>
        <w:top w:val="none" w:sz="0" w:space="0" w:color="auto"/>
        <w:left w:val="none" w:sz="0" w:space="0" w:color="auto"/>
        <w:bottom w:val="none" w:sz="0" w:space="0" w:color="auto"/>
        <w:right w:val="none" w:sz="0" w:space="0" w:color="auto"/>
      </w:divBdr>
    </w:div>
    <w:div w:id="1309361237">
      <w:bodyDiv w:val="1"/>
      <w:marLeft w:val="0"/>
      <w:marRight w:val="0"/>
      <w:marTop w:val="0"/>
      <w:marBottom w:val="0"/>
      <w:divBdr>
        <w:top w:val="none" w:sz="0" w:space="0" w:color="auto"/>
        <w:left w:val="none" w:sz="0" w:space="0" w:color="auto"/>
        <w:bottom w:val="none" w:sz="0" w:space="0" w:color="auto"/>
        <w:right w:val="none" w:sz="0" w:space="0" w:color="auto"/>
      </w:divBdr>
    </w:div>
    <w:div w:id="1309943719">
      <w:bodyDiv w:val="1"/>
      <w:marLeft w:val="0"/>
      <w:marRight w:val="0"/>
      <w:marTop w:val="0"/>
      <w:marBottom w:val="0"/>
      <w:divBdr>
        <w:top w:val="none" w:sz="0" w:space="0" w:color="auto"/>
        <w:left w:val="none" w:sz="0" w:space="0" w:color="auto"/>
        <w:bottom w:val="none" w:sz="0" w:space="0" w:color="auto"/>
        <w:right w:val="none" w:sz="0" w:space="0" w:color="auto"/>
      </w:divBdr>
    </w:div>
    <w:div w:id="1310861990">
      <w:bodyDiv w:val="1"/>
      <w:marLeft w:val="0"/>
      <w:marRight w:val="0"/>
      <w:marTop w:val="0"/>
      <w:marBottom w:val="0"/>
      <w:divBdr>
        <w:top w:val="none" w:sz="0" w:space="0" w:color="auto"/>
        <w:left w:val="none" w:sz="0" w:space="0" w:color="auto"/>
        <w:bottom w:val="none" w:sz="0" w:space="0" w:color="auto"/>
        <w:right w:val="none" w:sz="0" w:space="0" w:color="auto"/>
      </w:divBdr>
    </w:div>
    <w:div w:id="1310984697">
      <w:bodyDiv w:val="1"/>
      <w:marLeft w:val="0"/>
      <w:marRight w:val="0"/>
      <w:marTop w:val="0"/>
      <w:marBottom w:val="0"/>
      <w:divBdr>
        <w:top w:val="none" w:sz="0" w:space="0" w:color="auto"/>
        <w:left w:val="none" w:sz="0" w:space="0" w:color="auto"/>
        <w:bottom w:val="none" w:sz="0" w:space="0" w:color="auto"/>
        <w:right w:val="none" w:sz="0" w:space="0" w:color="auto"/>
      </w:divBdr>
    </w:div>
    <w:div w:id="1311208273">
      <w:bodyDiv w:val="1"/>
      <w:marLeft w:val="0"/>
      <w:marRight w:val="0"/>
      <w:marTop w:val="0"/>
      <w:marBottom w:val="0"/>
      <w:divBdr>
        <w:top w:val="none" w:sz="0" w:space="0" w:color="auto"/>
        <w:left w:val="none" w:sz="0" w:space="0" w:color="auto"/>
        <w:bottom w:val="none" w:sz="0" w:space="0" w:color="auto"/>
        <w:right w:val="none" w:sz="0" w:space="0" w:color="auto"/>
      </w:divBdr>
    </w:div>
    <w:div w:id="1311328917">
      <w:bodyDiv w:val="1"/>
      <w:marLeft w:val="0"/>
      <w:marRight w:val="0"/>
      <w:marTop w:val="0"/>
      <w:marBottom w:val="0"/>
      <w:divBdr>
        <w:top w:val="none" w:sz="0" w:space="0" w:color="auto"/>
        <w:left w:val="none" w:sz="0" w:space="0" w:color="auto"/>
        <w:bottom w:val="none" w:sz="0" w:space="0" w:color="auto"/>
        <w:right w:val="none" w:sz="0" w:space="0" w:color="auto"/>
      </w:divBdr>
    </w:div>
    <w:div w:id="1312519200">
      <w:bodyDiv w:val="1"/>
      <w:marLeft w:val="0"/>
      <w:marRight w:val="0"/>
      <w:marTop w:val="0"/>
      <w:marBottom w:val="0"/>
      <w:divBdr>
        <w:top w:val="none" w:sz="0" w:space="0" w:color="auto"/>
        <w:left w:val="none" w:sz="0" w:space="0" w:color="auto"/>
        <w:bottom w:val="none" w:sz="0" w:space="0" w:color="auto"/>
        <w:right w:val="none" w:sz="0" w:space="0" w:color="auto"/>
      </w:divBdr>
    </w:div>
    <w:div w:id="1312783058">
      <w:bodyDiv w:val="1"/>
      <w:marLeft w:val="0"/>
      <w:marRight w:val="0"/>
      <w:marTop w:val="0"/>
      <w:marBottom w:val="0"/>
      <w:divBdr>
        <w:top w:val="none" w:sz="0" w:space="0" w:color="auto"/>
        <w:left w:val="none" w:sz="0" w:space="0" w:color="auto"/>
        <w:bottom w:val="none" w:sz="0" w:space="0" w:color="auto"/>
        <w:right w:val="none" w:sz="0" w:space="0" w:color="auto"/>
      </w:divBdr>
    </w:div>
    <w:div w:id="1312832715">
      <w:bodyDiv w:val="1"/>
      <w:marLeft w:val="0"/>
      <w:marRight w:val="0"/>
      <w:marTop w:val="0"/>
      <w:marBottom w:val="0"/>
      <w:divBdr>
        <w:top w:val="none" w:sz="0" w:space="0" w:color="auto"/>
        <w:left w:val="none" w:sz="0" w:space="0" w:color="auto"/>
        <w:bottom w:val="none" w:sz="0" w:space="0" w:color="auto"/>
        <w:right w:val="none" w:sz="0" w:space="0" w:color="auto"/>
      </w:divBdr>
    </w:div>
    <w:div w:id="1313099256">
      <w:bodyDiv w:val="1"/>
      <w:marLeft w:val="0"/>
      <w:marRight w:val="0"/>
      <w:marTop w:val="0"/>
      <w:marBottom w:val="0"/>
      <w:divBdr>
        <w:top w:val="none" w:sz="0" w:space="0" w:color="auto"/>
        <w:left w:val="none" w:sz="0" w:space="0" w:color="auto"/>
        <w:bottom w:val="none" w:sz="0" w:space="0" w:color="auto"/>
        <w:right w:val="none" w:sz="0" w:space="0" w:color="auto"/>
      </w:divBdr>
    </w:div>
    <w:div w:id="1313292793">
      <w:bodyDiv w:val="1"/>
      <w:marLeft w:val="0"/>
      <w:marRight w:val="0"/>
      <w:marTop w:val="0"/>
      <w:marBottom w:val="0"/>
      <w:divBdr>
        <w:top w:val="none" w:sz="0" w:space="0" w:color="auto"/>
        <w:left w:val="none" w:sz="0" w:space="0" w:color="auto"/>
        <w:bottom w:val="none" w:sz="0" w:space="0" w:color="auto"/>
        <w:right w:val="none" w:sz="0" w:space="0" w:color="auto"/>
      </w:divBdr>
    </w:div>
    <w:div w:id="1314026253">
      <w:bodyDiv w:val="1"/>
      <w:marLeft w:val="0"/>
      <w:marRight w:val="0"/>
      <w:marTop w:val="0"/>
      <w:marBottom w:val="0"/>
      <w:divBdr>
        <w:top w:val="none" w:sz="0" w:space="0" w:color="auto"/>
        <w:left w:val="none" w:sz="0" w:space="0" w:color="auto"/>
        <w:bottom w:val="none" w:sz="0" w:space="0" w:color="auto"/>
        <w:right w:val="none" w:sz="0" w:space="0" w:color="auto"/>
      </w:divBdr>
    </w:div>
    <w:div w:id="1314406158">
      <w:bodyDiv w:val="1"/>
      <w:marLeft w:val="0"/>
      <w:marRight w:val="0"/>
      <w:marTop w:val="0"/>
      <w:marBottom w:val="0"/>
      <w:divBdr>
        <w:top w:val="none" w:sz="0" w:space="0" w:color="auto"/>
        <w:left w:val="none" w:sz="0" w:space="0" w:color="auto"/>
        <w:bottom w:val="none" w:sz="0" w:space="0" w:color="auto"/>
        <w:right w:val="none" w:sz="0" w:space="0" w:color="auto"/>
      </w:divBdr>
    </w:div>
    <w:div w:id="1317999821">
      <w:bodyDiv w:val="1"/>
      <w:marLeft w:val="0"/>
      <w:marRight w:val="0"/>
      <w:marTop w:val="0"/>
      <w:marBottom w:val="0"/>
      <w:divBdr>
        <w:top w:val="none" w:sz="0" w:space="0" w:color="auto"/>
        <w:left w:val="none" w:sz="0" w:space="0" w:color="auto"/>
        <w:bottom w:val="none" w:sz="0" w:space="0" w:color="auto"/>
        <w:right w:val="none" w:sz="0" w:space="0" w:color="auto"/>
      </w:divBdr>
    </w:div>
    <w:div w:id="1318343076">
      <w:bodyDiv w:val="1"/>
      <w:marLeft w:val="0"/>
      <w:marRight w:val="0"/>
      <w:marTop w:val="0"/>
      <w:marBottom w:val="0"/>
      <w:divBdr>
        <w:top w:val="none" w:sz="0" w:space="0" w:color="auto"/>
        <w:left w:val="none" w:sz="0" w:space="0" w:color="auto"/>
        <w:bottom w:val="none" w:sz="0" w:space="0" w:color="auto"/>
        <w:right w:val="none" w:sz="0" w:space="0" w:color="auto"/>
      </w:divBdr>
    </w:div>
    <w:div w:id="1318416688">
      <w:bodyDiv w:val="1"/>
      <w:marLeft w:val="0"/>
      <w:marRight w:val="0"/>
      <w:marTop w:val="0"/>
      <w:marBottom w:val="0"/>
      <w:divBdr>
        <w:top w:val="none" w:sz="0" w:space="0" w:color="auto"/>
        <w:left w:val="none" w:sz="0" w:space="0" w:color="auto"/>
        <w:bottom w:val="none" w:sz="0" w:space="0" w:color="auto"/>
        <w:right w:val="none" w:sz="0" w:space="0" w:color="auto"/>
      </w:divBdr>
    </w:div>
    <w:div w:id="1318682328">
      <w:bodyDiv w:val="1"/>
      <w:marLeft w:val="0"/>
      <w:marRight w:val="0"/>
      <w:marTop w:val="0"/>
      <w:marBottom w:val="0"/>
      <w:divBdr>
        <w:top w:val="none" w:sz="0" w:space="0" w:color="auto"/>
        <w:left w:val="none" w:sz="0" w:space="0" w:color="auto"/>
        <w:bottom w:val="none" w:sz="0" w:space="0" w:color="auto"/>
        <w:right w:val="none" w:sz="0" w:space="0" w:color="auto"/>
      </w:divBdr>
    </w:div>
    <w:div w:id="1318850395">
      <w:bodyDiv w:val="1"/>
      <w:marLeft w:val="0"/>
      <w:marRight w:val="0"/>
      <w:marTop w:val="0"/>
      <w:marBottom w:val="0"/>
      <w:divBdr>
        <w:top w:val="none" w:sz="0" w:space="0" w:color="auto"/>
        <w:left w:val="none" w:sz="0" w:space="0" w:color="auto"/>
        <w:bottom w:val="none" w:sz="0" w:space="0" w:color="auto"/>
        <w:right w:val="none" w:sz="0" w:space="0" w:color="auto"/>
      </w:divBdr>
    </w:div>
    <w:div w:id="1319117040">
      <w:bodyDiv w:val="1"/>
      <w:marLeft w:val="0"/>
      <w:marRight w:val="0"/>
      <w:marTop w:val="0"/>
      <w:marBottom w:val="0"/>
      <w:divBdr>
        <w:top w:val="none" w:sz="0" w:space="0" w:color="auto"/>
        <w:left w:val="none" w:sz="0" w:space="0" w:color="auto"/>
        <w:bottom w:val="none" w:sz="0" w:space="0" w:color="auto"/>
        <w:right w:val="none" w:sz="0" w:space="0" w:color="auto"/>
      </w:divBdr>
    </w:div>
    <w:div w:id="1319312094">
      <w:bodyDiv w:val="1"/>
      <w:marLeft w:val="0"/>
      <w:marRight w:val="0"/>
      <w:marTop w:val="0"/>
      <w:marBottom w:val="0"/>
      <w:divBdr>
        <w:top w:val="none" w:sz="0" w:space="0" w:color="auto"/>
        <w:left w:val="none" w:sz="0" w:space="0" w:color="auto"/>
        <w:bottom w:val="none" w:sz="0" w:space="0" w:color="auto"/>
        <w:right w:val="none" w:sz="0" w:space="0" w:color="auto"/>
      </w:divBdr>
    </w:div>
    <w:div w:id="1321233742">
      <w:bodyDiv w:val="1"/>
      <w:marLeft w:val="0"/>
      <w:marRight w:val="0"/>
      <w:marTop w:val="0"/>
      <w:marBottom w:val="0"/>
      <w:divBdr>
        <w:top w:val="none" w:sz="0" w:space="0" w:color="auto"/>
        <w:left w:val="none" w:sz="0" w:space="0" w:color="auto"/>
        <w:bottom w:val="none" w:sz="0" w:space="0" w:color="auto"/>
        <w:right w:val="none" w:sz="0" w:space="0" w:color="auto"/>
      </w:divBdr>
    </w:div>
    <w:div w:id="1321958377">
      <w:bodyDiv w:val="1"/>
      <w:marLeft w:val="0"/>
      <w:marRight w:val="0"/>
      <w:marTop w:val="0"/>
      <w:marBottom w:val="0"/>
      <w:divBdr>
        <w:top w:val="none" w:sz="0" w:space="0" w:color="auto"/>
        <w:left w:val="none" w:sz="0" w:space="0" w:color="auto"/>
        <w:bottom w:val="none" w:sz="0" w:space="0" w:color="auto"/>
        <w:right w:val="none" w:sz="0" w:space="0" w:color="auto"/>
      </w:divBdr>
    </w:div>
    <w:div w:id="1322348746">
      <w:bodyDiv w:val="1"/>
      <w:marLeft w:val="0"/>
      <w:marRight w:val="0"/>
      <w:marTop w:val="0"/>
      <w:marBottom w:val="0"/>
      <w:divBdr>
        <w:top w:val="none" w:sz="0" w:space="0" w:color="auto"/>
        <w:left w:val="none" w:sz="0" w:space="0" w:color="auto"/>
        <w:bottom w:val="none" w:sz="0" w:space="0" w:color="auto"/>
        <w:right w:val="none" w:sz="0" w:space="0" w:color="auto"/>
      </w:divBdr>
    </w:div>
    <w:div w:id="1322539323">
      <w:bodyDiv w:val="1"/>
      <w:marLeft w:val="0"/>
      <w:marRight w:val="0"/>
      <w:marTop w:val="0"/>
      <w:marBottom w:val="0"/>
      <w:divBdr>
        <w:top w:val="none" w:sz="0" w:space="0" w:color="auto"/>
        <w:left w:val="none" w:sz="0" w:space="0" w:color="auto"/>
        <w:bottom w:val="none" w:sz="0" w:space="0" w:color="auto"/>
        <w:right w:val="none" w:sz="0" w:space="0" w:color="auto"/>
      </w:divBdr>
    </w:div>
    <w:div w:id="1323778831">
      <w:bodyDiv w:val="1"/>
      <w:marLeft w:val="0"/>
      <w:marRight w:val="0"/>
      <w:marTop w:val="0"/>
      <w:marBottom w:val="0"/>
      <w:divBdr>
        <w:top w:val="none" w:sz="0" w:space="0" w:color="auto"/>
        <w:left w:val="none" w:sz="0" w:space="0" w:color="auto"/>
        <w:bottom w:val="none" w:sz="0" w:space="0" w:color="auto"/>
        <w:right w:val="none" w:sz="0" w:space="0" w:color="auto"/>
      </w:divBdr>
    </w:div>
    <w:div w:id="1324041518">
      <w:bodyDiv w:val="1"/>
      <w:marLeft w:val="0"/>
      <w:marRight w:val="0"/>
      <w:marTop w:val="0"/>
      <w:marBottom w:val="0"/>
      <w:divBdr>
        <w:top w:val="none" w:sz="0" w:space="0" w:color="auto"/>
        <w:left w:val="none" w:sz="0" w:space="0" w:color="auto"/>
        <w:bottom w:val="none" w:sz="0" w:space="0" w:color="auto"/>
        <w:right w:val="none" w:sz="0" w:space="0" w:color="auto"/>
      </w:divBdr>
    </w:div>
    <w:div w:id="1324045167">
      <w:bodyDiv w:val="1"/>
      <w:marLeft w:val="0"/>
      <w:marRight w:val="0"/>
      <w:marTop w:val="0"/>
      <w:marBottom w:val="0"/>
      <w:divBdr>
        <w:top w:val="none" w:sz="0" w:space="0" w:color="auto"/>
        <w:left w:val="none" w:sz="0" w:space="0" w:color="auto"/>
        <w:bottom w:val="none" w:sz="0" w:space="0" w:color="auto"/>
        <w:right w:val="none" w:sz="0" w:space="0" w:color="auto"/>
      </w:divBdr>
    </w:div>
    <w:div w:id="1324090688">
      <w:bodyDiv w:val="1"/>
      <w:marLeft w:val="0"/>
      <w:marRight w:val="0"/>
      <w:marTop w:val="0"/>
      <w:marBottom w:val="0"/>
      <w:divBdr>
        <w:top w:val="none" w:sz="0" w:space="0" w:color="auto"/>
        <w:left w:val="none" w:sz="0" w:space="0" w:color="auto"/>
        <w:bottom w:val="none" w:sz="0" w:space="0" w:color="auto"/>
        <w:right w:val="none" w:sz="0" w:space="0" w:color="auto"/>
      </w:divBdr>
    </w:div>
    <w:div w:id="1324242805">
      <w:bodyDiv w:val="1"/>
      <w:marLeft w:val="0"/>
      <w:marRight w:val="0"/>
      <w:marTop w:val="0"/>
      <w:marBottom w:val="0"/>
      <w:divBdr>
        <w:top w:val="none" w:sz="0" w:space="0" w:color="auto"/>
        <w:left w:val="none" w:sz="0" w:space="0" w:color="auto"/>
        <w:bottom w:val="none" w:sz="0" w:space="0" w:color="auto"/>
        <w:right w:val="none" w:sz="0" w:space="0" w:color="auto"/>
      </w:divBdr>
    </w:div>
    <w:div w:id="1324703343">
      <w:bodyDiv w:val="1"/>
      <w:marLeft w:val="0"/>
      <w:marRight w:val="0"/>
      <w:marTop w:val="0"/>
      <w:marBottom w:val="0"/>
      <w:divBdr>
        <w:top w:val="none" w:sz="0" w:space="0" w:color="auto"/>
        <w:left w:val="none" w:sz="0" w:space="0" w:color="auto"/>
        <w:bottom w:val="none" w:sz="0" w:space="0" w:color="auto"/>
        <w:right w:val="none" w:sz="0" w:space="0" w:color="auto"/>
      </w:divBdr>
    </w:div>
    <w:div w:id="1325085683">
      <w:bodyDiv w:val="1"/>
      <w:marLeft w:val="0"/>
      <w:marRight w:val="0"/>
      <w:marTop w:val="0"/>
      <w:marBottom w:val="0"/>
      <w:divBdr>
        <w:top w:val="none" w:sz="0" w:space="0" w:color="auto"/>
        <w:left w:val="none" w:sz="0" w:space="0" w:color="auto"/>
        <w:bottom w:val="none" w:sz="0" w:space="0" w:color="auto"/>
        <w:right w:val="none" w:sz="0" w:space="0" w:color="auto"/>
      </w:divBdr>
    </w:div>
    <w:div w:id="1325280273">
      <w:bodyDiv w:val="1"/>
      <w:marLeft w:val="0"/>
      <w:marRight w:val="0"/>
      <w:marTop w:val="0"/>
      <w:marBottom w:val="0"/>
      <w:divBdr>
        <w:top w:val="none" w:sz="0" w:space="0" w:color="auto"/>
        <w:left w:val="none" w:sz="0" w:space="0" w:color="auto"/>
        <w:bottom w:val="none" w:sz="0" w:space="0" w:color="auto"/>
        <w:right w:val="none" w:sz="0" w:space="0" w:color="auto"/>
      </w:divBdr>
    </w:div>
    <w:div w:id="1325281335">
      <w:bodyDiv w:val="1"/>
      <w:marLeft w:val="0"/>
      <w:marRight w:val="0"/>
      <w:marTop w:val="0"/>
      <w:marBottom w:val="0"/>
      <w:divBdr>
        <w:top w:val="none" w:sz="0" w:space="0" w:color="auto"/>
        <w:left w:val="none" w:sz="0" w:space="0" w:color="auto"/>
        <w:bottom w:val="none" w:sz="0" w:space="0" w:color="auto"/>
        <w:right w:val="none" w:sz="0" w:space="0" w:color="auto"/>
      </w:divBdr>
    </w:div>
    <w:div w:id="1325431440">
      <w:bodyDiv w:val="1"/>
      <w:marLeft w:val="0"/>
      <w:marRight w:val="0"/>
      <w:marTop w:val="0"/>
      <w:marBottom w:val="0"/>
      <w:divBdr>
        <w:top w:val="none" w:sz="0" w:space="0" w:color="auto"/>
        <w:left w:val="none" w:sz="0" w:space="0" w:color="auto"/>
        <w:bottom w:val="none" w:sz="0" w:space="0" w:color="auto"/>
        <w:right w:val="none" w:sz="0" w:space="0" w:color="auto"/>
      </w:divBdr>
    </w:div>
    <w:div w:id="1325552101">
      <w:bodyDiv w:val="1"/>
      <w:marLeft w:val="0"/>
      <w:marRight w:val="0"/>
      <w:marTop w:val="0"/>
      <w:marBottom w:val="0"/>
      <w:divBdr>
        <w:top w:val="none" w:sz="0" w:space="0" w:color="auto"/>
        <w:left w:val="none" w:sz="0" w:space="0" w:color="auto"/>
        <w:bottom w:val="none" w:sz="0" w:space="0" w:color="auto"/>
        <w:right w:val="none" w:sz="0" w:space="0" w:color="auto"/>
      </w:divBdr>
    </w:div>
    <w:div w:id="1326009866">
      <w:bodyDiv w:val="1"/>
      <w:marLeft w:val="0"/>
      <w:marRight w:val="0"/>
      <w:marTop w:val="0"/>
      <w:marBottom w:val="0"/>
      <w:divBdr>
        <w:top w:val="none" w:sz="0" w:space="0" w:color="auto"/>
        <w:left w:val="none" w:sz="0" w:space="0" w:color="auto"/>
        <w:bottom w:val="none" w:sz="0" w:space="0" w:color="auto"/>
        <w:right w:val="none" w:sz="0" w:space="0" w:color="auto"/>
      </w:divBdr>
    </w:div>
    <w:div w:id="1326281074">
      <w:bodyDiv w:val="1"/>
      <w:marLeft w:val="0"/>
      <w:marRight w:val="0"/>
      <w:marTop w:val="0"/>
      <w:marBottom w:val="0"/>
      <w:divBdr>
        <w:top w:val="none" w:sz="0" w:space="0" w:color="auto"/>
        <w:left w:val="none" w:sz="0" w:space="0" w:color="auto"/>
        <w:bottom w:val="none" w:sz="0" w:space="0" w:color="auto"/>
        <w:right w:val="none" w:sz="0" w:space="0" w:color="auto"/>
      </w:divBdr>
    </w:div>
    <w:div w:id="1326283027">
      <w:bodyDiv w:val="1"/>
      <w:marLeft w:val="0"/>
      <w:marRight w:val="0"/>
      <w:marTop w:val="0"/>
      <w:marBottom w:val="0"/>
      <w:divBdr>
        <w:top w:val="none" w:sz="0" w:space="0" w:color="auto"/>
        <w:left w:val="none" w:sz="0" w:space="0" w:color="auto"/>
        <w:bottom w:val="none" w:sz="0" w:space="0" w:color="auto"/>
        <w:right w:val="none" w:sz="0" w:space="0" w:color="auto"/>
      </w:divBdr>
    </w:div>
    <w:div w:id="1326322884">
      <w:bodyDiv w:val="1"/>
      <w:marLeft w:val="0"/>
      <w:marRight w:val="0"/>
      <w:marTop w:val="0"/>
      <w:marBottom w:val="0"/>
      <w:divBdr>
        <w:top w:val="none" w:sz="0" w:space="0" w:color="auto"/>
        <w:left w:val="none" w:sz="0" w:space="0" w:color="auto"/>
        <w:bottom w:val="none" w:sz="0" w:space="0" w:color="auto"/>
        <w:right w:val="none" w:sz="0" w:space="0" w:color="auto"/>
      </w:divBdr>
    </w:div>
    <w:div w:id="1327125889">
      <w:bodyDiv w:val="1"/>
      <w:marLeft w:val="0"/>
      <w:marRight w:val="0"/>
      <w:marTop w:val="0"/>
      <w:marBottom w:val="0"/>
      <w:divBdr>
        <w:top w:val="none" w:sz="0" w:space="0" w:color="auto"/>
        <w:left w:val="none" w:sz="0" w:space="0" w:color="auto"/>
        <w:bottom w:val="none" w:sz="0" w:space="0" w:color="auto"/>
        <w:right w:val="none" w:sz="0" w:space="0" w:color="auto"/>
      </w:divBdr>
    </w:div>
    <w:div w:id="1328438166">
      <w:bodyDiv w:val="1"/>
      <w:marLeft w:val="0"/>
      <w:marRight w:val="0"/>
      <w:marTop w:val="0"/>
      <w:marBottom w:val="0"/>
      <w:divBdr>
        <w:top w:val="none" w:sz="0" w:space="0" w:color="auto"/>
        <w:left w:val="none" w:sz="0" w:space="0" w:color="auto"/>
        <w:bottom w:val="none" w:sz="0" w:space="0" w:color="auto"/>
        <w:right w:val="none" w:sz="0" w:space="0" w:color="auto"/>
      </w:divBdr>
    </w:div>
    <w:div w:id="1328627215">
      <w:bodyDiv w:val="1"/>
      <w:marLeft w:val="0"/>
      <w:marRight w:val="0"/>
      <w:marTop w:val="0"/>
      <w:marBottom w:val="0"/>
      <w:divBdr>
        <w:top w:val="none" w:sz="0" w:space="0" w:color="auto"/>
        <w:left w:val="none" w:sz="0" w:space="0" w:color="auto"/>
        <w:bottom w:val="none" w:sz="0" w:space="0" w:color="auto"/>
        <w:right w:val="none" w:sz="0" w:space="0" w:color="auto"/>
      </w:divBdr>
    </w:div>
    <w:div w:id="1329018993">
      <w:bodyDiv w:val="1"/>
      <w:marLeft w:val="0"/>
      <w:marRight w:val="0"/>
      <w:marTop w:val="0"/>
      <w:marBottom w:val="0"/>
      <w:divBdr>
        <w:top w:val="none" w:sz="0" w:space="0" w:color="auto"/>
        <w:left w:val="none" w:sz="0" w:space="0" w:color="auto"/>
        <w:bottom w:val="none" w:sz="0" w:space="0" w:color="auto"/>
        <w:right w:val="none" w:sz="0" w:space="0" w:color="auto"/>
      </w:divBdr>
    </w:div>
    <w:div w:id="1330255776">
      <w:bodyDiv w:val="1"/>
      <w:marLeft w:val="0"/>
      <w:marRight w:val="0"/>
      <w:marTop w:val="0"/>
      <w:marBottom w:val="0"/>
      <w:divBdr>
        <w:top w:val="none" w:sz="0" w:space="0" w:color="auto"/>
        <w:left w:val="none" w:sz="0" w:space="0" w:color="auto"/>
        <w:bottom w:val="none" w:sz="0" w:space="0" w:color="auto"/>
        <w:right w:val="none" w:sz="0" w:space="0" w:color="auto"/>
      </w:divBdr>
    </w:div>
    <w:div w:id="1332173514">
      <w:bodyDiv w:val="1"/>
      <w:marLeft w:val="0"/>
      <w:marRight w:val="0"/>
      <w:marTop w:val="0"/>
      <w:marBottom w:val="0"/>
      <w:divBdr>
        <w:top w:val="none" w:sz="0" w:space="0" w:color="auto"/>
        <w:left w:val="none" w:sz="0" w:space="0" w:color="auto"/>
        <w:bottom w:val="none" w:sz="0" w:space="0" w:color="auto"/>
        <w:right w:val="none" w:sz="0" w:space="0" w:color="auto"/>
      </w:divBdr>
    </w:div>
    <w:div w:id="1332562464">
      <w:bodyDiv w:val="1"/>
      <w:marLeft w:val="0"/>
      <w:marRight w:val="0"/>
      <w:marTop w:val="0"/>
      <w:marBottom w:val="0"/>
      <w:divBdr>
        <w:top w:val="none" w:sz="0" w:space="0" w:color="auto"/>
        <w:left w:val="none" w:sz="0" w:space="0" w:color="auto"/>
        <w:bottom w:val="none" w:sz="0" w:space="0" w:color="auto"/>
        <w:right w:val="none" w:sz="0" w:space="0" w:color="auto"/>
      </w:divBdr>
    </w:div>
    <w:div w:id="1333264856">
      <w:bodyDiv w:val="1"/>
      <w:marLeft w:val="0"/>
      <w:marRight w:val="0"/>
      <w:marTop w:val="0"/>
      <w:marBottom w:val="0"/>
      <w:divBdr>
        <w:top w:val="none" w:sz="0" w:space="0" w:color="auto"/>
        <w:left w:val="none" w:sz="0" w:space="0" w:color="auto"/>
        <w:bottom w:val="none" w:sz="0" w:space="0" w:color="auto"/>
        <w:right w:val="none" w:sz="0" w:space="0" w:color="auto"/>
      </w:divBdr>
    </w:div>
    <w:div w:id="1334458746">
      <w:bodyDiv w:val="1"/>
      <w:marLeft w:val="0"/>
      <w:marRight w:val="0"/>
      <w:marTop w:val="0"/>
      <w:marBottom w:val="0"/>
      <w:divBdr>
        <w:top w:val="none" w:sz="0" w:space="0" w:color="auto"/>
        <w:left w:val="none" w:sz="0" w:space="0" w:color="auto"/>
        <w:bottom w:val="none" w:sz="0" w:space="0" w:color="auto"/>
        <w:right w:val="none" w:sz="0" w:space="0" w:color="auto"/>
      </w:divBdr>
    </w:div>
    <w:div w:id="1334843260">
      <w:bodyDiv w:val="1"/>
      <w:marLeft w:val="0"/>
      <w:marRight w:val="0"/>
      <w:marTop w:val="0"/>
      <w:marBottom w:val="0"/>
      <w:divBdr>
        <w:top w:val="none" w:sz="0" w:space="0" w:color="auto"/>
        <w:left w:val="none" w:sz="0" w:space="0" w:color="auto"/>
        <w:bottom w:val="none" w:sz="0" w:space="0" w:color="auto"/>
        <w:right w:val="none" w:sz="0" w:space="0" w:color="auto"/>
      </w:divBdr>
    </w:div>
    <w:div w:id="1335064739">
      <w:bodyDiv w:val="1"/>
      <w:marLeft w:val="0"/>
      <w:marRight w:val="0"/>
      <w:marTop w:val="0"/>
      <w:marBottom w:val="0"/>
      <w:divBdr>
        <w:top w:val="none" w:sz="0" w:space="0" w:color="auto"/>
        <w:left w:val="none" w:sz="0" w:space="0" w:color="auto"/>
        <w:bottom w:val="none" w:sz="0" w:space="0" w:color="auto"/>
        <w:right w:val="none" w:sz="0" w:space="0" w:color="auto"/>
      </w:divBdr>
    </w:div>
    <w:div w:id="1335303931">
      <w:bodyDiv w:val="1"/>
      <w:marLeft w:val="0"/>
      <w:marRight w:val="0"/>
      <w:marTop w:val="0"/>
      <w:marBottom w:val="0"/>
      <w:divBdr>
        <w:top w:val="none" w:sz="0" w:space="0" w:color="auto"/>
        <w:left w:val="none" w:sz="0" w:space="0" w:color="auto"/>
        <w:bottom w:val="none" w:sz="0" w:space="0" w:color="auto"/>
        <w:right w:val="none" w:sz="0" w:space="0" w:color="auto"/>
      </w:divBdr>
    </w:div>
    <w:div w:id="1335958253">
      <w:bodyDiv w:val="1"/>
      <w:marLeft w:val="0"/>
      <w:marRight w:val="0"/>
      <w:marTop w:val="0"/>
      <w:marBottom w:val="0"/>
      <w:divBdr>
        <w:top w:val="none" w:sz="0" w:space="0" w:color="auto"/>
        <w:left w:val="none" w:sz="0" w:space="0" w:color="auto"/>
        <w:bottom w:val="none" w:sz="0" w:space="0" w:color="auto"/>
        <w:right w:val="none" w:sz="0" w:space="0" w:color="auto"/>
      </w:divBdr>
    </w:div>
    <w:div w:id="1336154601">
      <w:bodyDiv w:val="1"/>
      <w:marLeft w:val="0"/>
      <w:marRight w:val="0"/>
      <w:marTop w:val="0"/>
      <w:marBottom w:val="0"/>
      <w:divBdr>
        <w:top w:val="none" w:sz="0" w:space="0" w:color="auto"/>
        <w:left w:val="none" w:sz="0" w:space="0" w:color="auto"/>
        <w:bottom w:val="none" w:sz="0" w:space="0" w:color="auto"/>
        <w:right w:val="none" w:sz="0" w:space="0" w:color="auto"/>
      </w:divBdr>
    </w:div>
    <w:div w:id="1336227479">
      <w:bodyDiv w:val="1"/>
      <w:marLeft w:val="0"/>
      <w:marRight w:val="0"/>
      <w:marTop w:val="0"/>
      <w:marBottom w:val="0"/>
      <w:divBdr>
        <w:top w:val="none" w:sz="0" w:space="0" w:color="auto"/>
        <w:left w:val="none" w:sz="0" w:space="0" w:color="auto"/>
        <w:bottom w:val="none" w:sz="0" w:space="0" w:color="auto"/>
        <w:right w:val="none" w:sz="0" w:space="0" w:color="auto"/>
      </w:divBdr>
    </w:div>
    <w:div w:id="1336805005">
      <w:bodyDiv w:val="1"/>
      <w:marLeft w:val="0"/>
      <w:marRight w:val="0"/>
      <w:marTop w:val="0"/>
      <w:marBottom w:val="0"/>
      <w:divBdr>
        <w:top w:val="none" w:sz="0" w:space="0" w:color="auto"/>
        <w:left w:val="none" w:sz="0" w:space="0" w:color="auto"/>
        <w:bottom w:val="none" w:sz="0" w:space="0" w:color="auto"/>
        <w:right w:val="none" w:sz="0" w:space="0" w:color="auto"/>
      </w:divBdr>
    </w:div>
    <w:div w:id="1337154721">
      <w:bodyDiv w:val="1"/>
      <w:marLeft w:val="0"/>
      <w:marRight w:val="0"/>
      <w:marTop w:val="0"/>
      <w:marBottom w:val="0"/>
      <w:divBdr>
        <w:top w:val="none" w:sz="0" w:space="0" w:color="auto"/>
        <w:left w:val="none" w:sz="0" w:space="0" w:color="auto"/>
        <w:bottom w:val="none" w:sz="0" w:space="0" w:color="auto"/>
        <w:right w:val="none" w:sz="0" w:space="0" w:color="auto"/>
      </w:divBdr>
    </w:div>
    <w:div w:id="1337344368">
      <w:bodyDiv w:val="1"/>
      <w:marLeft w:val="0"/>
      <w:marRight w:val="0"/>
      <w:marTop w:val="0"/>
      <w:marBottom w:val="0"/>
      <w:divBdr>
        <w:top w:val="none" w:sz="0" w:space="0" w:color="auto"/>
        <w:left w:val="none" w:sz="0" w:space="0" w:color="auto"/>
        <w:bottom w:val="none" w:sz="0" w:space="0" w:color="auto"/>
        <w:right w:val="none" w:sz="0" w:space="0" w:color="auto"/>
      </w:divBdr>
    </w:div>
    <w:div w:id="1337800865">
      <w:bodyDiv w:val="1"/>
      <w:marLeft w:val="0"/>
      <w:marRight w:val="0"/>
      <w:marTop w:val="0"/>
      <w:marBottom w:val="0"/>
      <w:divBdr>
        <w:top w:val="none" w:sz="0" w:space="0" w:color="auto"/>
        <w:left w:val="none" w:sz="0" w:space="0" w:color="auto"/>
        <w:bottom w:val="none" w:sz="0" w:space="0" w:color="auto"/>
        <w:right w:val="none" w:sz="0" w:space="0" w:color="auto"/>
      </w:divBdr>
    </w:div>
    <w:div w:id="1337807194">
      <w:bodyDiv w:val="1"/>
      <w:marLeft w:val="0"/>
      <w:marRight w:val="0"/>
      <w:marTop w:val="0"/>
      <w:marBottom w:val="0"/>
      <w:divBdr>
        <w:top w:val="none" w:sz="0" w:space="0" w:color="auto"/>
        <w:left w:val="none" w:sz="0" w:space="0" w:color="auto"/>
        <w:bottom w:val="none" w:sz="0" w:space="0" w:color="auto"/>
        <w:right w:val="none" w:sz="0" w:space="0" w:color="auto"/>
      </w:divBdr>
    </w:div>
    <w:div w:id="1339190719">
      <w:bodyDiv w:val="1"/>
      <w:marLeft w:val="0"/>
      <w:marRight w:val="0"/>
      <w:marTop w:val="0"/>
      <w:marBottom w:val="0"/>
      <w:divBdr>
        <w:top w:val="none" w:sz="0" w:space="0" w:color="auto"/>
        <w:left w:val="none" w:sz="0" w:space="0" w:color="auto"/>
        <w:bottom w:val="none" w:sz="0" w:space="0" w:color="auto"/>
        <w:right w:val="none" w:sz="0" w:space="0" w:color="auto"/>
      </w:divBdr>
    </w:div>
    <w:div w:id="1339649458">
      <w:bodyDiv w:val="1"/>
      <w:marLeft w:val="0"/>
      <w:marRight w:val="0"/>
      <w:marTop w:val="0"/>
      <w:marBottom w:val="0"/>
      <w:divBdr>
        <w:top w:val="none" w:sz="0" w:space="0" w:color="auto"/>
        <w:left w:val="none" w:sz="0" w:space="0" w:color="auto"/>
        <w:bottom w:val="none" w:sz="0" w:space="0" w:color="auto"/>
        <w:right w:val="none" w:sz="0" w:space="0" w:color="auto"/>
      </w:divBdr>
    </w:div>
    <w:div w:id="1340814016">
      <w:bodyDiv w:val="1"/>
      <w:marLeft w:val="0"/>
      <w:marRight w:val="0"/>
      <w:marTop w:val="0"/>
      <w:marBottom w:val="0"/>
      <w:divBdr>
        <w:top w:val="none" w:sz="0" w:space="0" w:color="auto"/>
        <w:left w:val="none" w:sz="0" w:space="0" w:color="auto"/>
        <w:bottom w:val="none" w:sz="0" w:space="0" w:color="auto"/>
        <w:right w:val="none" w:sz="0" w:space="0" w:color="auto"/>
      </w:divBdr>
    </w:div>
    <w:div w:id="1340891530">
      <w:bodyDiv w:val="1"/>
      <w:marLeft w:val="0"/>
      <w:marRight w:val="0"/>
      <w:marTop w:val="0"/>
      <w:marBottom w:val="0"/>
      <w:divBdr>
        <w:top w:val="none" w:sz="0" w:space="0" w:color="auto"/>
        <w:left w:val="none" w:sz="0" w:space="0" w:color="auto"/>
        <w:bottom w:val="none" w:sz="0" w:space="0" w:color="auto"/>
        <w:right w:val="none" w:sz="0" w:space="0" w:color="auto"/>
      </w:divBdr>
    </w:div>
    <w:div w:id="1342002509">
      <w:bodyDiv w:val="1"/>
      <w:marLeft w:val="0"/>
      <w:marRight w:val="0"/>
      <w:marTop w:val="0"/>
      <w:marBottom w:val="0"/>
      <w:divBdr>
        <w:top w:val="none" w:sz="0" w:space="0" w:color="auto"/>
        <w:left w:val="none" w:sz="0" w:space="0" w:color="auto"/>
        <w:bottom w:val="none" w:sz="0" w:space="0" w:color="auto"/>
        <w:right w:val="none" w:sz="0" w:space="0" w:color="auto"/>
      </w:divBdr>
    </w:div>
    <w:div w:id="1342125669">
      <w:bodyDiv w:val="1"/>
      <w:marLeft w:val="0"/>
      <w:marRight w:val="0"/>
      <w:marTop w:val="0"/>
      <w:marBottom w:val="0"/>
      <w:divBdr>
        <w:top w:val="none" w:sz="0" w:space="0" w:color="auto"/>
        <w:left w:val="none" w:sz="0" w:space="0" w:color="auto"/>
        <w:bottom w:val="none" w:sz="0" w:space="0" w:color="auto"/>
        <w:right w:val="none" w:sz="0" w:space="0" w:color="auto"/>
      </w:divBdr>
    </w:div>
    <w:div w:id="1342392278">
      <w:bodyDiv w:val="1"/>
      <w:marLeft w:val="0"/>
      <w:marRight w:val="0"/>
      <w:marTop w:val="0"/>
      <w:marBottom w:val="0"/>
      <w:divBdr>
        <w:top w:val="none" w:sz="0" w:space="0" w:color="auto"/>
        <w:left w:val="none" w:sz="0" w:space="0" w:color="auto"/>
        <w:bottom w:val="none" w:sz="0" w:space="0" w:color="auto"/>
        <w:right w:val="none" w:sz="0" w:space="0" w:color="auto"/>
      </w:divBdr>
    </w:div>
    <w:div w:id="1342780357">
      <w:bodyDiv w:val="1"/>
      <w:marLeft w:val="0"/>
      <w:marRight w:val="0"/>
      <w:marTop w:val="0"/>
      <w:marBottom w:val="0"/>
      <w:divBdr>
        <w:top w:val="none" w:sz="0" w:space="0" w:color="auto"/>
        <w:left w:val="none" w:sz="0" w:space="0" w:color="auto"/>
        <w:bottom w:val="none" w:sz="0" w:space="0" w:color="auto"/>
        <w:right w:val="none" w:sz="0" w:space="0" w:color="auto"/>
      </w:divBdr>
    </w:div>
    <w:div w:id="1342850217">
      <w:bodyDiv w:val="1"/>
      <w:marLeft w:val="0"/>
      <w:marRight w:val="0"/>
      <w:marTop w:val="0"/>
      <w:marBottom w:val="0"/>
      <w:divBdr>
        <w:top w:val="none" w:sz="0" w:space="0" w:color="auto"/>
        <w:left w:val="none" w:sz="0" w:space="0" w:color="auto"/>
        <w:bottom w:val="none" w:sz="0" w:space="0" w:color="auto"/>
        <w:right w:val="none" w:sz="0" w:space="0" w:color="auto"/>
      </w:divBdr>
    </w:div>
    <w:div w:id="1343163947">
      <w:bodyDiv w:val="1"/>
      <w:marLeft w:val="0"/>
      <w:marRight w:val="0"/>
      <w:marTop w:val="0"/>
      <w:marBottom w:val="0"/>
      <w:divBdr>
        <w:top w:val="none" w:sz="0" w:space="0" w:color="auto"/>
        <w:left w:val="none" w:sz="0" w:space="0" w:color="auto"/>
        <w:bottom w:val="none" w:sz="0" w:space="0" w:color="auto"/>
        <w:right w:val="none" w:sz="0" w:space="0" w:color="auto"/>
      </w:divBdr>
    </w:div>
    <w:div w:id="1343779260">
      <w:bodyDiv w:val="1"/>
      <w:marLeft w:val="0"/>
      <w:marRight w:val="0"/>
      <w:marTop w:val="0"/>
      <w:marBottom w:val="0"/>
      <w:divBdr>
        <w:top w:val="none" w:sz="0" w:space="0" w:color="auto"/>
        <w:left w:val="none" w:sz="0" w:space="0" w:color="auto"/>
        <w:bottom w:val="none" w:sz="0" w:space="0" w:color="auto"/>
        <w:right w:val="none" w:sz="0" w:space="0" w:color="auto"/>
      </w:divBdr>
    </w:div>
    <w:div w:id="1344623272">
      <w:bodyDiv w:val="1"/>
      <w:marLeft w:val="0"/>
      <w:marRight w:val="0"/>
      <w:marTop w:val="0"/>
      <w:marBottom w:val="0"/>
      <w:divBdr>
        <w:top w:val="none" w:sz="0" w:space="0" w:color="auto"/>
        <w:left w:val="none" w:sz="0" w:space="0" w:color="auto"/>
        <w:bottom w:val="none" w:sz="0" w:space="0" w:color="auto"/>
        <w:right w:val="none" w:sz="0" w:space="0" w:color="auto"/>
      </w:divBdr>
    </w:div>
    <w:div w:id="1344623769">
      <w:bodyDiv w:val="1"/>
      <w:marLeft w:val="0"/>
      <w:marRight w:val="0"/>
      <w:marTop w:val="0"/>
      <w:marBottom w:val="0"/>
      <w:divBdr>
        <w:top w:val="none" w:sz="0" w:space="0" w:color="auto"/>
        <w:left w:val="none" w:sz="0" w:space="0" w:color="auto"/>
        <w:bottom w:val="none" w:sz="0" w:space="0" w:color="auto"/>
        <w:right w:val="none" w:sz="0" w:space="0" w:color="auto"/>
      </w:divBdr>
    </w:div>
    <w:div w:id="1344699997">
      <w:bodyDiv w:val="1"/>
      <w:marLeft w:val="0"/>
      <w:marRight w:val="0"/>
      <w:marTop w:val="0"/>
      <w:marBottom w:val="0"/>
      <w:divBdr>
        <w:top w:val="none" w:sz="0" w:space="0" w:color="auto"/>
        <w:left w:val="none" w:sz="0" w:space="0" w:color="auto"/>
        <w:bottom w:val="none" w:sz="0" w:space="0" w:color="auto"/>
        <w:right w:val="none" w:sz="0" w:space="0" w:color="auto"/>
      </w:divBdr>
    </w:div>
    <w:div w:id="1345202953">
      <w:bodyDiv w:val="1"/>
      <w:marLeft w:val="0"/>
      <w:marRight w:val="0"/>
      <w:marTop w:val="0"/>
      <w:marBottom w:val="0"/>
      <w:divBdr>
        <w:top w:val="none" w:sz="0" w:space="0" w:color="auto"/>
        <w:left w:val="none" w:sz="0" w:space="0" w:color="auto"/>
        <w:bottom w:val="none" w:sz="0" w:space="0" w:color="auto"/>
        <w:right w:val="none" w:sz="0" w:space="0" w:color="auto"/>
      </w:divBdr>
    </w:div>
    <w:div w:id="1345211323">
      <w:bodyDiv w:val="1"/>
      <w:marLeft w:val="0"/>
      <w:marRight w:val="0"/>
      <w:marTop w:val="0"/>
      <w:marBottom w:val="0"/>
      <w:divBdr>
        <w:top w:val="none" w:sz="0" w:space="0" w:color="auto"/>
        <w:left w:val="none" w:sz="0" w:space="0" w:color="auto"/>
        <w:bottom w:val="none" w:sz="0" w:space="0" w:color="auto"/>
        <w:right w:val="none" w:sz="0" w:space="0" w:color="auto"/>
      </w:divBdr>
    </w:div>
    <w:div w:id="1345667038">
      <w:bodyDiv w:val="1"/>
      <w:marLeft w:val="0"/>
      <w:marRight w:val="0"/>
      <w:marTop w:val="0"/>
      <w:marBottom w:val="0"/>
      <w:divBdr>
        <w:top w:val="none" w:sz="0" w:space="0" w:color="auto"/>
        <w:left w:val="none" w:sz="0" w:space="0" w:color="auto"/>
        <w:bottom w:val="none" w:sz="0" w:space="0" w:color="auto"/>
        <w:right w:val="none" w:sz="0" w:space="0" w:color="auto"/>
      </w:divBdr>
    </w:div>
    <w:div w:id="1346011081">
      <w:bodyDiv w:val="1"/>
      <w:marLeft w:val="0"/>
      <w:marRight w:val="0"/>
      <w:marTop w:val="0"/>
      <w:marBottom w:val="0"/>
      <w:divBdr>
        <w:top w:val="none" w:sz="0" w:space="0" w:color="auto"/>
        <w:left w:val="none" w:sz="0" w:space="0" w:color="auto"/>
        <w:bottom w:val="none" w:sz="0" w:space="0" w:color="auto"/>
        <w:right w:val="none" w:sz="0" w:space="0" w:color="auto"/>
      </w:divBdr>
    </w:div>
    <w:div w:id="1346714345">
      <w:bodyDiv w:val="1"/>
      <w:marLeft w:val="0"/>
      <w:marRight w:val="0"/>
      <w:marTop w:val="0"/>
      <w:marBottom w:val="0"/>
      <w:divBdr>
        <w:top w:val="none" w:sz="0" w:space="0" w:color="auto"/>
        <w:left w:val="none" w:sz="0" w:space="0" w:color="auto"/>
        <w:bottom w:val="none" w:sz="0" w:space="0" w:color="auto"/>
        <w:right w:val="none" w:sz="0" w:space="0" w:color="auto"/>
      </w:divBdr>
    </w:div>
    <w:div w:id="1347170021">
      <w:bodyDiv w:val="1"/>
      <w:marLeft w:val="0"/>
      <w:marRight w:val="0"/>
      <w:marTop w:val="0"/>
      <w:marBottom w:val="0"/>
      <w:divBdr>
        <w:top w:val="none" w:sz="0" w:space="0" w:color="auto"/>
        <w:left w:val="none" w:sz="0" w:space="0" w:color="auto"/>
        <w:bottom w:val="none" w:sz="0" w:space="0" w:color="auto"/>
        <w:right w:val="none" w:sz="0" w:space="0" w:color="auto"/>
      </w:divBdr>
    </w:div>
    <w:div w:id="1348020570">
      <w:bodyDiv w:val="1"/>
      <w:marLeft w:val="0"/>
      <w:marRight w:val="0"/>
      <w:marTop w:val="0"/>
      <w:marBottom w:val="0"/>
      <w:divBdr>
        <w:top w:val="none" w:sz="0" w:space="0" w:color="auto"/>
        <w:left w:val="none" w:sz="0" w:space="0" w:color="auto"/>
        <w:bottom w:val="none" w:sz="0" w:space="0" w:color="auto"/>
        <w:right w:val="none" w:sz="0" w:space="0" w:color="auto"/>
      </w:divBdr>
    </w:div>
    <w:div w:id="1348141725">
      <w:bodyDiv w:val="1"/>
      <w:marLeft w:val="0"/>
      <w:marRight w:val="0"/>
      <w:marTop w:val="0"/>
      <w:marBottom w:val="0"/>
      <w:divBdr>
        <w:top w:val="none" w:sz="0" w:space="0" w:color="auto"/>
        <w:left w:val="none" w:sz="0" w:space="0" w:color="auto"/>
        <w:bottom w:val="none" w:sz="0" w:space="0" w:color="auto"/>
        <w:right w:val="none" w:sz="0" w:space="0" w:color="auto"/>
      </w:divBdr>
    </w:div>
    <w:div w:id="1348211430">
      <w:bodyDiv w:val="1"/>
      <w:marLeft w:val="0"/>
      <w:marRight w:val="0"/>
      <w:marTop w:val="0"/>
      <w:marBottom w:val="0"/>
      <w:divBdr>
        <w:top w:val="none" w:sz="0" w:space="0" w:color="auto"/>
        <w:left w:val="none" w:sz="0" w:space="0" w:color="auto"/>
        <w:bottom w:val="none" w:sz="0" w:space="0" w:color="auto"/>
        <w:right w:val="none" w:sz="0" w:space="0" w:color="auto"/>
      </w:divBdr>
    </w:div>
    <w:div w:id="1349603441">
      <w:bodyDiv w:val="1"/>
      <w:marLeft w:val="0"/>
      <w:marRight w:val="0"/>
      <w:marTop w:val="0"/>
      <w:marBottom w:val="0"/>
      <w:divBdr>
        <w:top w:val="none" w:sz="0" w:space="0" w:color="auto"/>
        <w:left w:val="none" w:sz="0" w:space="0" w:color="auto"/>
        <w:bottom w:val="none" w:sz="0" w:space="0" w:color="auto"/>
        <w:right w:val="none" w:sz="0" w:space="0" w:color="auto"/>
      </w:divBdr>
    </w:div>
    <w:div w:id="1349941761">
      <w:bodyDiv w:val="1"/>
      <w:marLeft w:val="0"/>
      <w:marRight w:val="0"/>
      <w:marTop w:val="0"/>
      <w:marBottom w:val="0"/>
      <w:divBdr>
        <w:top w:val="none" w:sz="0" w:space="0" w:color="auto"/>
        <w:left w:val="none" w:sz="0" w:space="0" w:color="auto"/>
        <w:bottom w:val="none" w:sz="0" w:space="0" w:color="auto"/>
        <w:right w:val="none" w:sz="0" w:space="0" w:color="auto"/>
      </w:divBdr>
    </w:div>
    <w:div w:id="1350332229">
      <w:bodyDiv w:val="1"/>
      <w:marLeft w:val="0"/>
      <w:marRight w:val="0"/>
      <w:marTop w:val="0"/>
      <w:marBottom w:val="0"/>
      <w:divBdr>
        <w:top w:val="none" w:sz="0" w:space="0" w:color="auto"/>
        <w:left w:val="none" w:sz="0" w:space="0" w:color="auto"/>
        <w:bottom w:val="none" w:sz="0" w:space="0" w:color="auto"/>
        <w:right w:val="none" w:sz="0" w:space="0" w:color="auto"/>
      </w:divBdr>
    </w:div>
    <w:div w:id="1350452900">
      <w:bodyDiv w:val="1"/>
      <w:marLeft w:val="0"/>
      <w:marRight w:val="0"/>
      <w:marTop w:val="0"/>
      <w:marBottom w:val="0"/>
      <w:divBdr>
        <w:top w:val="none" w:sz="0" w:space="0" w:color="auto"/>
        <w:left w:val="none" w:sz="0" w:space="0" w:color="auto"/>
        <w:bottom w:val="none" w:sz="0" w:space="0" w:color="auto"/>
        <w:right w:val="none" w:sz="0" w:space="0" w:color="auto"/>
      </w:divBdr>
    </w:div>
    <w:div w:id="1350568400">
      <w:bodyDiv w:val="1"/>
      <w:marLeft w:val="0"/>
      <w:marRight w:val="0"/>
      <w:marTop w:val="0"/>
      <w:marBottom w:val="0"/>
      <w:divBdr>
        <w:top w:val="none" w:sz="0" w:space="0" w:color="auto"/>
        <w:left w:val="none" w:sz="0" w:space="0" w:color="auto"/>
        <w:bottom w:val="none" w:sz="0" w:space="0" w:color="auto"/>
        <w:right w:val="none" w:sz="0" w:space="0" w:color="auto"/>
      </w:divBdr>
    </w:div>
    <w:div w:id="1350982537">
      <w:bodyDiv w:val="1"/>
      <w:marLeft w:val="0"/>
      <w:marRight w:val="0"/>
      <w:marTop w:val="0"/>
      <w:marBottom w:val="0"/>
      <w:divBdr>
        <w:top w:val="none" w:sz="0" w:space="0" w:color="auto"/>
        <w:left w:val="none" w:sz="0" w:space="0" w:color="auto"/>
        <w:bottom w:val="none" w:sz="0" w:space="0" w:color="auto"/>
        <w:right w:val="none" w:sz="0" w:space="0" w:color="auto"/>
      </w:divBdr>
    </w:div>
    <w:div w:id="1351024732">
      <w:bodyDiv w:val="1"/>
      <w:marLeft w:val="0"/>
      <w:marRight w:val="0"/>
      <w:marTop w:val="0"/>
      <w:marBottom w:val="0"/>
      <w:divBdr>
        <w:top w:val="none" w:sz="0" w:space="0" w:color="auto"/>
        <w:left w:val="none" w:sz="0" w:space="0" w:color="auto"/>
        <w:bottom w:val="none" w:sz="0" w:space="0" w:color="auto"/>
        <w:right w:val="none" w:sz="0" w:space="0" w:color="auto"/>
      </w:divBdr>
    </w:div>
    <w:div w:id="1351225487">
      <w:bodyDiv w:val="1"/>
      <w:marLeft w:val="0"/>
      <w:marRight w:val="0"/>
      <w:marTop w:val="0"/>
      <w:marBottom w:val="0"/>
      <w:divBdr>
        <w:top w:val="none" w:sz="0" w:space="0" w:color="auto"/>
        <w:left w:val="none" w:sz="0" w:space="0" w:color="auto"/>
        <w:bottom w:val="none" w:sz="0" w:space="0" w:color="auto"/>
        <w:right w:val="none" w:sz="0" w:space="0" w:color="auto"/>
      </w:divBdr>
    </w:div>
    <w:div w:id="1351373310">
      <w:bodyDiv w:val="1"/>
      <w:marLeft w:val="0"/>
      <w:marRight w:val="0"/>
      <w:marTop w:val="0"/>
      <w:marBottom w:val="0"/>
      <w:divBdr>
        <w:top w:val="none" w:sz="0" w:space="0" w:color="auto"/>
        <w:left w:val="none" w:sz="0" w:space="0" w:color="auto"/>
        <w:bottom w:val="none" w:sz="0" w:space="0" w:color="auto"/>
        <w:right w:val="none" w:sz="0" w:space="0" w:color="auto"/>
      </w:divBdr>
    </w:div>
    <w:div w:id="1351562039">
      <w:bodyDiv w:val="1"/>
      <w:marLeft w:val="0"/>
      <w:marRight w:val="0"/>
      <w:marTop w:val="0"/>
      <w:marBottom w:val="0"/>
      <w:divBdr>
        <w:top w:val="none" w:sz="0" w:space="0" w:color="auto"/>
        <w:left w:val="none" w:sz="0" w:space="0" w:color="auto"/>
        <w:bottom w:val="none" w:sz="0" w:space="0" w:color="auto"/>
        <w:right w:val="none" w:sz="0" w:space="0" w:color="auto"/>
      </w:divBdr>
    </w:div>
    <w:div w:id="1351642373">
      <w:bodyDiv w:val="1"/>
      <w:marLeft w:val="0"/>
      <w:marRight w:val="0"/>
      <w:marTop w:val="0"/>
      <w:marBottom w:val="0"/>
      <w:divBdr>
        <w:top w:val="none" w:sz="0" w:space="0" w:color="auto"/>
        <w:left w:val="none" w:sz="0" w:space="0" w:color="auto"/>
        <w:bottom w:val="none" w:sz="0" w:space="0" w:color="auto"/>
        <w:right w:val="none" w:sz="0" w:space="0" w:color="auto"/>
      </w:divBdr>
    </w:div>
    <w:div w:id="1352367798">
      <w:bodyDiv w:val="1"/>
      <w:marLeft w:val="0"/>
      <w:marRight w:val="0"/>
      <w:marTop w:val="0"/>
      <w:marBottom w:val="0"/>
      <w:divBdr>
        <w:top w:val="none" w:sz="0" w:space="0" w:color="auto"/>
        <w:left w:val="none" w:sz="0" w:space="0" w:color="auto"/>
        <w:bottom w:val="none" w:sz="0" w:space="0" w:color="auto"/>
        <w:right w:val="none" w:sz="0" w:space="0" w:color="auto"/>
      </w:divBdr>
    </w:div>
    <w:div w:id="1352612246">
      <w:bodyDiv w:val="1"/>
      <w:marLeft w:val="0"/>
      <w:marRight w:val="0"/>
      <w:marTop w:val="0"/>
      <w:marBottom w:val="0"/>
      <w:divBdr>
        <w:top w:val="none" w:sz="0" w:space="0" w:color="auto"/>
        <w:left w:val="none" w:sz="0" w:space="0" w:color="auto"/>
        <w:bottom w:val="none" w:sz="0" w:space="0" w:color="auto"/>
        <w:right w:val="none" w:sz="0" w:space="0" w:color="auto"/>
      </w:divBdr>
    </w:div>
    <w:div w:id="1353452927">
      <w:bodyDiv w:val="1"/>
      <w:marLeft w:val="0"/>
      <w:marRight w:val="0"/>
      <w:marTop w:val="0"/>
      <w:marBottom w:val="0"/>
      <w:divBdr>
        <w:top w:val="none" w:sz="0" w:space="0" w:color="auto"/>
        <w:left w:val="none" w:sz="0" w:space="0" w:color="auto"/>
        <w:bottom w:val="none" w:sz="0" w:space="0" w:color="auto"/>
        <w:right w:val="none" w:sz="0" w:space="0" w:color="auto"/>
      </w:divBdr>
    </w:div>
    <w:div w:id="1353845852">
      <w:bodyDiv w:val="1"/>
      <w:marLeft w:val="0"/>
      <w:marRight w:val="0"/>
      <w:marTop w:val="0"/>
      <w:marBottom w:val="0"/>
      <w:divBdr>
        <w:top w:val="none" w:sz="0" w:space="0" w:color="auto"/>
        <w:left w:val="none" w:sz="0" w:space="0" w:color="auto"/>
        <w:bottom w:val="none" w:sz="0" w:space="0" w:color="auto"/>
        <w:right w:val="none" w:sz="0" w:space="0" w:color="auto"/>
      </w:divBdr>
    </w:div>
    <w:div w:id="1354260617">
      <w:bodyDiv w:val="1"/>
      <w:marLeft w:val="0"/>
      <w:marRight w:val="0"/>
      <w:marTop w:val="0"/>
      <w:marBottom w:val="0"/>
      <w:divBdr>
        <w:top w:val="none" w:sz="0" w:space="0" w:color="auto"/>
        <w:left w:val="none" w:sz="0" w:space="0" w:color="auto"/>
        <w:bottom w:val="none" w:sz="0" w:space="0" w:color="auto"/>
        <w:right w:val="none" w:sz="0" w:space="0" w:color="auto"/>
      </w:divBdr>
    </w:div>
    <w:div w:id="1354840735">
      <w:bodyDiv w:val="1"/>
      <w:marLeft w:val="0"/>
      <w:marRight w:val="0"/>
      <w:marTop w:val="0"/>
      <w:marBottom w:val="0"/>
      <w:divBdr>
        <w:top w:val="none" w:sz="0" w:space="0" w:color="auto"/>
        <w:left w:val="none" w:sz="0" w:space="0" w:color="auto"/>
        <w:bottom w:val="none" w:sz="0" w:space="0" w:color="auto"/>
        <w:right w:val="none" w:sz="0" w:space="0" w:color="auto"/>
      </w:divBdr>
    </w:div>
    <w:div w:id="1355231736">
      <w:bodyDiv w:val="1"/>
      <w:marLeft w:val="0"/>
      <w:marRight w:val="0"/>
      <w:marTop w:val="0"/>
      <w:marBottom w:val="0"/>
      <w:divBdr>
        <w:top w:val="none" w:sz="0" w:space="0" w:color="auto"/>
        <w:left w:val="none" w:sz="0" w:space="0" w:color="auto"/>
        <w:bottom w:val="none" w:sz="0" w:space="0" w:color="auto"/>
        <w:right w:val="none" w:sz="0" w:space="0" w:color="auto"/>
      </w:divBdr>
    </w:div>
    <w:div w:id="1355309365">
      <w:bodyDiv w:val="1"/>
      <w:marLeft w:val="0"/>
      <w:marRight w:val="0"/>
      <w:marTop w:val="0"/>
      <w:marBottom w:val="0"/>
      <w:divBdr>
        <w:top w:val="none" w:sz="0" w:space="0" w:color="auto"/>
        <w:left w:val="none" w:sz="0" w:space="0" w:color="auto"/>
        <w:bottom w:val="none" w:sz="0" w:space="0" w:color="auto"/>
        <w:right w:val="none" w:sz="0" w:space="0" w:color="auto"/>
      </w:divBdr>
    </w:div>
    <w:div w:id="1355501008">
      <w:bodyDiv w:val="1"/>
      <w:marLeft w:val="0"/>
      <w:marRight w:val="0"/>
      <w:marTop w:val="0"/>
      <w:marBottom w:val="0"/>
      <w:divBdr>
        <w:top w:val="none" w:sz="0" w:space="0" w:color="auto"/>
        <w:left w:val="none" w:sz="0" w:space="0" w:color="auto"/>
        <w:bottom w:val="none" w:sz="0" w:space="0" w:color="auto"/>
        <w:right w:val="none" w:sz="0" w:space="0" w:color="auto"/>
      </w:divBdr>
    </w:div>
    <w:div w:id="1356616003">
      <w:bodyDiv w:val="1"/>
      <w:marLeft w:val="0"/>
      <w:marRight w:val="0"/>
      <w:marTop w:val="0"/>
      <w:marBottom w:val="0"/>
      <w:divBdr>
        <w:top w:val="none" w:sz="0" w:space="0" w:color="auto"/>
        <w:left w:val="none" w:sz="0" w:space="0" w:color="auto"/>
        <w:bottom w:val="none" w:sz="0" w:space="0" w:color="auto"/>
        <w:right w:val="none" w:sz="0" w:space="0" w:color="auto"/>
      </w:divBdr>
    </w:div>
    <w:div w:id="1356954662">
      <w:bodyDiv w:val="1"/>
      <w:marLeft w:val="0"/>
      <w:marRight w:val="0"/>
      <w:marTop w:val="0"/>
      <w:marBottom w:val="0"/>
      <w:divBdr>
        <w:top w:val="none" w:sz="0" w:space="0" w:color="auto"/>
        <w:left w:val="none" w:sz="0" w:space="0" w:color="auto"/>
        <w:bottom w:val="none" w:sz="0" w:space="0" w:color="auto"/>
        <w:right w:val="none" w:sz="0" w:space="0" w:color="auto"/>
      </w:divBdr>
    </w:div>
    <w:div w:id="1357384808">
      <w:bodyDiv w:val="1"/>
      <w:marLeft w:val="0"/>
      <w:marRight w:val="0"/>
      <w:marTop w:val="0"/>
      <w:marBottom w:val="0"/>
      <w:divBdr>
        <w:top w:val="none" w:sz="0" w:space="0" w:color="auto"/>
        <w:left w:val="none" w:sz="0" w:space="0" w:color="auto"/>
        <w:bottom w:val="none" w:sz="0" w:space="0" w:color="auto"/>
        <w:right w:val="none" w:sz="0" w:space="0" w:color="auto"/>
      </w:divBdr>
    </w:div>
    <w:div w:id="1357541623">
      <w:bodyDiv w:val="1"/>
      <w:marLeft w:val="0"/>
      <w:marRight w:val="0"/>
      <w:marTop w:val="0"/>
      <w:marBottom w:val="0"/>
      <w:divBdr>
        <w:top w:val="none" w:sz="0" w:space="0" w:color="auto"/>
        <w:left w:val="none" w:sz="0" w:space="0" w:color="auto"/>
        <w:bottom w:val="none" w:sz="0" w:space="0" w:color="auto"/>
        <w:right w:val="none" w:sz="0" w:space="0" w:color="auto"/>
      </w:divBdr>
    </w:div>
    <w:div w:id="1357655928">
      <w:bodyDiv w:val="1"/>
      <w:marLeft w:val="0"/>
      <w:marRight w:val="0"/>
      <w:marTop w:val="0"/>
      <w:marBottom w:val="0"/>
      <w:divBdr>
        <w:top w:val="none" w:sz="0" w:space="0" w:color="auto"/>
        <w:left w:val="none" w:sz="0" w:space="0" w:color="auto"/>
        <w:bottom w:val="none" w:sz="0" w:space="0" w:color="auto"/>
        <w:right w:val="none" w:sz="0" w:space="0" w:color="auto"/>
      </w:divBdr>
    </w:div>
    <w:div w:id="1358265168">
      <w:bodyDiv w:val="1"/>
      <w:marLeft w:val="0"/>
      <w:marRight w:val="0"/>
      <w:marTop w:val="0"/>
      <w:marBottom w:val="0"/>
      <w:divBdr>
        <w:top w:val="none" w:sz="0" w:space="0" w:color="auto"/>
        <w:left w:val="none" w:sz="0" w:space="0" w:color="auto"/>
        <w:bottom w:val="none" w:sz="0" w:space="0" w:color="auto"/>
        <w:right w:val="none" w:sz="0" w:space="0" w:color="auto"/>
      </w:divBdr>
    </w:div>
    <w:div w:id="1358577504">
      <w:bodyDiv w:val="1"/>
      <w:marLeft w:val="0"/>
      <w:marRight w:val="0"/>
      <w:marTop w:val="0"/>
      <w:marBottom w:val="0"/>
      <w:divBdr>
        <w:top w:val="none" w:sz="0" w:space="0" w:color="auto"/>
        <w:left w:val="none" w:sz="0" w:space="0" w:color="auto"/>
        <w:bottom w:val="none" w:sz="0" w:space="0" w:color="auto"/>
        <w:right w:val="none" w:sz="0" w:space="0" w:color="auto"/>
      </w:divBdr>
    </w:div>
    <w:div w:id="1358654006">
      <w:bodyDiv w:val="1"/>
      <w:marLeft w:val="0"/>
      <w:marRight w:val="0"/>
      <w:marTop w:val="0"/>
      <w:marBottom w:val="0"/>
      <w:divBdr>
        <w:top w:val="none" w:sz="0" w:space="0" w:color="auto"/>
        <w:left w:val="none" w:sz="0" w:space="0" w:color="auto"/>
        <w:bottom w:val="none" w:sz="0" w:space="0" w:color="auto"/>
        <w:right w:val="none" w:sz="0" w:space="0" w:color="auto"/>
      </w:divBdr>
    </w:div>
    <w:div w:id="1358853580">
      <w:bodyDiv w:val="1"/>
      <w:marLeft w:val="0"/>
      <w:marRight w:val="0"/>
      <w:marTop w:val="0"/>
      <w:marBottom w:val="0"/>
      <w:divBdr>
        <w:top w:val="none" w:sz="0" w:space="0" w:color="auto"/>
        <w:left w:val="none" w:sz="0" w:space="0" w:color="auto"/>
        <w:bottom w:val="none" w:sz="0" w:space="0" w:color="auto"/>
        <w:right w:val="none" w:sz="0" w:space="0" w:color="auto"/>
      </w:divBdr>
    </w:div>
    <w:div w:id="1358896619">
      <w:bodyDiv w:val="1"/>
      <w:marLeft w:val="0"/>
      <w:marRight w:val="0"/>
      <w:marTop w:val="0"/>
      <w:marBottom w:val="0"/>
      <w:divBdr>
        <w:top w:val="none" w:sz="0" w:space="0" w:color="auto"/>
        <w:left w:val="none" w:sz="0" w:space="0" w:color="auto"/>
        <w:bottom w:val="none" w:sz="0" w:space="0" w:color="auto"/>
        <w:right w:val="none" w:sz="0" w:space="0" w:color="auto"/>
      </w:divBdr>
    </w:div>
    <w:div w:id="1359619680">
      <w:bodyDiv w:val="1"/>
      <w:marLeft w:val="0"/>
      <w:marRight w:val="0"/>
      <w:marTop w:val="0"/>
      <w:marBottom w:val="0"/>
      <w:divBdr>
        <w:top w:val="none" w:sz="0" w:space="0" w:color="auto"/>
        <w:left w:val="none" w:sz="0" w:space="0" w:color="auto"/>
        <w:bottom w:val="none" w:sz="0" w:space="0" w:color="auto"/>
        <w:right w:val="none" w:sz="0" w:space="0" w:color="auto"/>
      </w:divBdr>
    </w:div>
    <w:div w:id="1361010203">
      <w:bodyDiv w:val="1"/>
      <w:marLeft w:val="0"/>
      <w:marRight w:val="0"/>
      <w:marTop w:val="0"/>
      <w:marBottom w:val="0"/>
      <w:divBdr>
        <w:top w:val="none" w:sz="0" w:space="0" w:color="auto"/>
        <w:left w:val="none" w:sz="0" w:space="0" w:color="auto"/>
        <w:bottom w:val="none" w:sz="0" w:space="0" w:color="auto"/>
        <w:right w:val="none" w:sz="0" w:space="0" w:color="auto"/>
      </w:divBdr>
    </w:div>
    <w:div w:id="1361126325">
      <w:bodyDiv w:val="1"/>
      <w:marLeft w:val="0"/>
      <w:marRight w:val="0"/>
      <w:marTop w:val="0"/>
      <w:marBottom w:val="0"/>
      <w:divBdr>
        <w:top w:val="none" w:sz="0" w:space="0" w:color="auto"/>
        <w:left w:val="none" w:sz="0" w:space="0" w:color="auto"/>
        <w:bottom w:val="none" w:sz="0" w:space="0" w:color="auto"/>
        <w:right w:val="none" w:sz="0" w:space="0" w:color="auto"/>
      </w:divBdr>
    </w:div>
    <w:div w:id="1361586228">
      <w:bodyDiv w:val="1"/>
      <w:marLeft w:val="0"/>
      <w:marRight w:val="0"/>
      <w:marTop w:val="0"/>
      <w:marBottom w:val="0"/>
      <w:divBdr>
        <w:top w:val="none" w:sz="0" w:space="0" w:color="auto"/>
        <w:left w:val="none" w:sz="0" w:space="0" w:color="auto"/>
        <w:bottom w:val="none" w:sz="0" w:space="0" w:color="auto"/>
        <w:right w:val="none" w:sz="0" w:space="0" w:color="auto"/>
      </w:divBdr>
    </w:div>
    <w:div w:id="1362628021">
      <w:bodyDiv w:val="1"/>
      <w:marLeft w:val="0"/>
      <w:marRight w:val="0"/>
      <w:marTop w:val="0"/>
      <w:marBottom w:val="0"/>
      <w:divBdr>
        <w:top w:val="none" w:sz="0" w:space="0" w:color="auto"/>
        <w:left w:val="none" w:sz="0" w:space="0" w:color="auto"/>
        <w:bottom w:val="none" w:sz="0" w:space="0" w:color="auto"/>
        <w:right w:val="none" w:sz="0" w:space="0" w:color="auto"/>
      </w:divBdr>
    </w:div>
    <w:div w:id="1363357070">
      <w:bodyDiv w:val="1"/>
      <w:marLeft w:val="0"/>
      <w:marRight w:val="0"/>
      <w:marTop w:val="0"/>
      <w:marBottom w:val="0"/>
      <w:divBdr>
        <w:top w:val="none" w:sz="0" w:space="0" w:color="auto"/>
        <w:left w:val="none" w:sz="0" w:space="0" w:color="auto"/>
        <w:bottom w:val="none" w:sz="0" w:space="0" w:color="auto"/>
        <w:right w:val="none" w:sz="0" w:space="0" w:color="auto"/>
      </w:divBdr>
    </w:div>
    <w:div w:id="1364407246">
      <w:bodyDiv w:val="1"/>
      <w:marLeft w:val="0"/>
      <w:marRight w:val="0"/>
      <w:marTop w:val="0"/>
      <w:marBottom w:val="0"/>
      <w:divBdr>
        <w:top w:val="none" w:sz="0" w:space="0" w:color="auto"/>
        <w:left w:val="none" w:sz="0" w:space="0" w:color="auto"/>
        <w:bottom w:val="none" w:sz="0" w:space="0" w:color="auto"/>
        <w:right w:val="none" w:sz="0" w:space="0" w:color="auto"/>
      </w:divBdr>
    </w:div>
    <w:div w:id="1364742927">
      <w:bodyDiv w:val="1"/>
      <w:marLeft w:val="0"/>
      <w:marRight w:val="0"/>
      <w:marTop w:val="0"/>
      <w:marBottom w:val="0"/>
      <w:divBdr>
        <w:top w:val="none" w:sz="0" w:space="0" w:color="auto"/>
        <w:left w:val="none" w:sz="0" w:space="0" w:color="auto"/>
        <w:bottom w:val="none" w:sz="0" w:space="0" w:color="auto"/>
        <w:right w:val="none" w:sz="0" w:space="0" w:color="auto"/>
      </w:divBdr>
    </w:div>
    <w:div w:id="1365061985">
      <w:bodyDiv w:val="1"/>
      <w:marLeft w:val="0"/>
      <w:marRight w:val="0"/>
      <w:marTop w:val="0"/>
      <w:marBottom w:val="0"/>
      <w:divBdr>
        <w:top w:val="none" w:sz="0" w:space="0" w:color="auto"/>
        <w:left w:val="none" w:sz="0" w:space="0" w:color="auto"/>
        <w:bottom w:val="none" w:sz="0" w:space="0" w:color="auto"/>
        <w:right w:val="none" w:sz="0" w:space="0" w:color="auto"/>
      </w:divBdr>
    </w:div>
    <w:div w:id="1365329970">
      <w:bodyDiv w:val="1"/>
      <w:marLeft w:val="0"/>
      <w:marRight w:val="0"/>
      <w:marTop w:val="0"/>
      <w:marBottom w:val="0"/>
      <w:divBdr>
        <w:top w:val="none" w:sz="0" w:space="0" w:color="auto"/>
        <w:left w:val="none" w:sz="0" w:space="0" w:color="auto"/>
        <w:bottom w:val="none" w:sz="0" w:space="0" w:color="auto"/>
        <w:right w:val="none" w:sz="0" w:space="0" w:color="auto"/>
      </w:divBdr>
    </w:div>
    <w:div w:id="1365523894">
      <w:bodyDiv w:val="1"/>
      <w:marLeft w:val="0"/>
      <w:marRight w:val="0"/>
      <w:marTop w:val="0"/>
      <w:marBottom w:val="0"/>
      <w:divBdr>
        <w:top w:val="none" w:sz="0" w:space="0" w:color="auto"/>
        <w:left w:val="none" w:sz="0" w:space="0" w:color="auto"/>
        <w:bottom w:val="none" w:sz="0" w:space="0" w:color="auto"/>
        <w:right w:val="none" w:sz="0" w:space="0" w:color="auto"/>
      </w:divBdr>
    </w:div>
    <w:div w:id="1365669705">
      <w:bodyDiv w:val="1"/>
      <w:marLeft w:val="0"/>
      <w:marRight w:val="0"/>
      <w:marTop w:val="0"/>
      <w:marBottom w:val="0"/>
      <w:divBdr>
        <w:top w:val="none" w:sz="0" w:space="0" w:color="auto"/>
        <w:left w:val="none" w:sz="0" w:space="0" w:color="auto"/>
        <w:bottom w:val="none" w:sz="0" w:space="0" w:color="auto"/>
        <w:right w:val="none" w:sz="0" w:space="0" w:color="auto"/>
      </w:divBdr>
    </w:div>
    <w:div w:id="1365978301">
      <w:bodyDiv w:val="1"/>
      <w:marLeft w:val="0"/>
      <w:marRight w:val="0"/>
      <w:marTop w:val="0"/>
      <w:marBottom w:val="0"/>
      <w:divBdr>
        <w:top w:val="none" w:sz="0" w:space="0" w:color="auto"/>
        <w:left w:val="none" w:sz="0" w:space="0" w:color="auto"/>
        <w:bottom w:val="none" w:sz="0" w:space="0" w:color="auto"/>
        <w:right w:val="none" w:sz="0" w:space="0" w:color="auto"/>
      </w:divBdr>
    </w:div>
    <w:div w:id="1365982915">
      <w:bodyDiv w:val="1"/>
      <w:marLeft w:val="0"/>
      <w:marRight w:val="0"/>
      <w:marTop w:val="0"/>
      <w:marBottom w:val="0"/>
      <w:divBdr>
        <w:top w:val="none" w:sz="0" w:space="0" w:color="auto"/>
        <w:left w:val="none" w:sz="0" w:space="0" w:color="auto"/>
        <w:bottom w:val="none" w:sz="0" w:space="0" w:color="auto"/>
        <w:right w:val="none" w:sz="0" w:space="0" w:color="auto"/>
      </w:divBdr>
    </w:div>
    <w:div w:id="1366953003">
      <w:bodyDiv w:val="1"/>
      <w:marLeft w:val="0"/>
      <w:marRight w:val="0"/>
      <w:marTop w:val="0"/>
      <w:marBottom w:val="0"/>
      <w:divBdr>
        <w:top w:val="none" w:sz="0" w:space="0" w:color="auto"/>
        <w:left w:val="none" w:sz="0" w:space="0" w:color="auto"/>
        <w:bottom w:val="none" w:sz="0" w:space="0" w:color="auto"/>
        <w:right w:val="none" w:sz="0" w:space="0" w:color="auto"/>
      </w:divBdr>
    </w:div>
    <w:div w:id="1367675256">
      <w:bodyDiv w:val="1"/>
      <w:marLeft w:val="0"/>
      <w:marRight w:val="0"/>
      <w:marTop w:val="0"/>
      <w:marBottom w:val="0"/>
      <w:divBdr>
        <w:top w:val="none" w:sz="0" w:space="0" w:color="auto"/>
        <w:left w:val="none" w:sz="0" w:space="0" w:color="auto"/>
        <w:bottom w:val="none" w:sz="0" w:space="0" w:color="auto"/>
        <w:right w:val="none" w:sz="0" w:space="0" w:color="auto"/>
      </w:divBdr>
    </w:div>
    <w:div w:id="1367833535">
      <w:bodyDiv w:val="1"/>
      <w:marLeft w:val="0"/>
      <w:marRight w:val="0"/>
      <w:marTop w:val="0"/>
      <w:marBottom w:val="0"/>
      <w:divBdr>
        <w:top w:val="none" w:sz="0" w:space="0" w:color="auto"/>
        <w:left w:val="none" w:sz="0" w:space="0" w:color="auto"/>
        <w:bottom w:val="none" w:sz="0" w:space="0" w:color="auto"/>
        <w:right w:val="none" w:sz="0" w:space="0" w:color="auto"/>
      </w:divBdr>
    </w:div>
    <w:div w:id="1368218985">
      <w:bodyDiv w:val="1"/>
      <w:marLeft w:val="0"/>
      <w:marRight w:val="0"/>
      <w:marTop w:val="0"/>
      <w:marBottom w:val="0"/>
      <w:divBdr>
        <w:top w:val="none" w:sz="0" w:space="0" w:color="auto"/>
        <w:left w:val="none" w:sz="0" w:space="0" w:color="auto"/>
        <w:bottom w:val="none" w:sz="0" w:space="0" w:color="auto"/>
        <w:right w:val="none" w:sz="0" w:space="0" w:color="auto"/>
      </w:divBdr>
    </w:div>
    <w:div w:id="1368680003">
      <w:bodyDiv w:val="1"/>
      <w:marLeft w:val="0"/>
      <w:marRight w:val="0"/>
      <w:marTop w:val="0"/>
      <w:marBottom w:val="0"/>
      <w:divBdr>
        <w:top w:val="none" w:sz="0" w:space="0" w:color="auto"/>
        <w:left w:val="none" w:sz="0" w:space="0" w:color="auto"/>
        <w:bottom w:val="none" w:sz="0" w:space="0" w:color="auto"/>
        <w:right w:val="none" w:sz="0" w:space="0" w:color="auto"/>
      </w:divBdr>
    </w:div>
    <w:div w:id="1368915972">
      <w:bodyDiv w:val="1"/>
      <w:marLeft w:val="0"/>
      <w:marRight w:val="0"/>
      <w:marTop w:val="0"/>
      <w:marBottom w:val="0"/>
      <w:divBdr>
        <w:top w:val="none" w:sz="0" w:space="0" w:color="auto"/>
        <w:left w:val="none" w:sz="0" w:space="0" w:color="auto"/>
        <w:bottom w:val="none" w:sz="0" w:space="0" w:color="auto"/>
        <w:right w:val="none" w:sz="0" w:space="0" w:color="auto"/>
      </w:divBdr>
    </w:div>
    <w:div w:id="1369455005">
      <w:bodyDiv w:val="1"/>
      <w:marLeft w:val="0"/>
      <w:marRight w:val="0"/>
      <w:marTop w:val="0"/>
      <w:marBottom w:val="0"/>
      <w:divBdr>
        <w:top w:val="none" w:sz="0" w:space="0" w:color="auto"/>
        <w:left w:val="none" w:sz="0" w:space="0" w:color="auto"/>
        <w:bottom w:val="none" w:sz="0" w:space="0" w:color="auto"/>
        <w:right w:val="none" w:sz="0" w:space="0" w:color="auto"/>
      </w:divBdr>
    </w:div>
    <w:div w:id="1369795455">
      <w:bodyDiv w:val="1"/>
      <w:marLeft w:val="0"/>
      <w:marRight w:val="0"/>
      <w:marTop w:val="0"/>
      <w:marBottom w:val="0"/>
      <w:divBdr>
        <w:top w:val="none" w:sz="0" w:space="0" w:color="auto"/>
        <w:left w:val="none" w:sz="0" w:space="0" w:color="auto"/>
        <w:bottom w:val="none" w:sz="0" w:space="0" w:color="auto"/>
        <w:right w:val="none" w:sz="0" w:space="0" w:color="auto"/>
      </w:divBdr>
    </w:div>
    <w:div w:id="1370109142">
      <w:bodyDiv w:val="1"/>
      <w:marLeft w:val="0"/>
      <w:marRight w:val="0"/>
      <w:marTop w:val="0"/>
      <w:marBottom w:val="0"/>
      <w:divBdr>
        <w:top w:val="none" w:sz="0" w:space="0" w:color="auto"/>
        <w:left w:val="none" w:sz="0" w:space="0" w:color="auto"/>
        <w:bottom w:val="none" w:sz="0" w:space="0" w:color="auto"/>
        <w:right w:val="none" w:sz="0" w:space="0" w:color="auto"/>
      </w:divBdr>
    </w:div>
    <w:div w:id="1370565913">
      <w:bodyDiv w:val="1"/>
      <w:marLeft w:val="0"/>
      <w:marRight w:val="0"/>
      <w:marTop w:val="0"/>
      <w:marBottom w:val="0"/>
      <w:divBdr>
        <w:top w:val="none" w:sz="0" w:space="0" w:color="auto"/>
        <w:left w:val="none" w:sz="0" w:space="0" w:color="auto"/>
        <w:bottom w:val="none" w:sz="0" w:space="0" w:color="auto"/>
        <w:right w:val="none" w:sz="0" w:space="0" w:color="auto"/>
      </w:divBdr>
    </w:div>
    <w:div w:id="1370569050">
      <w:bodyDiv w:val="1"/>
      <w:marLeft w:val="0"/>
      <w:marRight w:val="0"/>
      <w:marTop w:val="0"/>
      <w:marBottom w:val="0"/>
      <w:divBdr>
        <w:top w:val="none" w:sz="0" w:space="0" w:color="auto"/>
        <w:left w:val="none" w:sz="0" w:space="0" w:color="auto"/>
        <w:bottom w:val="none" w:sz="0" w:space="0" w:color="auto"/>
        <w:right w:val="none" w:sz="0" w:space="0" w:color="auto"/>
      </w:divBdr>
    </w:div>
    <w:div w:id="1371875490">
      <w:bodyDiv w:val="1"/>
      <w:marLeft w:val="0"/>
      <w:marRight w:val="0"/>
      <w:marTop w:val="0"/>
      <w:marBottom w:val="0"/>
      <w:divBdr>
        <w:top w:val="none" w:sz="0" w:space="0" w:color="auto"/>
        <w:left w:val="none" w:sz="0" w:space="0" w:color="auto"/>
        <w:bottom w:val="none" w:sz="0" w:space="0" w:color="auto"/>
        <w:right w:val="none" w:sz="0" w:space="0" w:color="auto"/>
      </w:divBdr>
    </w:div>
    <w:div w:id="1372266724">
      <w:bodyDiv w:val="1"/>
      <w:marLeft w:val="0"/>
      <w:marRight w:val="0"/>
      <w:marTop w:val="0"/>
      <w:marBottom w:val="0"/>
      <w:divBdr>
        <w:top w:val="none" w:sz="0" w:space="0" w:color="auto"/>
        <w:left w:val="none" w:sz="0" w:space="0" w:color="auto"/>
        <w:bottom w:val="none" w:sz="0" w:space="0" w:color="auto"/>
        <w:right w:val="none" w:sz="0" w:space="0" w:color="auto"/>
      </w:divBdr>
    </w:div>
    <w:div w:id="1372531921">
      <w:bodyDiv w:val="1"/>
      <w:marLeft w:val="0"/>
      <w:marRight w:val="0"/>
      <w:marTop w:val="0"/>
      <w:marBottom w:val="0"/>
      <w:divBdr>
        <w:top w:val="none" w:sz="0" w:space="0" w:color="auto"/>
        <w:left w:val="none" w:sz="0" w:space="0" w:color="auto"/>
        <w:bottom w:val="none" w:sz="0" w:space="0" w:color="auto"/>
        <w:right w:val="none" w:sz="0" w:space="0" w:color="auto"/>
      </w:divBdr>
    </w:div>
    <w:div w:id="1373119707">
      <w:bodyDiv w:val="1"/>
      <w:marLeft w:val="0"/>
      <w:marRight w:val="0"/>
      <w:marTop w:val="0"/>
      <w:marBottom w:val="0"/>
      <w:divBdr>
        <w:top w:val="none" w:sz="0" w:space="0" w:color="auto"/>
        <w:left w:val="none" w:sz="0" w:space="0" w:color="auto"/>
        <w:bottom w:val="none" w:sz="0" w:space="0" w:color="auto"/>
        <w:right w:val="none" w:sz="0" w:space="0" w:color="auto"/>
      </w:divBdr>
    </w:div>
    <w:div w:id="1373381487">
      <w:bodyDiv w:val="1"/>
      <w:marLeft w:val="0"/>
      <w:marRight w:val="0"/>
      <w:marTop w:val="0"/>
      <w:marBottom w:val="0"/>
      <w:divBdr>
        <w:top w:val="none" w:sz="0" w:space="0" w:color="auto"/>
        <w:left w:val="none" w:sz="0" w:space="0" w:color="auto"/>
        <w:bottom w:val="none" w:sz="0" w:space="0" w:color="auto"/>
        <w:right w:val="none" w:sz="0" w:space="0" w:color="auto"/>
      </w:divBdr>
    </w:div>
    <w:div w:id="1373504389">
      <w:bodyDiv w:val="1"/>
      <w:marLeft w:val="0"/>
      <w:marRight w:val="0"/>
      <w:marTop w:val="0"/>
      <w:marBottom w:val="0"/>
      <w:divBdr>
        <w:top w:val="none" w:sz="0" w:space="0" w:color="auto"/>
        <w:left w:val="none" w:sz="0" w:space="0" w:color="auto"/>
        <w:bottom w:val="none" w:sz="0" w:space="0" w:color="auto"/>
        <w:right w:val="none" w:sz="0" w:space="0" w:color="auto"/>
      </w:divBdr>
    </w:div>
    <w:div w:id="1374229041">
      <w:bodyDiv w:val="1"/>
      <w:marLeft w:val="0"/>
      <w:marRight w:val="0"/>
      <w:marTop w:val="0"/>
      <w:marBottom w:val="0"/>
      <w:divBdr>
        <w:top w:val="none" w:sz="0" w:space="0" w:color="auto"/>
        <w:left w:val="none" w:sz="0" w:space="0" w:color="auto"/>
        <w:bottom w:val="none" w:sz="0" w:space="0" w:color="auto"/>
        <w:right w:val="none" w:sz="0" w:space="0" w:color="auto"/>
      </w:divBdr>
    </w:div>
    <w:div w:id="1374427812">
      <w:bodyDiv w:val="1"/>
      <w:marLeft w:val="0"/>
      <w:marRight w:val="0"/>
      <w:marTop w:val="0"/>
      <w:marBottom w:val="0"/>
      <w:divBdr>
        <w:top w:val="none" w:sz="0" w:space="0" w:color="auto"/>
        <w:left w:val="none" w:sz="0" w:space="0" w:color="auto"/>
        <w:bottom w:val="none" w:sz="0" w:space="0" w:color="auto"/>
        <w:right w:val="none" w:sz="0" w:space="0" w:color="auto"/>
      </w:divBdr>
    </w:div>
    <w:div w:id="1374428521">
      <w:bodyDiv w:val="1"/>
      <w:marLeft w:val="0"/>
      <w:marRight w:val="0"/>
      <w:marTop w:val="0"/>
      <w:marBottom w:val="0"/>
      <w:divBdr>
        <w:top w:val="none" w:sz="0" w:space="0" w:color="auto"/>
        <w:left w:val="none" w:sz="0" w:space="0" w:color="auto"/>
        <w:bottom w:val="none" w:sz="0" w:space="0" w:color="auto"/>
        <w:right w:val="none" w:sz="0" w:space="0" w:color="auto"/>
      </w:divBdr>
    </w:div>
    <w:div w:id="1374768158">
      <w:bodyDiv w:val="1"/>
      <w:marLeft w:val="0"/>
      <w:marRight w:val="0"/>
      <w:marTop w:val="0"/>
      <w:marBottom w:val="0"/>
      <w:divBdr>
        <w:top w:val="none" w:sz="0" w:space="0" w:color="auto"/>
        <w:left w:val="none" w:sz="0" w:space="0" w:color="auto"/>
        <w:bottom w:val="none" w:sz="0" w:space="0" w:color="auto"/>
        <w:right w:val="none" w:sz="0" w:space="0" w:color="auto"/>
      </w:divBdr>
    </w:div>
    <w:div w:id="1375345276">
      <w:bodyDiv w:val="1"/>
      <w:marLeft w:val="0"/>
      <w:marRight w:val="0"/>
      <w:marTop w:val="0"/>
      <w:marBottom w:val="0"/>
      <w:divBdr>
        <w:top w:val="none" w:sz="0" w:space="0" w:color="auto"/>
        <w:left w:val="none" w:sz="0" w:space="0" w:color="auto"/>
        <w:bottom w:val="none" w:sz="0" w:space="0" w:color="auto"/>
        <w:right w:val="none" w:sz="0" w:space="0" w:color="auto"/>
      </w:divBdr>
    </w:div>
    <w:div w:id="1375351399">
      <w:bodyDiv w:val="1"/>
      <w:marLeft w:val="0"/>
      <w:marRight w:val="0"/>
      <w:marTop w:val="0"/>
      <w:marBottom w:val="0"/>
      <w:divBdr>
        <w:top w:val="none" w:sz="0" w:space="0" w:color="auto"/>
        <w:left w:val="none" w:sz="0" w:space="0" w:color="auto"/>
        <w:bottom w:val="none" w:sz="0" w:space="0" w:color="auto"/>
        <w:right w:val="none" w:sz="0" w:space="0" w:color="auto"/>
      </w:divBdr>
    </w:div>
    <w:div w:id="1376612460">
      <w:bodyDiv w:val="1"/>
      <w:marLeft w:val="0"/>
      <w:marRight w:val="0"/>
      <w:marTop w:val="0"/>
      <w:marBottom w:val="0"/>
      <w:divBdr>
        <w:top w:val="none" w:sz="0" w:space="0" w:color="auto"/>
        <w:left w:val="none" w:sz="0" w:space="0" w:color="auto"/>
        <w:bottom w:val="none" w:sz="0" w:space="0" w:color="auto"/>
        <w:right w:val="none" w:sz="0" w:space="0" w:color="auto"/>
      </w:divBdr>
    </w:div>
    <w:div w:id="1376813054">
      <w:bodyDiv w:val="1"/>
      <w:marLeft w:val="0"/>
      <w:marRight w:val="0"/>
      <w:marTop w:val="0"/>
      <w:marBottom w:val="0"/>
      <w:divBdr>
        <w:top w:val="none" w:sz="0" w:space="0" w:color="auto"/>
        <w:left w:val="none" w:sz="0" w:space="0" w:color="auto"/>
        <w:bottom w:val="none" w:sz="0" w:space="0" w:color="auto"/>
        <w:right w:val="none" w:sz="0" w:space="0" w:color="auto"/>
      </w:divBdr>
    </w:div>
    <w:div w:id="1377118520">
      <w:bodyDiv w:val="1"/>
      <w:marLeft w:val="0"/>
      <w:marRight w:val="0"/>
      <w:marTop w:val="0"/>
      <w:marBottom w:val="0"/>
      <w:divBdr>
        <w:top w:val="none" w:sz="0" w:space="0" w:color="auto"/>
        <w:left w:val="none" w:sz="0" w:space="0" w:color="auto"/>
        <w:bottom w:val="none" w:sz="0" w:space="0" w:color="auto"/>
        <w:right w:val="none" w:sz="0" w:space="0" w:color="auto"/>
      </w:divBdr>
    </w:div>
    <w:div w:id="1377270773">
      <w:bodyDiv w:val="1"/>
      <w:marLeft w:val="0"/>
      <w:marRight w:val="0"/>
      <w:marTop w:val="0"/>
      <w:marBottom w:val="0"/>
      <w:divBdr>
        <w:top w:val="none" w:sz="0" w:space="0" w:color="auto"/>
        <w:left w:val="none" w:sz="0" w:space="0" w:color="auto"/>
        <w:bottom w:val="none" w:sz="0" w:space="0" w:color="auto"/>
        <w:right w:val="none" w:sz="0" w:space="0" w:color="auto"/>
      </w:divBdr>
    </w:div>
    <w:div w:id="1377465716">
      <w:bodyDiv w:val="1"/>
      <w:marLeft w:val="0"/>
      <w:marRight w:val="0"/>
      <w:marTop w:val="0"/>
      <w:marBottom w:val="0"/>
      <w:divBdr>
        <w:top w:val="none" w:sz="0" w:space="0" w:color="auto"/>
        <w:left w:val="none" w:sz="0" w:space="0" w:color="auto"/>
        <w:bottom w:val="none" w:sz="0" w:space="0" w:color="auto"/>
        <w:right w:val="none" w:sz="0" w:space="0" w:color="auto"/>
      </w:divBdr>
    </w:div>
    <w:div w:id="1377587433">
      <w:bodyDiv w:val="1"/>
      <w:marLeft w:val="0"/>
      <w:marRight w:val="0"/>
      <w:marTop w:val="0"/>
      <w:marBottom w:val="0"/>
      <w:divBdr>
        <w:top w:val="none" w:sz="0" w:space="0" w:color="auto"/>
        <w:left w:val="none" w:sz="0" w:space="0" w:color="auto"/>
        <w:bottom w:val="none" w:sz="0" w:space="0" w:color="auto"/>
        <w:right w:val="none" w:sz="0" w:space="0" w:color="auto"/>
      </w:divBdr>
    </w:div>
    <w:div w:id="1378235511">
      <w:bodyDiv w:val="1"/>
      <w:marLeft w:val="0"/>
      <w:marRight w:val="0"/>
      <w:marTop w:val="0"/>
      <w:marBottom w:val="0"/>
      <w:divBdr>
        <w:top w:val="none" w:sz="0" w:space="0" w:color="auto"/>
        <w:left w:val="none" w:sz="0" w:space="0" w:color="auto"/>
        <w:bottom w:val="none" w:sz="0" w:space="0" w:color="auto"/>
        <w:right w:val="none" w:sz="0" w:space="0" w:color="auto"/>
      </w:divBdr>
    </w:div>
    <w:div w:id="1378238036">
      <w:bodyDiv w:val="1"/>
      <w:marLeft w:val="0"/>
      <w:marRight w:val="0"/>
      <w:marTop w:val="0"/>
      <w:marBottom w:val="0"/>
      <w:divBdr>
        <w:top w:val="none" w:sz="0" w:space="0" w:color="auto"/>
        <w:left w:val="none" w:sz="0" w:space="0" w:color="auto"/>
        <w:bottom w:val="none" w:sz="0" w:space="0" w:color="auto"/>
        <w:right w:val="none" w:sz="0" w:space="0" w:color="auto"/>
      </w:divBdr>
    </w:div>
    <w:div w:id="1378819562">
      <w:bodyDiv w:val="1"/>
      <w:marLeft w:val="0"/>
      <w:marRight w:val="0"/>
      <w:marTop w:val="0"/>
      <w:marBottom w:val="0"/>
      <w:divBdr>
        <w:top w:val="none" w:sz="0" w:space="0" w:color="auto"/>
        <w:left w:val="none" w:sz="0" w:space="0" w:color="auto"/>
        <w:bottom w:val="none" w:sz="0" w:space="0" w:color="auto"/>
        <w:right w:val="none" w:sz="0" w:space="0" w:color="auto"/>
      </w:divBdr>
    </w:div>
    <w:div w:id="1379040345">
      <w:bodyDiv w:val="1"/>
      <w:marLeft w:val="0"/>
      <w:marRight w:val="0"/>
      <w:marTop w:val="0"/>
      <w:marBottom w:val="0"/>
      <w:divBdr>
        <w:top w:val="none" w:sz="0" w:space="0" w:color="auto"/>
        <w:left w:val="none" w:sz="0" w:space="0" w:color="auto"/>
        <w:bottom w:val="none" w:sz="0" w:space="0" w:color="auto"/>
        <w:right w:val="none" w:sz="0" w:space="0" w:color="auto"/>
      </w:divBdr>
    </w:div>
    <w:div w:id="1379087018">
      <w:bodyDiv w:val="1"/>
      <w:marLeft w:val="0"/>
      <w:marRight w:val="0"/>
      <w:marTop w:val="0"/>
      <w:marBottom w:val="0"/>
      <w:divBdr>
        <w:top w:val="none" w:sz="0" w:space="0" w:color="auto"/>
        <w:left w:val="none" w:sz="0" w:space="0" w:color="auto"/>
        <w:bottom w:val="none" w:sz="0" w:space="0" w:color="auto"/>
        <w:right w:val="none" w:sz="0" w:space="0" w:color="auto"/>
      </w:divBdr>
    </w:div>
    <w:div w:id="1379160582">
      <w:bodyDiv w:val="1"/>
      <w:marLeft w:val="0"/>
      <w:marRight w:val="0"/>
      <w:marTop w:val="0"/>
      <w:marBottom w:val="0"/>
      <w:divBdr>
        <w:top w:val="none" w:sz="0" w:space="0" w:color="auto"/>
        <w:left w:val="none" w:sz="0" w:space="0" w:color="auto"/>
        <w:bottom w:val="none" w:sz="0" w:space="0" w:color="auto"/>
        <w:right w:val="none" w:sz="0" w:space="0" w:color="auto"/>
      </w:divBdr>
    </w:div>
    <w:div w:id="1379208131">
      <w:bodyDiv w:val="1"/>
      <w:marLeft w:val="0"/>
      <w:marRight w:val="0"/>
      <w:marTop w:val="0"/>
      <w:marBottom w:val="0"/>
      <w:divBdr>
        <w:top w:val="none" w:sz="0" w:space="0" w:color="auto"/>
        <w:left w:val="none" w:sz="0" w:space="0" w:color="auto"/>
        <w:bottom w:val="none" w:sz="0" w:space="0" w:color="auto"/>
        <w:right w:val="none" w:sz="0" w:space="0" w:color="auto"/>
      </w:divBdr>
    </w:div>
    <w:div w:id="1379285299">
      <w:bodyDiv w:val="1"/>
      <w:marLeft w:val="0"/>
      <w:marRight w:val="0"/>
      <w:marTop w:val="0"/>
      <w:marBottom w:val="0"/>
      <w:divBdr>
        <w:top w:val="none" w:sz="0" w:space="0" w:color="auto"/>
        <w:left w:val="none" w:sz="0" w:space="0" w:color="auto"/>
        <w:bottom w:val="none" w:sz="0" w:space="0" w:color="auto"/>
        <w:right w:val="none" w:sz="0" w:space="0" w:color="auto"/>
      </w:divBdr>
    </w:div>
    <w:div w:id="1379668606">
      <w:bodyDiv w:val="1"/>
      <w:marLeft w:val="0"/>
      <w:marRight w:val="0"/>
      <w:marTop w:val="0"/>
      <w:marBottom w:val="0"/>
      <w:divBdr>
        <w:top w:val="none" w:sz="0" w:space="0" w:color="auto"/>
        <w:left w:val="none" w:sz="0" w:space="0" w:color="auto"/>
        <w:bottom w:val="none" w:sz="0" w:space="0" w:color="auto"/>
        <w:right w:val="none" w:sz="0" w:space="0" w:color="auto"/>
      </w:divBdr>
    </w:div>
    <w:div w:id="1379672474">
      <w:bodyDiv w:val="1"/>
      <w:marLeft w:val="0"/>
      <w:marRight w:val="0"/>
      <w:marTop w:val="0"/>
      <w:marBottom w:val="0"/>
      <w:divBdr>
        <w:top w:val="none" w:sz="0" w:space="0" w:color="auto"/>
        <w:left w:val="none" w:sz="0" w:space="0" w:color="auto"/>
        <w:bottom w:val="none" w:sz="0" w:space="0" w:color="auto"/>
        <w:right w:val="none" w:sz="0" w:space="0" w:color="auto"/>
      </w:divBdr>
    </w:div>
    <w:div w:id="1380470885">
      <w:bodyDiv w:val="1"/>
      <w:marLeft w:val="0"/>
      <w:marRight w:val="0"/>
      <w:marTop w:val="0"/>
      <w:marBottom w:val="0"/>
      <w:divBdr>
        <w:top w:val="none" w:sz="0" w:space="0" w:color="auto"/>
        <w:left w:val="none" w:sz="0" w:space="0" w:color="auto"/>
        <w:bottom w:val="none" w:sz="0" w:space="0" w:color="auto"/>
        <w:right w:val="none" w:sz="0" w:space="0" w:color="auto"/>
      </w:divBdr>
    </w:div>
    <w:div w:id="1380548141">
      <w:bodyDiv w:val="1"/>
      <w:marLeft w:val="0"/>
      <w:marRight w:val="0"/>
      <w:marTop w:val="0"/>
      <w:marBottom w:val="0"/>
      <w:divBdr>
        <w:top w:val="none" w:sz="0" w:space="0" w:color="auto"/>
        <w:left w:val="none" w:sz="0" w:space="0" w:color="auto"/>
        <w:bottom w:val="none" w:sz="0" w:space="0" w:color="auto"/>
        <w:right w:val="none" w:sz="0" w:space="0" w:color="auto"/>
      </w:divBdr>
    </w:div>
    <w:div w:id="1380983005">
      <w:bodyDiv w:val="1"/>
      <w:marLeft w:val="0"/>
      <w:marRight w:val="0"/>
      <w:marTop w:val="0"/>
      <w:marBottom w:val="0"/>
      <w:divBdr>
        <w:top w:val="none" w:sz="0" w:space="0" w:color="auto"/>
        <w:left w:val="none" w:sz="0" w:space="0" w:color="auto"/>
        <w:bottom w:val="none" w:sz="0" w:space="0" w:color="auto"/>
        <w:right w:val="none" w:sz="0" w:space="0" w:color="auto"/>
      </w:divBdr>
    </w:div>
    <w:div w:id="1381052764">
      <w:bodyDiv w:val="1"/>
      <w:marLeft w:val="0"/>
      <w:marRight w:val="0"/>
      <w:marTop w:val="0"/>
      <w:marBottom w:val="0"/>
      <w:divBdr>
        <w:top w:val="none" w:sz="0" w:space="0" w:color="auto"/>
        <w:left w:val="none" w:sz="0" w:space="0" w:color="auto"/>
        <w:bottom w:val="none" w:sz="0" w:space="0" w:color="auto"/>
        <w:right w:val="none" w:sz="0" w:space="0" w:color="auto"/>
      </w:divBdr>
    </w:div>
    <w:div w:id="1381054474">
      <w:bodyDiv w:val="1"/>
      <w:marLeft w:val="0"/>
      <w:marRight w:val="0"/>
      <w:marTop w:val="0"/>
      <w:marBottom w:val="0"/>
      <w:divBdr>
        <w:top w:val="none" w:sz="0" w:space="0" w:color="auto"/>
        <w:left w:val="none" w:sz="0" w:space="0" w:color="auto"/>
        <w:bottom w:val="none" w:sz="0" w:space="0" w:color="auto"/>
        <w:right w:val="none" w:sz="0" w:space="0" w:color="auto"/>
      </w:divBdr>
    </w:div>
    <w:div w:id="1381397310">
      <w:bodyDiv w:val="1"/>
      <w:marLeft w:val="0"/>
      <w:marRight w:val="0"/>
      <w:marTop w:val="0"/>
      <w:marBottom w:val="0"/>
      <w:divBdr>
        <w:top w:val="none" w:sz="0" w:space="0" w:color="auto"/>
        <w:left w:val="none" w:sz="0" w:space="0" w:color="auto"/>
        <w:bottom w:val="none" w:sz="0" w:space="0" w:color="auto"/>
        <w:right w:val="none" w:sz="0" w:space="0" w:color="auto"/>
      </w:divBdr>
    </w:div>
    <w:div w:id="1381900319">
      <w:bodyDiv w:val="1"/>
      <w:marLeft w:val="0"/>
      <w:marRight w:val="0"/>
      <w:marTop w:val="0"/>
      <w:marBottom w:val="0"/>
      <w:divBdr>
        <w:top w:val="none" w:sz="0" w:space="0" w:color="auto"/>
        <w:left w:val="none" w:sz="0" w:space="0" w:color="auto"/>
        <w:bottom w:val="none" w:sz="0" w:space="0" w:color="auto"/>
        <w:right w:val="none" w:sz="0" w:space="0" w:color="auto"/>
      </w:divBdr>
    </w:div>
    <w:div w:id="1382174556">
      <w:bodyDiv w:val="1"/>
      <w:marLeft w:val="0"/>
      <w:marRight w:val="0"/>
      <w:marTop w:val="0"/>
      <w:marBottom w:val="0"/>
      <w:divBdr>
        <w:top w:val="none" w:sz="0" w:space="0" w:color="auto"/>
        <w:left w:val="none" w:sz="0" w:space="0" w:color="auto"/>
        <w:bottom w:val="none" w:sz="0" w:space="0" w:color="auto"/>
        <w:right w:val="none" w:sz="0" w:space="0" w:color="auto"/>
      </w:divBdr>
    </w:div>
    <w:div w:id="1382561731">
      <w:bodyDiv w:val="1"/>
      <w:marLeft w:val="0"/>
      <w:marRight w:val="0"/>
      <w:marTop w:val="0"/>
      <w:marBottom w:val="0"/>
      <w:divBdr>
        <w:top w:val="none" w:sz="0" w:space="0" w:color="auto"/>
        <w:left w:val="none" w:sz="0" w:space="0" w:color="auto"/>
        <w:bottom w:val="none" w:sz="0" w:space="0" w:color="auto"/>
        <w:right w:val="none" w:sz="0" w:space="0" w:color="auto"/>
      </w:divBdr>
    </w:div>
    <w:div w:id="1384252087">
      <w:bodyDiv w:val="1"/>
      <w:marLeft w:val="0"/>
      <w:marRight w:val="0"/>
      <w:marTop w:val="0"/>
      <w:marBottom w:val="0"/>
      <w:divBdr>
        <w:top w:val="none" w:sz="0" w:space="0" w:color="auto"/>
        <w:left w:val="none" w:sz="0" w:space="0" w:color="auto"/>
        <w:bottom w:val="none" w:sz="0" w:space="0" w:color="auto"/>
        <w:right w:val="none" w:sz="0" w:space="0" w:color="auto"/>
      </w:divBdr>
    </w:div>
    <w:div w:id="1384596747">
      <w:bodyDiv w:val="1"/>
      <w:marLeft w:val="0"/>
      <w:marRight w:val="0"/>
      <w:marTop w:val="0"/>
      <w:marBottom w:val="0"/>
      <w:divBdr>
        <w:top w:val="none" w:sz="0" w:space="0" w:color="auto"/>
        <w:left w:val="none" w:sz="0" w:space="0" w:color="auto"/>
        <w:bottom w:val="none" w:sz="0" w:space="0" w:color="auto"/>
        <w:right w:val="none" w:sz="0" w:space="0" w:color="auto"/>
      </w:divBdr>
    </w:div>
    <w:div w:id="1384788750">
      <w:bodyDiv w:val="1"/>
      <w:marLeft w:val="0"/>
      <w:marRight w:val="0"/>
      <w:marTop w:val="0"/>
      <w:marBottom w:val="0"/>
      <w:divBdr>
        <w:top w:val="none" w:sz="0" w:space="0" w:color="auto"/>
        <w:left w:val="none" w:sz="0" w:space="0" w:color="auto"/>
        <w:bottom w:val="none" w:sz="0" w:space="0" w:color="auto"/>
        <w:right w:val="none" w:sz="0" w:space="0" w:color="auto"/>
      </w:divBdr>
    </w:div>
    <w:div w:id="1385064232">
      <w:bodyDiv w:val="1"/>
      <w:marLeft w:val="0"/>
      <w:marRight w:val="0"/>
      <w:marTop w:val="0"/>
      <w:marBottom w:val="0"/>
      <w:divBdr>
        <w:top w:val="none" w:sz="0" w:space="0" w:color="auto"/>
        <w:left w:val="none" w:sz="0" w:space="0" w:color="auto"/>
        <w:bottom w:val="none" w:sz="0" w:space="0" w:color="auto"/>
        <w:right w:val="none" w:sz="0" w:space="0" w:color="auto"/>
      </w:divBdr>
    </w:div>
    <w:div w:id="1385442515">
      <w:bodyDiv w:val="1"/>
      <w:marLeft w:val="0"/>
      <w:marRight w:val="0"/>
      <w:marTop w:val="0"/>
      <w:marBottom w:val="0"/>
      <w:divBdr>
        <w:top w:val="none" w:sz="0" w:space="0" w:color="auto"/>
        <w:left w:val="none" w:sz="0" w:space="0" w:color="auto"/>
        <w:bottom w:val="none" w:sz="0" w:space="0" w:color="auto"/>
        <w:right w:val="none" w:sz="0" w:space="0" w:color="auto"/>
      </w:divBdr>
    </w:div>
    <w:div w:id="1385636734">
      <w:bodyDiv w:val="1"/>
      <w:marLeft w:val="0"/>
      <w:marRight w:val="0"/>
      <w:marTop w:val="0"/>
      <w:marBottom w:val="0"/>
      <w:divBdr>
        <w:top w:val="none" w:sz="0" w:space="0" w:color="auto"/>
        <w:left w:val="none" w:sz="0" w:space="0" w:color="auto"/>
        <w:bottom w:val="none" w:sz="0" w:space="0" w:color="auto"/>
        <w:right w:val="none" w:sz="0" w:space="0" w:color="auto"/>
      </w:divBdr>
    </w:div>
    <w:div w:id="1386031844">
      <w:bodyDiv w:val="1"/>
      <w:marLeft w:val="0"/>
      <w:marRight w:val="0"/>
      <w:marTop w:val="0"/>
      <w:marBottom w:val="0"/>
      <w:divBdr>
        <w:top w:val="none" w:sz="0" w:space="0" w:color="auto"/>
        <w:left w:val="none" w:sz="0" w:space="0" w:color="auto"/>
        <w:bottom w:val="none" w:sz="0" w:space="0" w:color="auto"/>
        <w:right w:val="none" w:sz="0" w:space="0" w:color="auto"/>
      </w:divBdr>
    </w:div>
    <w:div w:id="1386294353">
      <w:bodyDiv w:val="1"/>
      <w:marLeft w:val="0"/>
      <w:marRight w:val="0"/>
      <w:marTop w:val="0"/>
      <w:marBottom w:val="0"/>
      <w:divBdr>
        <w:top w:val="none" w:sz="0" w:space="0" w:color="auto"/>
        <w:left w:val="none" w:sz="0" w:space="0" w:color="auto"/>
        <w:bottom w:val="none" w:sz="0" w:space="0" w:color="auto"/>
        <w:right w:val="none" w:sz="0" w:space="0" w:color="auto"/>
      </w:divBdr>
    </w:div>
    <w:div w:id="1386299966">
      <w:bodyDiv w:val="1"/>
      <w:marLeft w:val="0"/>
      <w:marRight w:val="0"/>
      <w:marTop w:val="0"/>
      <w:marBottom w:val="0"/>
      <w:divBdr>
        <w:top w:val="none" w:sz="0" w:space="0" w:color="auto"/>
        <w:left w:val="none" w:sz="0" w:space="0" w:color="auto"/>
        <w:bottom w:val="none" w:sz="0" w:space="0" w:color="auto"/>
        <w:right w:val="none" w:sz="0" w:space="0" w:color="auto"/>
      </w:divBdr>
    </w:div>
    <w:div w:id="1386754133">
      <w:bodyDiv w:val="1"/>
      <w:marLeft w:val="0"/>
      <w:marRight w:val="0"/>
      <w:marTop w:val="0"/>
      <w:marBottom w:val="0"/>
      <w:divBdr>
        <w:top w:val="none" w:sz="0" w:space="0" w:color="auto"/>
        <w:left w:val="none" w:sz="0" w:space="0" w:color="auto"/>
        <w:bottom w:val="none" w:sz="0" w:space="0" w:color="auto"/>
        <w:right w:val="none" w:sz="0" w:space="0" w:color="auto"/>
      </w:divBdr>
    </w:div>
    <w:div w:id="1388143482">
      <w:bodyDiv w:val="1"/>
      <w:marLeft w:val="0"/>
      <w:marRight w:val="0"/>
      <w:marTop w:val="0"/>
      <w:marBottom w:val="0"/>
      <w:divBdr>
        <w:top w:val="none" w:sz="0" w:space="0" w:color="auto"/>
        <w:left w:val="none" w:sz="0" w:space="0" w:color="auto"/>
        <w:bottom w:val="none" w:sz="0" w:space="0" w:color="auto"/>
        <w:right w:val="none" w:sz="0" w:space="0" w:color="auto"/>
      </w:divBdr>
    </w:div>
    <w:div w:id="1388341095">
      <w:bodyDiv w:val="1"/>
      <w:marLeft w:val="0"/>
      <w:marRight w:val="0"/>
      <w:marTop w:val="0"/>
      <w:marBottom w:val="0"/>
      <w:divBdr>
        <w:top w:val="none" w:sz="0" w:space="0" w:color="auto"/>
        <w:left w:val="none" w:sz="0" w:space="0" w:color="auto"/>
        <w:bottom w:val="none" w:sz="0" w:space="0" w:color="auto"/>
        <w:right w:val="none" w:sz="0" w:space="0" w:color="auto"/>
      </w:divBdr>
    </w:div>
    <w:div w:id="1388458328">
      <w:bodyDiv w:val="1"/>
      <w:marLeft w:val="0"/>
      <w:marRight w:val="0"/>
      <w:marTop w:val="0"/>
      <w:marBottom w:val="0"/>
      <w:divBdr>
        <w:top w:val="none" w:sz="0" w:space="0" w:color="auto"/>
        <w:left w:val="none" w:sz="0" w:space="0" w:color="auto"/>
        <w:bottom w:val="none" w:sz="0" w:space="0" w:color="auto"/>
        <w:right w:val="none" w:sz="0" w:space="0" w:color="auto"/>
      </w:divBdr>
    </w:div>
    <w:div w:id="1389260275">
      <w:bodyDiv w:val="1"/>
      <w:marLeft w:val="0"/>
      <w:marRight w:val="0"/>
      <w:marTop w:val="0"/>
      <w:marBottom w:val="0"/>
      <w:divBdr>
        <w:top w:val="none" w:sz="0" w:space="0" w:color="auto"/>
        <w:left w:val="none" w:sz="0" w:space="0" w:color="auto"/>
        <w:bottom w:val="none" w:sz="0" w:space="0" w:color="auto"/>
        <w:right w:val="none" w:sz="0" w:space="0" w:color="auto"/>
      </w:divBdr>
    </w:div>
    <w:div w:id="1389382441">
      <w:bodyDiv w:val="1"/>
      <w:marLeft w:val="0"/>
      <w:marRight w:val="0"/>
      <w:marTop w:val="0"/>
      <w:marBottom w:val="0"/>
      <w:divBdr>
        <w:top w:val="none" w:sz="0" w:space="0" w:color="auto"/>
        <w:left w:val="none" w:sz="0" w:space="0" w:color="auto"/>
        <w:bottom w:val="none" w:sz="0" w:space="0" w:color="auto"/>
        <w:right w:val="none" w:sz="0" w:space="0" w:color="auto"/>
      </w:divBdr>
    </w:div>
    <w:div w:id="1390610459">
      <w:bodyDiv w:val="1"/>
      <w:marLeft w:val="0"/>
      <w:marRight w:val="0"/>
      <w:marTop w:val="0"/>
      <w:marBottom w:val="0"/>
      <w:divBdr>
        <w:top w:val="none" w:sz="0" w:space="0" w:color="auto"/>
        <w:left w:val="none" w:sz="0" w:space="0" w:color="auto"/>
        <w:bottom w:val="none" w:sz="0" w:space="0" w:color="auto"/>
        <w:right w:val="none" w:sz="0" w:space="0" w:color="auto"/>
      </w:divBdr>
    </w:div>
    <w:div w:id="1390879124">
      <w:bodyDiv w:val="1"/>
      <w:marLeft w:val="0"/>
      <w:marRight w:val="0"/>
      <w:marTop w:val="0"/>
      <w:marBottom w:val="0"/>
      <w:divBdr>
        <w:top w:val="none" w:sz="0" w:space="0" w:color="auto"/>
        <w:left w:val="none" w:sz="0" w:space="0" w:color="auto"/>
        <w:bottom w:val="none" w:sz="0" w:space="0" w:color="auto"/>
        <w:right w:val="none" w:sz="0" w:space="0" w:color="auto"/>
      </w:divBdr>
    </w:div>
    <w:div w:id="1391149221">
      <w:bodyDiv w:val="1"/>
      <w:marLeft w:val="0"/>
      <w:marRight w:val="0"/>
      <w:marTop w:val="0"/>
      <w:marBottom w:val="0"/>
      <w:divBdr>
        <w:top w:val="none" w:sz="0" w:space="0" w:color="auto"/>
        <w:left w:val="none" w:sz="0" w:space="0" w:color="auto"/>
        <w:bottom w:val="none" w:sz="0" w:space="0" w:color="auto"/>
        <w:right w:val="none" w:sz="0" w:space="0" w:color="auto"/>
      </w:divBdr>
    </w:div>
    <w:div w:id="1391341365">
      <w:bodyDiv w:val="1"/>
      <w:marLeft w:val="0"/>
      <w:marRight w:val="0"/>
      <w:marTop w:val="0"/>
      <w:marBottom w:val="0"/>
      <w:divBdr>
        <w:top w:val="none" w:sz="0" w:space="0" w:color="auto"/>
        <w:left w:val="none" w:sz="0" w:space="0" w:color="auto"/>
        <w:bottom w:val="none" w:sz="0" w:space="0" w:color="auto"/>
        <w:right w:val="none" w:sz="0" w:space="0" w:color="auto"/>
      </w:divBdr>
    </w:div>
    <w:div w:id="1392189719">
      <w:bodyDiv w:val="1"/>
      <w:marLeft w:val="0"/>
      <w:marRight w:val="0"/>
      <w:marTop w:val="0"/>
      <w:marBottom w:val="0"/>
      <w:divBdr>
        <w:top w:val="none" w:sz="0" w:space="0" w:color="auto"/>
        <w:left w:val="none" w:sz="0" w:space="0" w:color="auto"/>
        <w:bottom w:val="none" w:sz="0" w:space="0" w:color="auto"/>
        <w:right w:val="none" w:sz="0" w:space="0" w:color="auto"/>
      </w:divBdr>
    </w:div>
    <w:div w:id="1392734728">
      <w:bodyDiv w:val="1"/>
      <w:marLeft w:val="0"/>
      <w:marRight w:val="0"/>
      <w:marTop w:val="0"/>
      <w:marBottom w:val="0"/>
      <w:divBdr>
        <w:top w:val="none" w:sz="0" w:space="0" w:color="auto"/>
        <w:left w:val="none" w:sz="0" w:space="0" w:color="auto"/>
        <w:bottom w:val="none" w:sz="0" w:space="0" w:color="auto"/>
        <w:right w:val="none" w:sz="0" w:space="0" w:color="auto"/>
      </w:divBdr>
    </w:div>
    <w:div w:id="1392777816">
      <w:bodyDiv w:val="1"/>
      <w:marLeft w:val="0"/>
      <w:marRight w:val="0"/>
      <w:marTop w:val="0"/>
      <w:marBottom w:val="0"/>
      <w:divBdr>
        <w:top w:val="none" w:sz="0" w:space="0" w:color="auto"/>
        <w:left w:val="none" w:sz="0" w:space="0" w:color="auto"/>
        <w:bottom w:val="none" w:sz="0" w:space="0" w:color="auto"/>
        <w:right w:val="none" w:sz="0" w:space="0" w:color="auto"/>
      </w:divBdr>
    </w:div>
    <w:div w:id="1393624530">
      <w:bodyDiv w:val="1"/>
      <w:marLeft w:val="0"/>
      <w:marRight w:val="0"/>
      <w:marTop w:val="0"/>
      <w:marBottom w:val="0"/>
      <w:divBdr>
        <w:top w:val="none" w:sz="0" w:space="0" w:color="auto"/>
        <w:left w:val="none" w:sz="0" w:space="0" w:color="auto"/>
        <w:bottom w:val="none" w:sz="0" w:space="0" w:color="auto"/>
        <w:right w:val="none" w:sz="0" w:space="0" w:color="auto"/>
      </w:divBdr>
    </w:div>
    <w:div w:id="1393698853">
      <w:bodyDiv w:val="1"/>
      <w:marLeft w:val="0"/>
      <w:marRight w:val="0"/>
      <w:marTop w:val="0"/>
      <w:marBottom w:val="0"/>
      <w:divBdr>
        <w:top w:val="none" w:sz="0" w:space="0" w:color="auto"/>
        <w:left w:val="none" w:sz="0" w:space="0" w:color="auto"/>
        <w:bottom w:val="none" w:sz="0" w:space="0" w:color="auto"/>
        <w:right w:val="none" w:sz="0" w:space="0" w:color="auto"/>
      </w:divBdr>
    </w:div>
    <w:div w:id="1394812226">
      <w:bodyDiv w:val="1"/>
      <w:marLeft w:val="0"/>
      <w:marRight w:val="0"/>
      <w:marTop w:val="0"/>
      <w:marBottom w:val="0"/>
      <w:divBdr>
        <w:top w:val="none" w:sz="0" w:space="0" w:color="auto"/>
        <w:left w:val="none" w:sz="0" w:space="0" w:color="auto"/>
        <w:bottom w:val="none" w:sz="0" w:space="0" w:color="auto"/>
        <w:right w:val="none" w:sz="0" w:space="0" w:color="auto"/>
      </w:divBdr>
    </w:div>
    <w:div w:id="1395275619">
      <w:bodyDiv w:val="1"/>
      <w:marLeft w:val="0"/>
      <w:marRight w:val="0"/>
      <w:marTop w:val="0"/>
      <w:marBottom w:val="0"/>
      <w:divBdr>
        <w:top w:val="none" w:sz="0" w:space="0" w:color="auto"/>
        <w:left w:val="none" w:sz="0" w:space="0" w:color="auto"/>
        <w:bottom w:val="none" w:sz="0" w:space="0" w:color="auto"/>
        <w:right w:val="none" w:sz="0" w:space="0" w:color="auto"/>
      </w:divBdr>
    </w:div>
    <w:div w:id="1395471590">
      <w:bodyDiv w:val="1"/>
      <w:marLeft w:val="0"/>
      <w:marRight w:val="0"/>
      <w:marTop w:val="0"/>
      <w:marBottom w:val="0"/>
      <w:divBdr>
        <w:top w:val="none" w:sz="0" w:space="0" w:color="auto"/>
        <w:left w:val="none" w:sz="0" w:space="0" w:color="auto"/>
        <w:bottom w:val="none" w:sz="0" w:space="0" w:color="auto"/>
        <w:right w:val="none" w:sz="0" w:space="0" w:color="auto"/>
      </w:divBdr>
    </w:div>
    <w:div w:id="1395658493">
      <w:bodyDiv w:val="1"/>
      <w:marLeft w:val="0"/>
      <w:marRight w:val="0"/>
      <w:marTop w:val="0"/>
      <w:marBottom w:val="0"/>
      <w:divBdr>
        <w:top w:val="none" w:sz="0" w:space="0" w:color="auto"/>
        <w:left w:val="none" w:sz="0" w:space="0" w:color="auto"/>
        <w:bottom w:val="none" w:sz="0" w:space="0" w:color="auto"/>
        <w:right w:val="none" w:sz="0" w:space="0" w:color="auto"/>
      </w:divBdr>
    </w:div>
    <w:div w:id="1395658878">
      <w:bodyDiv w:val="1"/>
      <w:marLeft w:val="0"/>
      <w:marRight w:val="0"/>
      <w:marTop w:val="0"/>
      <w:marBottom w:val="0"/>
      <w:divBdr>
        <w:top w:val="none" w:sz="0" w:space="0" w:color="auto"/>
        <w:left w:val="none" w:sz="0" w:space="0" w:color="auto"/>
        <w:bottom w:val="none" w:sz="0" w:space="0" w:color="auto"/>
        <w:right w:val="none" w:sz="0" w:space="0" w:color="auto"/>
      </w:divBdr>
    </w:div>
    <w:div w:id="1395859964">
      <w:bodyDiv w:val="1"/>
      <w:marLeft w:val="0"/>
      <w:marRight w:val="0"/>
      <w:marTop w:val="0"/>
      <w:marBottom w:val="0"/>
      <w:divBdr>
        <w:top w:val="none" w:sz="0" w:space="0" w:color="auto"/>
        <w:left w:val="none" w:sz="0" w:space="0" w:color="auto"/>
        <w:bottom w:val="none" w:sz="0" w:space="0" w:color="auto"/>
        <w:right w:val="none" w:sz="0" w:space="0" w:color="auto"/>
      </w:divBdr>
    </w:div>
    <w:div w:id="1396009178">
      <w:bodyDiv w:val="1"/>
      <w:marLeft w:val="0"/>
      <w:marRight w:val="0"/>
      <w:marTop w:val="0"/>
      <w:marBottom w:val="0"/>
      <w:divBdr>
        <w:top w:val="none" w:sz="0" w:space="0" w:color="auto"/>
        <w:left w:val="none" w:sz="0" w:space="0" w:color="auto"/>
        <w:bottom w:val="none" w:sz="0" w:space="0" w:color="auto"/>
        <w:right w:val="none" w:sz="0" w:space="0" w:color="auto"/>
      </w:divBdr>
    </w:div>
    <w:div w:id="1396468287">
      <w:bodyDiv w:val="1"/>
      <w:marLeft w:val="0"/>
      <w:marRight w:val="0"/>
      <w:marTop w:val="0"/>
      <w:marBottom w:val="0"/>
      <w:divBdr>
        <w:top w:val="none" w:sz="0" w:space="0" w:color="auto"/>
        <w:left w:val="none" w:sz="0" w:space="0" w:color="auto"/>
        <w:bottom w:val="none" w:sz="0" w:space="0" w:color="auto"/>
        <w:right w:val="none" w:sz="0" w:space="0" w:color="auto"/>
      </w:divBdr>
    </w:div>
    <w:div w:id="1396969336">
      <w:bodyDiv w:val="1"/>
      <w:marLeft w:val="0"/>
      <w:marRight w:val="0"/>
      <w:marTop w:val="0"/>
      <w:marBottom w:val="0"/>
      <w:divBdr>
        <w:top w:val="none" w:sz="0" w:space="0" w:color="auto"/>
        <w:left w:val="none" w:sz="0" w:space="0" w:color="auto"/>
        <w:bottom w:val="none" w:sz="0" w:space="0" w:color="auto"/>
        <w:right w:val="none" w:sz="0" w:space="0" w:color="auto"/>
      </w:divBdr>
    </w:div>
    <w:div w:id="1397119813">
      <w:bodyDiv w:val="1"/>
      <w:marLeft w:val="0"/>
      <w:marRight w:val="0"/>
      <w:marTop w:val="0"/>
      <w:marBottom w:val="0"/>
      <w:divBdr>
        <w:top w:val="none" w:sz="0" w:space="0" w:color="auto"/>
        <w:left w:val="none" w:sz="0" w:space="0" w:color="auto"/>
        <w:bottom w:val="none" w:sz="0" w:space="0" w:color="auto"/>
        <w:right w:val="none" w:sz="0" w:space="0" w:color="auto"/>
      </w:divBdr>
    </w:div>
    <w:div w:id="1397241411">
      <w:bodyDiv w:val="1"/>
      <w:marLeft w:val="0"/>
      <w:marRight w:val="0"/>
      <w:marTop w:val="0"/>
      <w:marBottom w:val="0"/>
      <w:divBdr>
        <w:top w:val="none" w:sz="0" w:space="0" w:color="auto"/>
        <w:left w:val="none" w:sz="0" w:space="0" w:color="auto"/>
        <w:bottom w:val="none" w:sz="0" w:space="0" w:color="auto"/>
        <w:right w:val="none" w:sz="0" w:space="0" w:color="auto"/>
      </w:divBdr>
    </w:div>
    <w:div w:id="1397627907">
      <w:bodyDiv w:val="1"/>
      <w:marLeft w:val="0"/>
      <w:marRight w:val="0"/>
      <w:marTop w:val="0"/>
      <w:marBottom w:val="0"/>
      <w:divBdr>
        <w:top w:val="none" w:sz="0" w:space="0" w:color="auto"/>
        <w:left w:val="none" w:sz="0" w:space="0" w:color="auto"/>
        <w:bottom w:val="none" w:sz="0" w:space="0" w:color="auto"/>
        <w:right w:val="none" w:sz="0" w:space="0" w:color="auto"/>
      </w:divBdr>
    </w:div>
    <w:div w:id="1397899831">
      <w:bodyDiv w:val="1"/>
      <w:marLeft w:val="0"/>
      <w:marRight w:val="0"/>
      <w:marTop w:val="0"/>
      <w:marBottom w:val="0"/>
      <w:divBdr>
        <w:top w:val="none" w:sz="0" w:space="0" w:color="auto"/>
        <w:left w:val="none" w:sz="0" w:space="0" w:color="auto"/>
        <w:bottom w:val="none" w:sz="0" w:space="0" w:color="auto"/>
        <w:right w:val="none" w:sz="0" w:space="0" w:color="auto"/>
      </w:divBdr>
    </w:div>
    <w:div w:id="1397901010">
      <w:bodyDiv w:val="1"/>
      <w:marLeft w:val="0"/>
      <w:marRight w:val="0"/>
      <w:marTop w:val="0"/>
      <w:marBottom w:val="0"/>
      <w:divBdr>
        <w:top w:val="none" w:sz="0" w:space="0" w:color="auto"/>
        <w:left w:val="none" w:sz="0" w:space="0" w:color="auto"/>
        <w:bottom w:val="none" w:sz="0" w:space="0" w:color="auto"/>
        <w:right w:val="none" w:sz="0" w:space="0" w:color="auto"/>
      </w:divBdr>
    </w:div>
    <w:div w:id="1398745080">
      <w:bodyDiv w:val="1"/>
      <w:marLeft w:val="0"/>
      <w:marRight w:val="0"/>
      <w:marTop w:val="0"/>
      <w:marBottom w:val="0"/>
      <w:divBdr>
        <w:top w:val="none" w:sz="0" w:space="0" w:color="auto"/>
        <w:left w:val="none" w:sz="0" w:space="0" w:color="auto"/>
        <w:bottom w:val="none" w:sz="0" w:space="0" w:color="auto"/>
        <w:right w:val="none" w:sz="0" w:space="0" w:color="auto"/>
      </w:divBdr>
    </w:div>
    <w:div w:id="1398746380">
      <w:bodyDiv w:val="1"/>
      <w:marLeft w:val="0"/>
      <w:marRight w:val="0"/>
      <w:marTop w:val="0"/>
      <w:marBottom w:val="0"/>
      <w:divBdr>
        <w:top w:val="none" w:sz="0" w:space="0" w:color="auto"/>
        <w:left w:val="none" w:sz="0" w:space="0" w:color="auto"/>
        <w:bottom w:val="none" w:sz="0" w:space="0" w:color="auto"/>
        <w:right w:val="none" w:sz="0" w:space="0" w:color="auto"/>
      </w:divBdr>
    </w:div>
    <w:div w:id="1398746999">
      <w:bodyDiv w:val="1"/>
      <w:marLeft w:val="0"/>
      <w:marRight w:val="0"/>
      <w:marTop w:val="0"/>
      <w:marBottom w:val="0"/>
      <w:divBdr>
        <w:top w:val="none" w:sz="0" w:space="0" w:color="auto"/>
        <w:left w:val="none" w:sz="0" w:space="0" w:color="auto"/>
        <w:bottom w:val="none" w:sz="0" w:space="0" w:color="auto"/>
        <w:right w:val="none" w:sz="0" w:space="0" w:color="auto"/>
      </w:divBdr>
    </w:div>
    <w:div w:id="1398747233">
      <w:bodyDiv w:val="1"/>
      <w:marLeft w:val="0"/>
      <w:marRight w:val="0"/>
      <w:marTop w:val="0"/>
      <w:marBottom w:val="0"/>
      <w:divBdr>
        <w:top w:val="none" w:sz="0" w:space="0" w:color="auto"/>
        <w:left w:val="none" w:sz="0" w:space="0" w:color="auto"/>
        <w:bottom w:val="none" w:sz="0" w:space="0" w:color="auto"/>
        <w:right w:val="none" w:sz="0" w:space="0" w:color="auto"/>
      </w:divBdr>
    </w:div>
    <w:div w:id="1399595164">
      <w:bodyDiv w:val="1"/>
      <w:marLeft w:val="0"/>
      <w:marRight w:val="0"/>
      <w:marTop w:val="0"/>
      <w:marBottom w:val="0"/>
      <w:divBdr>
        <w:top w:val="none" w:sz="0" w:space="0" w:color="auto"/>
        <w:left w:val="none" w:sz="0" w:space="0" w:color="auto"/>
        <w:bottom w:val="none" w:sz="0" w:space="0" w:color="auto"/>
        <w:right w:val="none" w:sz="0" w:space="0" w:color="auto"/>
      </w:divBdr>
    </w:div>
    <w:div w:id="1399670533">
      <w:bodyDiv w:val="1"/>
      <w:marLeft w:val="0"/>
      <w:marRight w:val="0"/>
      <w:marTop w:val="0"/>
      <w:marBottom w:val="0"/>
      <w:divBdr>
        <w:top w:val="none" w:sz="0" w:space="0" w:color="auto"/>
        <w:left w:val="none" w:sz="0" w:space="0" w:color="auto"/>
        <w:bottom w:val="none" w:sz="0" w:space="0" w:color="auto"/>
        <w:right w:val="none" w:sz="0" w:space="0" w:color="auto"/>
      </w:divBdr>
    </w:div>
    <w:div w:id="1400247207">
      <w:bodyDiv w:val="1"/>
      <w:marLeft w:val="0"/>
      <w:marRight w:val="0"/>
      <w:marTop w:val="0"/>
      <w:marBottom w:val="0"/>
      <w:divBdr>
        <w:top w:val="none" w:sz="0" w:space="0" w:color="auto"/>
        <w:left w:val="none" w:sz="0" w:space="0" w:color="auto"/>
        <w:bottom w:val="none" w:sz="0" w:space="0" w:color="auto"/>
        <w:right w:val="none" w:sz="0" w:space="0" w:color="auto"/>
      </w:divBdr>
    </w:div>
    <w:div w:id="1400325402">
      <w:bodyDiv w:val="1"/>
      <w:marLeft w:val="0"/>
      <w:marRight w:val="0"/>
      <w:marTop w:val="0"/>
      <w:marBottom w:val="0"/>
      <w:divBdr>
        <w:top w:val="none" w:sz="0" w:space="0" w:color="auto"/>
        <w:left w:val="none" w:sz="0" w:space="0" w:color="auto"/>
        <w:bottom w:val="none" w:sz="0" w:space="0" w:color="auto"/>
        <w:right w:val="none" w:sz="0" w:space="0" w:color="auto"/>
      </w:divBdr>
    </w:div>
    <w:div w:id="1400443112">
      <w:bodyDiv w:val="1"/>
      <w:marLeft w:val="0"/>
      <w:marRight w:val="0"/>
      <w:marTop w:val="0"/>
      <w:marBottom w:val="0"/>
      <w:divBdr>
        <w:top w:val="none" w:sz="0" w:space="0" w:color="auto"/>
        <w:left w:val="none" w:sz="0" w:space="0" w:color="auto"/>
        <w:bottom w:val="none" w:sz="0" w:space="0" w:color="auto"/>
        <w:right w:val="none" w:sz="0" w:space="0" w:color="auto"/>
      </w:divBdr>
    </w:div>
    <w:div w:id="1400444383">
      <w:bodyDiv w:val="1"/>
      <w:marLeft w:val="0"/>
      <w:marRight w:val="0"/>
      <w:marTop w:val="0"/>
      <w:marBottom w:val="0"/>
      <w:divBdr>
        <w:top w:val="none" w:sz="0" w:space="0" w:color="auto"/>
        <w:left w:val="none" w:sz="0" w:space="0" w:color="auto"/>
        <w:bottom w:val="none" w:sz="0" w:space="0" w:color="auto"/>
        <w:right w:val="none" w:sz="0" w:space="0" w:color="auto"/>
      </w:divBdr>
    </w:div>
    <w:div w:id="1400668134">
      <w:bodyDiv w:val="1"/>
      <w:marLeft w:val="0"/>
      <w:marRight w:val="0"/>
      <w:marTop w:val="0"/>
      <w:marBottom w:val="0"/>
      <w:divBdr>
        <w:top w:val="none" w:sz="0" w:space="0" w:color="auto"/>
        <w:left w:val="none" w:sz="0" w:space="0" w:color="auto"/>
        <w:bottom w:val="none" w:sz="0" w:space="0" w:color="auto"/>
        <w:right w:val="none" w:sz="0" w:space="0" w:color="auto"/>
      </w:divBdr>
    </w:div>
    <w:div w:id="1400715480">
      <w:bodyDiv w:val="1"/>
      <w:marLeft w:val="0"/>
      <w:marRight w:val="0"/>
      <w:marTop w:val="0"/>
      <w:marBottom w:val="0"/>
      <w:divBdr>
        <w:top w:val="none" w:sz="0" w:space="0" w:color="auto"/>
        <w:left w:val="none" w:sz="0" w:space="0" w:color="auto"/>
        <w:bottom w:val="none" w:sz="0" w:space="0" w:color="auto"/>
        <w:right w:val="none" w:sz="0" w:space="0" w:color="auto"/>
      </w:divBdr>
    </w:div>
    <w:div w:id="1401516180">
      <w:bodyDiv w:val="1"/>
      <w:marLeft w:val="0"/>
      <w:marRight w:val="0"/>
      <w:marTop w:val="0"/>
      <w:marBottom w:val="0"/>
      <w:divBdr>
        <w:top w:val="none" w:sz="0" w:space="0" w:color="auto"/>
        <w:left w:val="none" w:sz="0" w:space="0" w:color="auto"/>
        <w:bottom w:val="none" w:sz="0" w:space="0" w:color="auto"/>
        <w:right w:val="none" w:sz="0" w:space="0" w:color="auto"/>
      </w:divBdr>
    </w:div>
    <w:div w:id="1401906098">
      <w:bodyDiv w:val="1"/>
      <w:marLeft w:val="0"/>
      <w:marRight w:val="0"/>
      <w:marTop w:val="0"/>
      <w:marBottom w:val="0"/>
      <w:divBdr>
        <w:top w:val="none" w:sz="0" w:space="0" w:color="auto"/>
        <w:left w:val="none" w:sz="0" w:space="0" w:color="auto"/>
        <w:bottom w:val="none" w:sz="0" w:space="0" w:color="auto"/>
        <w:right w:val="none" w:sz="0" w:space="0" w:color="auto"/>
      </w:divBdr>
    </w:div>
    <w:div w:id="1401951620">
      <w:bodyDiv w:val="1"/>
      <w:marLeft w:val="0"/>
      <w:marRight w:val="0"/>
      <w:marTop w:val="0"/>
      <w:marBottom w:val="0"/>
      <w:divBdr>
        <w:top w:val="none" w:sz="0" w:space="0" w:color="auto"/>
        <w:left w:val="none" w:sz="0" w:space="0" w:color="auto"/>
        <w:bottom w:val="none" w:sz="0" w:space="0" w:color="auto"/>
        <w:right w:val="none" w:sz="0" w:space="0" w:color="auto"/>
      </w:divBdr>
    </w:div>
    <w:div w:id="1402100866">
      <w:bodyDiv w:val="1"/>
      <w:marLeft w:val="0"/>
      <w:marRight w:val="0"/>
      <w:marTop w:val="0"/>
      <w:marBottom w:val="0"/>
      <w:divBdr>
        <w:top w:val="none" w:sz="0" w:space="0" w:color="auto"/>
        <w:left w:val="none" w:sz="0" w:space="0" w:color="auto"/>
        <w:bottom w:val="none" w:sz="0" w:space="0" w:color="auto"/>
        <w:right w:val="none" w:sz="0" w:space="0" w:color="auto"/>
      </w:divBdr>
    </w:div>
    <w:div w:id="1402410358">
      <w:bodyDiv w:val="1"/>
      <w:marLeft w:val="0"/>
      <w:marRight w:val="0"/>
      <w:marTop w:val="0"/>
      <w:marBottom w:val="0"/>
      <w:divBdr>
        <w:top w:val="none" w:sz="0" w:space="0" w:color="auto"/>
        <w:left w:val="none" w:sz="0" w:space="0" w:color="auto"/>
        <w:bottom w:val="none" w:sz="0" w:space="0" w:color="auto"/>
        <w:right w:val="none" w:sz="0" w:space="0" w:color="auto"/>
      </w:divBdr>
    </w:div>
    <w:div w:id="1402602057">
      <w:bodyDiv w:val="1"/>
      <w:marLeft w:val="0"/>
      <w:marRight w:val="0"/>
      <w:marTop w:val="0"/>
      <w:marBottom w:val="0"/>
      <w:divBdr>
        <w:top w:val="none" w:sz="0" w:space="0" w:color="auto"/>
        <w:left w:val="none" w:sz="0" w:space="0" w:color="auto"/>
        <w:bottom w:val="none" w:sz="0" w:space="0" w:color="auto"/>
        <w:right w:val="none" w:sz="0" w:space="0" w:color="auto"/>
      </w:divBdr>
    </w:div>
    <w:div w:id="1402948324">
      <w:bodyDiv w:val="1"/>
      <w:marLeft w:val="0"/>
      <w:marRight w:val="0"/>
      <w:marTop w:val="0"/>
      <w:marBottom w:val="0"/>
      <w:divBdr>
        <w:top w:val="none" w:sz="0" w:space="0" w:color="auto"/>
        <w:left w:val="none" w:sz="0" w:space="0" w:color="auto"/>
        <w:bottom w:val="none" w:sz="0" w:space="0" w:color="auto"/>
        <w:right w:val="none" w:sz="0" w:space="0" w:color="auto"/>
      </w:divBdr>
    </w:div>
    <w:div w:id="1403873186">
      <w:bodyDiv w:val="1"/>
      <w:marLeft w:val="0"/>
      <w:marRight w:val="0"/>
      <w:marTop w:val="0"/>
      <w:marBottom w:val="0"/>
      <w:divBdr>
        <w:top w:val="none" w:sz="0" w:space="0" w:color="auto"/>
        <w:left w:val="none" w:sz="0" w:space="0" w:color="auto"/>
        <w:bottom w:val="none" w:sz="0" w:space="0" w:color="auto"/>
        <w:right w:val="none" w:sz="0" w:space="0" w:color="auto"/>
      </w:divBdr>
    </w:div>
    <w:div w:id="1403942536">
      <w:bodyDiv w:val="1"/>
      <w:marLeft w:val="0"/>
      <w:marRight w:val="0"/>
      <w:marTop w:val="0"/>
      <w:marBottom w:val="0"/>
      <w:divBdr>
        <w:top w:val="none" w:sz="0" w:space="0" w:color="auto"/>
        <w:left w:val="none" w:sz="0" w:space="0" w:color="auto"/>
        <w:bottom w:val="none" w:sz="0" w:space="0" w:color="auto"/>
        <w:right w:val="none" w:sz="0" w:space="0" w:color="auto"/>
      </w:divBdr>
    </w:div>
    <w:div w:id="1404529415">
      <w:bodyDiv w:val="1"/>
      <w:marLeft w:val="0"/>
      <w:marRight w:val="0"/>
      <w:marTop w:val="0"/>
      <w:marBottom w:val="0"/>
      <w:divBdr>
        <w:top w:val="none" w:sz="0" w:space="0" w:color="auto"/>
        <w:left w:val="none" w:sz="0" w:space="0" w:color="auto"/>
        <w:bottom w:val="none" w:sz="0" w:space="0" w:color="auto"/>
        <w:right w:val="none" w:sz="0" w:space="0" w:color="auto"/>
      </w:divBdr>
    </w:div>
    <w:div w:id="1404645920">
      <w:bodyDiv w:val="1"/>
      <w:marLeft w:val="0"/>
      <w:marRight w:val="0"/>
      <w:marTop w:val="0"/>
      <w:marBottom w:val="0"/>
      <w:divBdr>
        <w:top w:val="none" w:sz="0" w:space="0" w:color="auto"/>
        <w:left w:val="none" w:sz="0" w:space="0" w:color="auto"/>
        <w:bottom w:val="none" w:sz="0" w:space="0" w:color="auto"/>
        <w:right w:val="none" w:sz="0" w:space="0" w:color="auto"/>
      </w:divBdr>
    </w:div>
    <w:div w:id="1404793168">
      <w:bodyDiv w:val="1"/>
      <w:marLeft w:val="0"/>
      <w:marRight w:val="0"/>
      <w:marTop w:val="0"/>
      <w:marBottom w:val="0"/>
      <w:divBdr>
        <w:top w:val="none" w:sz="0" w:space="0" w:color="auto"/>
        <w:left w:val="none" w:sz="0" w:space="0" w:color="auto"/>
        <w:bottom w:val="none" w:sz="0" w:space="0" w:color="auto"/>
        <w:right w:val="none" w:sz="0" w:space="0" w:color="auto"/>
      </w:divBdr>
    </w:div>
    <w:div w:id="1404984263">
      <w:bodyDiv w:val="1"/>
      <w:marLeft w:val="0"/>
      <w:marRight w:val="0"/>
      <w:marTop w:val="0"/>
      <w:marBottom w:val="0"/>
      <w:divBdr>
        <w:top w:val="none" w:sz="0" w:space="0" w:color="auto"/>
        <w:left w:val="none" w:sz="0" w:space="0" w:color="auto"/>
        <w:bottom w:val="none" w:sz="0" w:space="0" w:color="auto"/>
        <w:right w:val="none" w:sz="0" w:space="0" w:color="auto"/>
      </w:divBdr>
    </w:div>
    <w:div w:id="1405026577">
      <w:bodyDiv w:val="1"/>
      <w:marLeft w:val="0"/>
      <w:marRight w:val="0"/>
      <w:marTop w:val="0"/>
      <w:marBottom w:val="0"/>
      <w:divBdr>
        <w:top w:val="none" w:sz="0" w:space="0" w:color="auto"/>
        <w:left w:val="none" w:sz="0" w:space="0" w:color="auto"/>
        <w:bottom w:val="none" w:sz="0" w:space="0" w:color="auto"/>
        <w:right w:val="none" w:sz="0" w:space="0" w:color="auto"/>
      </w:divBdr>
    </w:div>
    <w:div w:id="1405451863">
      <w:bodyDiv w:val="1"/>
      <w:marLeft w:val="0"/>
      <w:marRight w:val="0"/>
      <w:marTop w:val="0"/>
      <w:marBottom w:val="0"/>
      <w:divBdr>
        <w:top w:val="none" w:sz="0" w:space="0" w:color="auto"/>
        <w:left w:val="none" w:sz="0" w:space="0" w:color="auto"/>
        <w:bottom w:val="none" w:sz="0" w:space="0" w:color="auto"/>
        <w:right w:val="none" w:sz="0" w:space="0" w:color="auto"/>
      </w:divBdr>
    </w:div>
    <w:div w:id="1405495014">
      <w:bodyDiv w:val="1"/>
      <w:marLeft w:val="0"/>
      <w:marRight w:val="0"/>
      <w:marTop w:val="0"/>
      <w:marBottom w:val="0"/>
      <w:divBdr>
        <w:top w:val="none" w:sz="0" w:space="0" w:color="auto"/>
        <w:left w:val="none" w:sz="0" w:space="0" w:color="auto"/>
        <w:bottom w:val="none" w:sz="0" w:space="0" w:color="auto"/>
        <w:right w:val="none" w:sz="0" w:space="0" w:color="auto"/>
      </w:divBdr>
    </w:div>
    <w:div w:id="1405834236">
      <w:bodyDiv w:val="1"/>
      <w:marLeft w:val="0"/>
      <w:marRight w:val="0"/>
      <w:marTop w:val="0"/>
      <w:marBottom w:val="0"/>
      <w:divBdr>
        <w:top w:val="none" w:sz="0" w:space="0" w:color="auto"/>
        <w:left w:val="none" w:sz="0" w:space="0" w:color="auto"/>
        <w:bottom w:val="none" w:sz="0" w:space="0" w:color="auto"/>
        <w:right w:val="none" w:sz="0" w:space="0" w:color="auto"/>
      </w:divBdr>
    </w:div>
    <w:div w:id="1406147073">
      <w:bodyDiv w:val="1"/>
      <w:marLeft w:val="0"/>
      <w:marRight w:val="0"/>
      <w:marTop w:val="0"/>
      <w:marBottom w:val="0"/>
      <w:divBdr>
        <w:top w:val="none" w:sz="0" w:space="0" w:color="auto"/>
        <w:left w:val="none" w:sz="0" w:space="0" w:color="auto"/>
        <w:bottom w:val="none" w:sz="0" w:space="0" w:color="auto"/>
        <w:right w:val="none" w:sz="0" w:space="0" w:color="auto"/>
      </w:divBdr>
    </w:div>
    <w:div w:id="1406756628">
      <w:bodyDiv w:val="1"/>
      <w:marLeft w:val="0"/>
      <w:marRight w:val="0"/>
      <w:marTop w:val="0"/>
      <w:marBottom w:val="0"/>
      <w:divBdr>
        <w:top w:val="none" w:sz="0" w:space="0" w:color="auto"/>
        <w:left w:val="none" w:sz="0" w:space="0" w:color="auto"/>
        <w:bottom w:val="none" w:sz="0" w:space="0" w:color="auto"/>
        <w:right w:val="none" w:sz="0" w:space="0" w:color="auto"/>
      </w:divBdr>
    </w:div>
    <w:div w:id="1406881317">
      <w:bodyDiv w:val="1"/>
      <w:marLeft w:val="0"/>
      <w:marRight w:val="0"/>
      <w:marTop w:val="0"/>
      <w:marBottom w:val="0"/>
      <w:divBdr>
        <w:top w:val="none" w:sz="0" w:space="0" w:color="auto"/>
        <w:left w:val="none" w:sz="0" w:space="0" w:color="auto"/>
        <w:bottom w:val="none" w:sz="0" w:space="0" w:color="auto"/>
        <w:right w:val="none" w:sz="0" w:space="0" w:color="auto"/>
      </w:divBdr>
    </w:div>
    <w:div w:id="1406994508">
      <w:bodyDiv w:val="1"/>
      <w:marLeft w:val="0"/>
      <w:marRight w:val="0"/>
      <w:marTop w:val="0"/>
      <w:marBottom w:val="0"/>
      <w:divBdr>
        <w:top w:val="none" w:sz="0" w:space="0" w:color="auto"/>
        <w:left w:val="none" w:sz="0" w:space="0" w:color="auto"/>
        <w:bottom w:val="none" w:sz="0" w:space="0" w:color="auto"/>
        <w:right w:val="none" w:sz="0" w:space="0" w:color="auto"/>
      </w:divBdr>
    </w:div>
    <w:div w:id="1407263929">
      <w:bodyDiv w:val="1"/>
      <w:marLeft w:val="0"/>
      <w:marRight w:val="0"/>
      <w:marTop w:val="0"/>
      <w:marBottom w:val="0"/>
      <w:divBdr>
        <w:top w:val="none" w:sz="0" w:space="0" w:color="auto"/>
        <w:left w:val="none" w:sz="0" w:space="0" w:color="auto"/>
        <w:bottom w:val="none" w:sz="0" w:space="0" w:color="auto"/>
        <w:right w:val="none" w:sz="0" w:space="0" w:color="auto"/>
      </w:divBdr>
    </w:div>
    <w:div w:id="1407335968">
      <w:bodyDiv w:val="1"/>
      <w:marLeft w:val="0"/>
      <w:marRight w:val="0"/>
      <w:marTop w:val="0"/>
      <w:marBottom w:val="0"/>
      <w:divBdr>
        <w:top w:val="none" w:sz="0" w:space="0" w:color="auto"/>
        <w:left w:val="none" w:sz="0" w:space="0" w:color="auto"/>
        <w:bottom w:val="none" w:sz="0" w:space="0" w:color="auto"/>
        <w:right w:val="none" w:sz="0" w:space="0" w:color="auto"/>
      </w:divBdr>
    </w:div>
    <w:div w:id="1407531010">
      <w:bodyDiv w:val="1"/>
      <w:marLeft w:val="0"/>
      <w:marRight w:val="0"/>
      <w:marTop w:val="0"/>
      <w:marBottom w:val="0"/>
      <w:divBdr>
        <w:top w:val="none" w:sz="0" w:space="0" w:color="auto"/>
        <w:left w:val="none" w:sz="0" w:space="0" w:color="auto"/>
        <w:bottom w:val="none" w:sz="0" w:space="0" w:color="auto"/>
        <w:right w:val="none" w:sz="0" w:space="0" w:color="auto"/>
      </w:divBdr>
    </w:div>
    <w:div w:id="1407800903">
      <w:bodyDiv w:val="1"/>
      <w:marLeft w:val="0"/>
      <w:marRight w:val="0"/>
      <w:marTop w:val="0"/>
      <w:marBottom w:val="0"/>
      <w:divBdr>
        <w:top w:val="none" w:sz="0" w:space="0" w:color="auto"/>
        <w:left w:val="none" w:sz="0" w:space="0" w:color="auto"/>
        <w:bottom w:val="none" w:sz="0" w:space="0" w:color="auto"/>
        <w:right w:val="none" w:sz="0" w:space="0" w:color="auto"/>
      </w:divBdr>
    </w:div>
    <w:div w:id="1407805978">
      <w:bodyDiv w:val="1"/>
      <w:marLeft w:val="0"/>
      <w:marRight w:val="0"/>
      <w:marTop w:val="0"/>
      <w:marBottom w:val="0"/>
      <w:divBdr>
        <w:top w:val="none" w:sz="0" w:space="0" w:color="auto"/>
        <w:left w:val="none" w:sz="0" w:space="0" w:color="auto"/>
        <w:bottom w:val="none" w:sz="0" w:space="0" w:color="auto"/>
        <w:right w:val="none" w:sz="0" w:space="0" w:color="auto"/>
      </w:divBdr>
    </w:div>
    <w:div w:id="1408067447">
      <w:bodyDiv w:val="1"/>
      <w:marLeft w:val="0"/>
      <w:marRight w:val="0"/>
      <w:marTop w:val="0"/>
      <w:marBottom w:val="0"/>
      <w:divBdr>
        <w:top w:val="none" w:sz="0" w:space="0" w:color="auto"/>
        <w:left w:val="none" w:sz="0" w:space="0" w:color="auto"/>
        <w:bottom w:val="none" w:sz="0" w:space="0" w:color="auto"/>
        <w:right w:val="none" w:sz="0" w:space="0" w:color="auto"/>
      </w:divBdr>
    </w:div>
    <w:div w:id="1409308771">
      <w:bodyDiv w:val="1"/>
      <w:marLeft w:val="0"/>
      <w:marRight w:val="0"/>
      <w:marTop w:val="0"/>
      <w:marBottom w:val="0"/>
      <w:divBdr>
        <w:top w:val="none" w:sz="0" w:space="0" w:color="auto"/>
        <w:left w:val="none" w:sz="0" w:space="0" w:color="auto"/>
        <w:bottom w:val="none" w:sz="0" w:space="0" w:color="auto"/>
        <w:right w:val="none" w:sz="0" w:space="0" w:color="auto"/>
      </w:divBdr>
    </w:div>
    <w:div w:id="1409423212">
      <w:bodyDiv w:val="1"/>
      <w:marLeft w:val="0"/>
      <w:marRight w:val="0"/>
      <w:marTop w:val="0"/>
      <w:marBottom w:val="0"/>
      <w:divBdr>
        <w:top w:val="none" w:sz="0" w:space="0" w:color="auto"/>
        <w:left w:val="none" w:sz="0" w:space="0" w:color="auto"/>
        <w:bottom w:val="none" w:sz="0" w:space="0" w:color="auto"/>
        <w:right w:val="none" w:sz="0" w:space="0" w:color="auto"/>
      </w:divBdr>
    </w:div>
    <w:div w:id="1409495725">
      <w:bodyDiv w:val="1"/>
      <w:marLeft w:val="0"/>
      <w:marRight w:val="0"/>
      <w:marTop w:val="0"/>
      <w:marBottom w:val="0"/>
      <w:divBdr>
        <w:top w:val="none" w:sz="0" w:space="0" w:color="auto"/>
        <w:left w:val="none" w:sz="0" w:space="0" w:color="auto"/>
        <w:bottom w:val="none" w:sz="0" w:space="0" w:color="auto"/>
        <w:right w:val="none" w:sz="0" w:space="0" w:color="auto"/>
      </w:divBdr>
    </w:div>
    <w:div w:id="1409769847">
      <w:bodyDiv w:val="1"/>
      <w:marLeft w:val="0"/>
      <w:marRight w:val="0"/>
      <w:marTop w:val="0"/>
      <w:marBottom w:val="0"/>
      <w:divBdr>
        <w:top w:val="none" w:sz="0" w:space="0" w:color="auto"/>
        <w:left w:val="none" w:sz="0" w:space="0" w:color="auto"/>
        <w:bottom w:val="none" w:sz="0" w:space="0" w:color="auto"/>
        <w:right w:val="none" w:sz="0" w:space="0" w:color="auto"/>
      </w:divBdr>
    </w:div>
    <w:div w:id="1410149763">
      <w:bodyDiv w:val="1"/>
      <w:marLeft w:val="0"/>
      <w:marRight w:val="0"/>
      <w:marTop w:val="0"/>
      <w:marBottom w:val="0"/>
      <w:divBdr>
        <w:top w:val="none" w:sz="0" w:space="0" w:color="auto"/>
        <w:left w:val="none" w:sz="0" w:space="0" w:color="auto"/>
        <w:bottom w:val="none" w:sz="0" w:space="0" w:color="auto"/>
        <w:right w:val="none" w:sz="0" w:space="0" w:color="auto"/>
      </w:divBdr>
    </w:div>
    <w:div w:id="1410153291">
      <w:bodyDiv w:val="1"/>
      <w:marLeft w:val="0"/>
      <w:marRight w:val="0"/>
      <w:marTop w:val="0"/>
      <w:marBottom w:val="0"/>
      <w:divBdr>
        <w:top w:val="none" w:sz="0" w:space="0" w:color="auto"/>
        <w:left w:val="none" w:sz="0" w:space="0" w:color="auto"/>
        <w:bottom w:val="none" w:sz="0" w:space="0" w:color="auto"/>
        <w:right w:val="none" w:sz="0" w:space="0" w:color="auto"/>
      </w:divBdr>
    </w:div>
    <w:div w:id="1410421203">
      <w:bodyDiv w:val="1"/>
      <w:marLeft w:val="0"/>
      <w:marRight w:val="0"/>
      <w:marTop w:val="0"/>
      <w:marBottom w:val="0"/>
      <w:divBdr>
        <w:top w:val="none" w:sz="0" w:space="0" w:color="auto"/>
        <w:left w:val="none" w:sz="0" w:space="0" w:color="auto"/>
        <w:bottom w:val="none" w:sz="0" w:space="0" w:color="auto"/>
        <w:right w:val="none" w:sz="0" w:space="0" w:color="auto"/>
      </w:divBdr>
    </w:div>
    <w:div w:id="1410730196">
      <w:bodyDiv w:val="1"/>
      <w:marLeft w:val="0"/>
      <w:marRight w:val="0"/>
      <w:marTop w:val="0"/>
      <w:marBottom w:val="0"/>
      <w:divBdr>
        <w:top w:val="none" w:sz="0" w:space="0" w:color="auto"/>
        <w:left w:val="none" w:sz="0" w:space="0" w:color="auto"/>
        <w:bottom w:val="none" w:sz="0" w:space="0" w:color="auto"/>
        <w:right w:val="none" w:sz="0" w:space="0" w:color="auto"/>
      </w:divBdr>
    </w:div>
    <w:div w:id="1410809957">
      <w:bodyDiv w:val="1"/>
      <w:marLeft w:val="0"/>
      <w:marRight w:val="0"/>
      <w:marTop w:val="0"/>
      <w:marBottom w:val="0"/>
      <w:divBdr>
        <w:top w:val="none" w:sz="0" w:space="0" w:color="auto"/>
        <w:left w:val="none" w:sz="0" w:space="0" w:color="auto"/>
        <w:bottom w:val="none" w:sz="0" w:space="0" w:color="auto"/>
        <w:right w:val="none" w:sz="0" w:space="0" w:color="auto"/>
      </w:divBdr>
    </w:div>
    <w:div w:id="1411152164">
      <w:bodyDiv w:val="1"/>
      <w:marLeft w:val="0"/>
      <w:marRight w:val="0"/>
      <w:marTop w:val="0"/>
      <w:marBottom w:val="0"/>
      <w:divBdr>
        <w:top w:val="none" w:sz="0" w:space="0" w:color="auto"/>
        <w:left w:val="none" w:sz="0" w:space="0" w:color="auto"/>
        <w:bottom w:val="none" w:sz="0" w:space="0" w:color="auto"/>
        <w:right w:val="none" w:sz="0" w:space="0" w:color="auto"/>
      </w:divBdr>
    </w:div>
    <w:div w:id="1411654797">
      <w:bodyDiv w:val="1"/>
      <w:marLeft w:val="0"/>
      <w:marRight w:val="0"/>
      <w:marTop w:val="0"/>
      <w:marBottom w:val="0"/>
      <w:divBdr>
        <w:top w:val="none" w:sz="0" w:space="0" w:color="auto"/>
        <w:left w:val="none" w:sz="0" w:space="0" w:color="auto"/>
        <w:bottom w:val="none" w:sz="0" w:space="0" w:color="auto"/>
        <w:right w:val="none" w:sz="0" w:space="0" w:color="auto"/>
      </w:divBdr>
    </w:div>
    <w:div w:id="1411998250">
      <w:bodyDiv w:val="1"/>
      <w:marLeft w:val="0"/>
      <w:marRight w:val="0"/>
      <w:marTop w:val="0"/>
      <w:marBottom w:val="0"/>
      <w:divBdr>
        <w:top w:val="none" w:sz="0" w:space="0" w:color="auto"/>
        <w:left w:val="none" w:sz="0" w:space="0" w:color="auto"/>
        <w:bottom w:val="none" w:sz="0" w:space="0" w:color="auto"/>
        <w:right w:val="none" w:sz="0" w:space="0" w:color="auto"/>
      </w:divBdr>
    </w:div>
    <w:div w:id="1412121000">
      <w:bodyDiv w:val="1"/>
      <w:marLeft w:val="0"/>
      <w:marRight w:val="0"/>
      <w:marTop w:val="0"/>
      <w:marBottom w:val="0"/>
      <w:divBdr>
        <w:top w:val="none" w:sz="0" w:space="0" w:color="auto"/>
        <w:left w:val="none" w:sz="0" w:space="0" w:color="auto"/>
        <w:bottom w:val="none" w:sz="0" w:space="0" w:color="auto"/>
        <w:right w:val="none" w:sz="0" w:space="0" w:color="auto"/>
      </w:divBdr>
    </w:div>
    <w:div w:id="1412850827">
      <w:bodyDiv w:val="1"/>
      <w:marLeft w:val="0"/>
      <w:marRight w:val="0"/>
      <w:marTop w:val="0"/>
      <w:marBottom w:val="0"/>
      <w:divBdr>
        <w:top w:val="none" w:sz="0" w:space="0" w:color="auto"/>
        <w:left w:val="none" w:sz="0" w:space="0" w:color="auto"/>
        <w:bottom w:val="none" w:sz="0" w:space="0" w:color="auto"/>
        <w:right w:val="none" w:sz="0" w:space="0" w:color="auto"/>
      </w:divBdr>
    </w:div>
    <w:div w:id="1412892686">
      <w:bodyDiv w:val="1"/>
      <w:marLeft w:val="0"/>
      <w:marRight w:val="0"/>
      <w:marTop w:val="0"/>
      <w:marBottom w:val="0"/>
      <w:divBdr>
        <w:top w:val="none" w:sz="0" w:space="0" w:color="auto"/>
        <w:left w:val="none" w:sz="0" w:space="0" w:color="auto"/>
        <w:bottom w:val="none" w:sz="0" w:space="0" w:color="auto"/>
        <w:right w:val="none" w:sz="0" w:space="0" w:color="auto"/>
      </w:divBdr>
    </w:div>
    <w:div w:id="1412968762">
      <w:bodyDiv w:val="1"/>
      <w:marLeft w:val="0"/>
      <w:marRight w:val="0"/>
      <w:marTop w:val="0"/>
      <w:marBottom w:val="0"/>
      <w:divBdr>
        <w:top w:val="none" w:sz="0" w:space="0" w:color="auto"/>
        <w:left w:val="none" w:sz="0" w:space="0" w:color="auto"/>
        <w:bottom w:val="none" w:sz="0" w:space="0" w:color="auto"/>
        <w:right w:val="none" w:sz="0" w:space="0" w:color="auto"/>
      </w:divBdr>
    </w:div>
    <w:div w:id="1413117079">
      <w:bodyDiv w:val="1"/>
      <w:marLeft w:val="0"/>
      <w:marRight w:val="0"/>
      <w:marTop w:val="0"/>
      <w:marBottom w:val="0"/>
      <w:divBdr>
        <w:top w:val="none" w:sz="0" w:space="0" w:color="auto"/>
        <w:left w:val="none" w:sz="0" w:space="0" w:color="auto"/>
        <w:bottom w:val="none" w:sz="0" w:space="0" w:color="auto"/>
        <w:right w:val="none" w:sz="0" w:space="0" w:color="auto"/>
      </w:divBdr>
    </w:div>
    <w:div w:id="1413550027">
      <w:bodyDiv w:val="1"/>
      <w:marLeft w:val="0"/>
      <w:marRight w:val="0"/>
      <w:marTop w:val="0"/>
      <w:marBottom w:val="0"/>
      <w:divBdr>
        <w:top w:val="none" w:sz="0" w:space="0" w:color="auto"/>
        <w:left w:val="none" w:sz="0" w:space="0" w:color="auto"/>
        <w:bottom w:val="none" w:sz="0" w:space="0" w:color="auto"/>
        <w:right w:val="none" w:sz="0" w:space="0" w:color="auto"/>
      </w:divBdr>
    </w:div>
    <w:div w:id="1413967874">
      <w:bodyDiv w:val="1"/>
      <w:marLeft w:val="0"/>
      <w:marRight w:val="0"/>
      <w:marTop w:val="0"/>
      <w:marBottom w:val="0"/>
      <w:divBdr>
        <w:top w:val="none" w:sz="0" w:space="0" w:color="auto"/>
        <w:left w:val="none" w:sz="0" w:space="0" w:color="auto"/>
        <w:bottom w:val="none" w:sz="0" w:space="0" w:color="auto"/>
        <w:right w:val="none" w:sz="0" w:space="0" w:color="auto"/>
      </w:divBdr>
    </w:div>
    <w:div w:id="1414012114">
      <w:bodyDiv w:val="1"/>
      <w:marLeft w:val="0"/>
      <w:marRight w:val="0"/>
      <w:marTop w:val="0"/>
      <w:marBottom w:val="0"/>
      <w:divBdr>
        <w:top w:val="none" w:sz="0" w:space="0" w:color="auto"/>
        <w:left w:val="none" w:sz="0" w:space="0" w:color="auto"/>
        <w:bottom w:val="none" w:sz="0" w:space="0" w:color="auto"/>
        <w:right w:val="none" w:sz="0" w:space="0" w:color="auto"/>
      </w:divBdr>
    </w:div>
    <w:div w:id="1414158486">
      <w:bodyDiv w:val="1"/>
      <w:marLeft w:val="0"/>
      <w:marRight w:val="0"/>
      <w:marTop w:val="0"/>
      <w:marBottom w:val="0"/>
      <w:divBdr>
        <w:top w:val="none" w:sz="0" w:space="0" w:color="auto"/>
        <w:left w:val="none" w:sz="0" w:space="0" w:color="auto"/>
        <w:bottom w:val="none" w:sz="0" w:space="0" w:color="auto"/>
        <w:right w:val="none" w:sz="0" w:space="0" w:color="auto"/>
      </w:divBdr>
    </w:div>
    <w:div w:id="1414205313">
      <w:bodyDiv w:val="1"/>
      <w:marLeft w:val="0"/>
      <w:marRight w:val="0"/>
      <w:marTop w:val="0"/>
      <w:marBottom w:val="0"/>
      <w:divBdr>
        <w:top w:val="none" w:sz="0" w:space="0" w:color="auto"/>
        <w:left w:val="none" w:sz="0" w:space="0" w:color="auto"/>
        <w:bottom w:val="none" w:sz="0" w:space="0" w:color="auto"/>
        <w:right w:val="none" w:sz="0" w:space="0" w:color="auto"/>
      </w:divBdr>
    </w:div>
    <w:div w:id="1414232674">
      <w:bodyDiv w:val="1"/>
      <w:marLeft w:val="0"/>
      <w:marRight w:val="0"/>
      <w:marTop w:val="0"/>
      <w:marBottom w:val="0"/>
      <w:divBdr>
        <w:top w:val="none" w:sz="0" w:space="0" w:color="auto"/>
        <w:left w:val="none" w:sz="0" w:space="0" w:color="auto"/>
        <w:bottom w:val="none" w:sz="0" w:space="0" w:color="auto"/>
        <w:right w:val="none" w:sz="0" w:space="0" w:color="auto"/>
      </w:divBdr>
    </w:div>
    <w:div w:id="1414545083">
      <w:bodyDiv w:val="1"/>
      <w:marLeft w:val="0"/>
      <w:marRight w:val="0"/>
      <w:marTop w:val="0"/>
      <w:marBottom w:val="0"/>
      <w:divBdr>
        <w:top w:val="none" w:sz="0" w:space="0" w:color="auto"/>
        <w:left w:val="none" w:sz="0" w:space="0" w:color="auto"/>
        <w:bottom w:val="none" w:sz="0" w:space="0" w:color="auto"/>
        <w:right w:val="none" w:sz="0" w:space="0" w:color="auto"/>
      </w:divBdr>
    </w:div>
    <w:div w:id="1414627236">
      <w:bodyDiv w:val="1"/>
      <w:marLeft w:val="0"/>
      <w:marRight w:val="0"/>
      <w:marTop w:val="0"/>
      <w:marBottom w:val="0"/>
      <w:divBdr>
        <w:top w:val="none" w:sz="0" w:space="0" w:color="auto"/>
        <w:left w:val="none" w:sz="0" w:space="0" w:color="auto"/>
        <w:bottom w:val="none" w:sz="0" w:space="0" w:color="auto"/>
        <w:right w:val="none" w:sz="0" w:space="0" w:color="auto"/>
      </w:divBdr>
    </w:div>
    <w:div w:id="1414665335">
      <w:bodyDiv w:val="1"/>
      <w:marLeft w:val="0"/>
      <w:marRight w:val="0"/>
      <w:marTop w:val="0"/>
      <w:marBottom w:val="0"/>
      <w:divBdr>
        <w:top w:val="none" w:sz="0" w:space="0" w:color="auto"/>
        <w:left w:val="none" w:sz="0" w:space="0" w:color="auto"/>
        <w:bottom w:val="none" w:sz="0" w:space="0" w:color="auto"/>
        <w:right w:val="none" w:sz="0" w:space="0" w:color="auto"/>
      </w:divBdr>
    </w:div>
    <w:div w:id="1414818869">
      <w:bodyDiv w:val="1"/>
      <w:marLeft w:val="0"/>
      <w:marRight w:val="0"/>
      <w:marTop w:val="0"/>
      <w:marBottom w:val="0"/>
      <w:divBdr>
        <w:top w:val="none" w:sz="0" w:space="0" w:color="auto"/>
        <w:left w:val="none" w:sz="0" w:space="0" w:color="auto"/>
        <w:bottom w:val="none" w:sz="0" w:space="0" w:color="auto"/>
        <w:right w:val="none" w:sz="0" w:space="0" w:color="auto"/>
      </w:divBdr>
    </w:div>
    <w:div w:id="1415200597">
      <w:bodyDiv w:val="1"/>
      <w:marLeft w:val="0"/>
      <w:marRight w:val="0"/>
      <w:marTop w:val="0"/>
      <w:marBottom w:val="0"/>
      <w:divBdr>
        <w:top w:val="none" w:sz="0" w:space="0" w:color="auto"/>
        <w:left w:val="none" w:sz="0" w:space="0" w:color="auto"/>
        <w:bottom w:val="none" w:sz="0" w:space="0" w:color="auto"/>
        <w:right w:val="none" w:sz="0" w:space="0" w:color="auto"/>
      </w:divBdr>
    </w:div>
    <w:div w:id="1415394596">
      <w:bodyDiv w:val="1"/>
      <w:marLeft w:val="0"/>
      <w:marRight w:val="0"/>
      <w:marTop w:val="0"/>
      <w:marBottom w:val="0"/>
      <w:divBdr>
        <w:top w:val="none" w:sz="0" w:space="0" w:color="auto"/>
        <w:left w:val="none" w:sz="0" w:space="0" w:color="auto"/>
        <w:bottom w:val="none" w:sz="0" w:space="0" w:color="auto"/>
        <w:right w:val="none" w:sz="0" w:space="0" w:color="auto"/>
      </w:divBdr>
    </w:div>
    <w:div w:id="1415710470">
      <w:bodyDiv w:val="1"/>
      <w:marLeft w:val="0"/>
      <w:marRight w:val="0"/>
      <w:marTop w:val="0"/>
      <w:marBottom w:val="0"/>
      <w:divBdr>
        <w:top w:val="none" w:sz="0" w:space="0" w:color="auto"/>
        <w:left w:val="none" w:sz="0" w:space="0" w:color="auto"/>
        <w:bottom w:val="none" w:sz="0" w:space="0" w:color="auto"/>
        <w:right w:val="none" w:sz="0" w:space="0" w:color="auto"/>
      </w:divBdr>
    </w:div>
    <w:div w:id="1416316584">
      <w:bodyDiv w:val="1"/>
      <w:marLeft w:val="0"/>
      <w:marRight w:val="0"/>
      <w:marTop w:val="0"/>
      <w:marBottom w:val="0"/>
      <w:divBdr>
        <w:top w:val="none" w:sz="0" w:space="0" w:color="auto"/>
        <w:left w:val="none" w:sz="0" w:space="0" w:color="auto"/>
        <w:bottom w:val="none" w:sz="0" w:space="0" w:color="auto"/>
        <w:right w:val="none" w:sz="0" w:space="0" w:color="auto"/>
      </w:divBdr>
    </w:div>
    <w:div w:id="1416518284">
      <w:bodyDiv w:val="1"/>
      <w:marLeft w:val="0"/>
      <w:marRight w:val="0"/>
      <w:marTop w:val="0"/>
      <w:marBottom w:val="0"/>
      <w:divBdr>
        <w:top w:val="none" w:sz="0" w:space="0" w:color="auto"/>
        <w:left w:val="none" w:sz="0" w:space="0" w:color="auto"/>
        <w:bottom w:val="none" w:sz="0" w:space="0" w:color="auto"/>
        <w:right w:val="none" w:sz="0" w:space="0" w:color="auto"/>
      </w:divBdr>
    </w:div>
    <w:div w:id="1416706529">
      <w:bodyDiv w:val="1"/>
      <w:marLeft w:val="0"/>
      <w:marRight w:val="0"/>
      <w:marTop w:val="0"/>
      <w:marBottom w:val="0"/>
      <w:divBdr>
        <w:top w:val="none" w:sz="0" w:space="0" w:color="auto"/>
        <w:left w:val="none" w:sz="0" w:space="0" w:color="auto"/>
        <w:bottom w:val="none" w:sz="0" w:space="0" w:color="auto"/>
        <w:right w:val="none" w:sz="0" w:space="0" w:color="auto"/>
      </w:divBdr>
    </w:div>
    <w:div w:id="1417556507">
      <w:bodyDiv w:val="1"/>
      <w:marLeft w:val="0"/>
      <w:marRight w:val="0"/>
      <w:marTop w:val="0"/>
      <w:marBottom w:val="0"/>
      <w:divBdr>
        <w:top w:val="none" w:sz="0" w:space="0" w:color="auto"/>
        <w:left w:val="none" w:sz="0" w:space="0" w:color="auto"/>
        <w:bottom w:val="none" w:sz="0" w:space="0" w:color="auto"/>
        <w:right w:val="none" w:sz="0" w:space="0" w:color="auto"/>
      </w:divBdr>
    </w:div>
    <w:div w:id="1418746477">
      <w:bodyDiv w:val="1"/>
      <w:marLeft w:val="0"/>
      <w:marRight w:val="0"/>
      <w:marTop w:val="0"/>
      <w:marBottom w:val="0"/>
      <w:divBdr>
        <w:top w:val="none" w:sz="0" w:space="0" w:color="auto"/>
        <w:left w:val="none" w:sz="0" w:space="0" w:color="auto"/>
        <w:bottom w:val="none" w:sz="0" w:space="0" w:color="auto"/>
        <w:right w:val="none" w:sz="0" w:space="0" w:color="auto"/>
      </w:divBdr>
    </w:div>
    <w:div w:id="1418794966">
      <w:bodyDiv w:val="1"/>
      <w:marLeft w:val="0"/>
      <w:marRight w:val="0"/>
      <w:marTop w:val="0"/>
      <w:marBottom w:val="0"/>
      <w:divBdr>
        <w:top w:val="none" w:sz="0" w:space="0" w:color="auto"/>
        <w:left w:val="none" w:sz="0" w:space="0" w:color="auto"/>
        <w:bottom w:val="none" w:sz="0" w:space="0" w:color="auto"/>
        <w:right w:val="none" w:sz="0" w:space="0" w:color="auto"/>
      </w:divBdr>
    </w:div>
    <w:div w:id="1419406066">
      <w:bodyDiv w:val="1"/>
      <w:marLeft w:val="0"/>
      <w:marRight w:val="0"/>
      <w:marTop w:val="0"/>
      <w:marBottom w:val="0"/>
      <w:divBdr>
        <w:top w:val="none" w:sz="0" w:space="0" w:color="auto"/>
        <w:left w:val="none" w:sz="0" w:space="0" w:color="auto"/>
        <w:bottom w:val="none" w:sz="0" w:space="0" w:color="auto"/>
        <w:right w:val="none" w:sz="0" w:space="0" w:color="auto"/>
      </w:divBdr>
    </w:div>
    <w:div w:id="1419669482">
      <w:bodyDiv w:val="1"/>
      <w:marLeft w:val="0"/>
      <w:marRight w:val="0"/>
      <w:marTop w:val="0"/>
      <w:marBottom w:val="0"/>
      <w:divBdr>
        <w:top w:val="none" w:sz="0" w:space="0" w:color="auto"/>
        <w:left w:val="none" w:sz="0" w:space="0" w:color="auto"/>
        <w:bottom w:val="none" w:sz="0" w:space="0" w:color="auto"/>
        <w:right w:val="none" w:sz="0" w:space="0" w:color="auto"/>
      </w:divBdr>
    </w:div>
    <w:div w:id="1419711980">
      <w:bodyDiv w:val="1"/>
      <w:marLeft w:val="0"/>
      <w:marRight w:val="0"/>
      <w:marTop w:val="0"/>
      <w:marBottom w:val="0"/>
      <w:divBdr>
        <w:top w:val="none" w:sz="0" w:space="0" w:color="auto"/>
        <w:left w:val="none" w:sz="0" w:space="0" w:color="auto"/>
        <w:bottom w:val="none" w:sz="0" w:space="0" w:color="auto"/>
        <w:right w:val="none" w:sz="0" w:space="0" w:color="auto"/>
      </w:divBdr>
    </w:div>
    <w:div w:id="1419792609">
      <w:bodyDiv w:val="1"/>
      <w:marLeft w:val="0"/>
      <w:marRight w:val="0"/>
      <w:marTop w:val="0"/>
      <w:marBottom w:val="0"/>
      <w:divBdr>
        <w:top w:val="none" w:sz="0" w:space="0" w:color="auto"/>
        <w:left w:val="none" w:sz="0" w:space="0" w:color="auto"/>
        <w:bottom w:val="none" w:sz="0" w:space="0" w:color="auto"/>
        <w:right w:val="none" w:sz="0" w:space="0" w:color="auto"/>
      </w:divBdr>
    </w:div>
    <w:div w:id="1419987130">
      <w:bodyDiv w:val="1"/>
      <w:marLeft w:val="0"/>
      <w:marRight w:val="0"/>
      <w:marTop w:val="0"/>
      <w:marBottom w:val="0"/>
      <w:divBdr>
        <w:top w:val="none" w:sz="0" w:space="0" w:color="auto"/>
        <w:left w:val="none" w:sz="0" w:space="0" w:color="auto"/>
        <w:bottom w:val="none" w:sz="0" w:space="0" w:color="auto"/>
        <w:right w:val="none" w:sz="0" w:space="0" w:color="auto"/>
      </w:divBdr>
    </w:div>
    <w:div w:id="1420322303">
      <w:bodyDiv w:val="1"/>
      <w:marLeft w:val="0"/>
      <w:marRight w:val="0"/>
      <w:marTop w:val="0"/>
      <w:marBottom w:val="0"/>
      <w:divBdr>
        <w:top w:val="none" w:sz="0" w:space="0" w:color="auto"/>
        <w:left w:val="none" w:sz="0" w:space="0" w:color="auto"/>
        <w:bottom w:val="none" w:sz="0" w:space="0" w:color="auto"/>
        <w:right w:val="none" w:sz="0" w:space="0" w:color="auto"/>
      </w:divBdr>
    </w:div>
    <w:div w:id="1420441650">
      <w:bodyDiv w:val="1"/>
      <w:marLeft w:val="0"/>
      <w:marRight w:val="0"/>
      <w:marTop w:val="0"/>
      <w:marBottom w:val="0"/>
      <w:divBdr>
        <w:top w:val="none" w:sz="0" w:space="0" w:color="auto"/>
        <w:left w:val="none" w:sz="0" w:space="0" w:color="auto"/>
        <w:bottom w:val="none" w:sz="0" w:space="0" w:color="auto"/>
        <w:right w:val="none" w:sz="0" w:space="0" w:color="auto"/>
      </w:divBdr>
    </w:div>
    <w:div w:id="1421364557">
      <w:bodyDiv w:val="1"/>
      <w:marLeft w:val="0"/>
      <w:marRight w:val="0"/>
      <w:marTop w:val="0"/>
      <w:marBottom w:val="0"/>
      <w:divBdr>
        <w:top w:val="none" w:sz="0" w:space="0" w:color="auto"/>
        <w:left w:val="none" w:sz="0" w:space="0" w:color="auto"/>
        <w:bottom w:val="none" w:sz="0" w:space="0" w:color="auto"/>
        <w:right w:val="none" w:sz="0" w:space="0" w:color="auto"/>
      </w:divBdr>
    </w:div>
    <w:div w:id="1424181785">
      <w:bodyDiv w:val="1"/>
      <w:marLeft w:val="0"/>
      <w:marRight w:val="0"/>
      <w:marTop w:val="0"/>
      <w:marBottom w:val="0"/>
      <w:divBdr>
        <w:top w:val="none" w:sz="0" w:space="0" w:color="auto"/>
        <w:left w:val="none" w:sz="0" w:space="0" w:color="auto"/>
        <w:bottom w:val="none" w:sz="0" w:space="0" w:color="auto"/>
        <w:right w:val="none" w:sz="0" w:space="0" w:color="auto"/>
      </w:divBdr>
    </w:div>
    <w:div w:id="1424371859">
      <w:bodyDiv w:val="1"/>
      <w:marLeft w:val="0"/>
      <w:marRight w:val="0"/>
      <w:marTop w:val="0"/>
      <w:marBottom w:val="0"/>
      <w:divBdr>
        <w:top w:val="none" w:sz="0" w:space="0" w:color="auto"/>
        <w:left w:val="none" w:sz="0" w:space="0" w:color="auto"/>
        <w:bottom w:val="none" w:sz="0" w:space="0" w:color="auto"/>
        <w:right w:val="none" w:sz="0" w:space="0" w:color="auto"/>
      </w:divBdr>
    </w:div>
    <w:div w:id="1424834710">
      <w:bodyDiv w:val="1"/>
      <w:marLeft w:val="0"/>
      <w:marRight w:val="0"/>
      <w:marTop w:val="0"/>
      <w:marBottom w:val="0"/>
      <w:divBdr>
        <w:top w:val="none" w:sz="0" w:space="0" w:color="auto"/>
        <w:left w:val="none" w:sz="0" w:space="0" w:color="auto"/>
        <w:bottom w:val="none" w:sz="0" w:space="0" w:color="auto"/>
        <w:right w:val="none" w:sz="0" w:space="0" w:color="auto"/>
      </w:divBdr>
    </w:div>
    <w:div w:id="1424840467">
      <w:bodyDiv w:val="1"/>
      <w:marLeft w:val="0"/>
      <w:marRight w:val="0"/>
      <w:marTop w:val="0"/>
      <w:marBottom w:val="0"/>
      <w:divBdr>
        <w:top w:val="none" w:sz="0" w:space="0" w:color="auto"/>
        <w:left w:val="none" w:sz="0" w:space="0" w:color="auto"/>
        <w:bottom w:val="none" w:sz="0" w:space="0" w:color="auto"/>
        <w:right w:val="none" w:sz="0" w:space="0" w:color="auto"/>
      </w:divBdr>
    </w:div>
    <w:div w:id="1425110064">
      <w:bodyDiv w:val="1"/>
      <w:marLeft w:val="0"/>
      <w:marRight w:val="0"/>
      <w:marTop w:val="0"/>
      <w:marBottom w:val="0"/>
      <w:divBdr>
        <w:top w:val="none" w:sz="0" w:space="0" w:color="auto"/>
        <w:left w:val="none" w:sz="0" w:space="0" w:color="auto"/>
        <w:bottom w:val="none" w:sz="0" w:space="0" w:color="auto"/>
        <w:right w:val="none" w:sz="0" w:space="0" w:color="auto"/>
      </w:divBdr>
    </w:div>
    <w:div w:id="1425565291">
      <w:bodyDiv w:val="1"/>
      <w:marLeft w:val="0"/>
      <w:marRight w:val="0"/>
      <w:marTop w:val="0"/>
      <w:marBottom w:val="0"/>
      <w:divBdr>
        <w:top w:val="none" w:sz="0" w:space="0" w:color="auto"/>
        <w:left w:val="none" w:sz="0" w:space="0" w:color="auto"/>
        <w:bottom w:val="none" w:sz="0" w:space="0" w:color="auto"/>
        <w:right w:val="none" w:sz="0" w:space="0" w:color="auto"/>
      </w:divBdr>
    </w:div>
    <w:div w:id="1426732343">
      <w:bodyDiv w:val="1"/>
      <w:marLeft w:val="0"/>
      <w:marRight w:val="0"/>
      <w:marTop w:val="0"/>
      <w:marBottom w:val="0"/>
      <w:divBdr>
        <w:top w:val="none" w:sz="0" w:space="0" w:color="auto"/>
        <w:left w:val="none" w:sz="0" w:space="0" w:color="auto"/>
        <w:bottom w:val="none" w:sz="0" w:space="0" w:color="auto"/>
        <w:right w:val="none" w:sz="0" w:space="0" w:color="auto"/>
      </w:divBdr>
    </w:div>
    <w:div w:id="1427069515">
      <w:bodyDiv w:val="1"/>
      <w:marLeft w:val="0"/>
      <w:marRight w:val="0"/>
      <w:marTop w:val="0"/>
      <w:marBottom w:val="0"/>
      <w:divBdr>
        <w:top w:val="none" w:sz="0" w:space="0" w:color="auto"/>
        <w:left w:val="none" w:sz="0" w:space="0" w:color="auto"/>
        <w:bottom w:val="none" w:sz="0" w:space="0" w:color="auto"/>
        <w:right w:val="none" w:sz="0" w:space="0" w:color="auto"/>
      </w:divBdr>
    </w:div>
    <w:div w:id="1427270672">
      <w:bodyDiv w:val="1"/>
      <w:marLeft w:val="0"/>
      <w:marRight w:val="0"/>
      <w:marTop w:val="0"/>
      <w:marBottom w:val="0"/>
      <w:divBdr>
        <w:top w:val="none" w:sz="0" w:space="0" w:color="auto"/>
        <w:left w:val="none" w:sz="0" w:space="0" w:color="auto"/>
        <w:bottom w:val="none" w:sz="0" w:space="0" w:color="auto"/>
        <w:right w:val="none" w:sz="0" w:space="0" w:color="auto"/>
      </w:divBdr>
    </w:div>
    <w:div w:id="1427582011">
      <w:bodyDiv w:val="1"/>
      <w:marLeft w:val="0"/>
      <w:marRight w:val="0"/>
      <w:marTop w:val="0"/>
      <w:marBottom w:val="0"/>
      <w:divBdr>
        <w:top w:val="none" w:sz="0" w:space="0" w:color="auto"/>
        <w:left w:val="none" w:sz="0" w:space="0" w:color="auto"/>
        <w:bottom w:val="none" w:sz="0" w:space="0" w:color="auto"/>
        <w:right w:val="none" w:sz="0" w:space="0" w:color="auto"/>
      </w:divBdr>
    </w:div>
    <w:div w:id="1427966826">
      <w:bodyDiv w:val="1"/>
      <w:marLeft w:val="0"/>
      <w:marRight w:val="0"/>
      <w:marTop w:val="0"/>
      <w:marBottom w:val="0"/>
      <w:divBdr>
        <w:top w:val="none" w:sz="0" w:space="0" w:color="auto"/>
        <w:left w:val="none" w:sz="0" w:space="0" w:color="auto"/>
        <w:bottom w:val="none" w:sz="0" w:space="0" w:color="auto"/>
        <w:right w:val="none" w:sz="0" w:space="0" w:color="auto"/>
      </w:divBdr>
    </w:div>
    <w:div w:id="1428379985">
      <w:bodyDiv w:val="1"/>
      <w:marLeft w:val="0"/>
      <w:marRight w:val="0"/>
      <w:marTop w:val="0"/>
      <w:marBottom w:val="0"/>
      <w:divBdr>
        <w:top w:val="none" w:sz="0" w:space="0" w:color="auto"/>
        <w:left w:val="none" w:sz="0" w:space="0" w:color="auto"/>
        <w:bottom w:val="none" w:sz="0" w:space="0" w:color="auto"/>
        <w:right w:val="none" w:sz="0" w:space="0" w:color="auto"/>
      </w:divBdr>
    </w:div>
    <w:div w:id="1428503856">
      <w:bodyDiv w:val="1"/>
      <w:marLeft w:val="0"/>
      <w:marRight w:val="0"/>
      <w:marTop w:val="0"/>
      <w:marBottom w:val="0"/>
      <w:divBdr>
        <w:top w:val="none" w:sz="0" w:space="0" w:color="auto"/>
        <w:left w:val="none" w:sz="0" w:space="0" w:color="auto"/>
        <w:bottom w:val="none" w:sz="0" w:space="0" w:color="auto"/>
        <w:right w:val="none" w:sz="0" w:space="0" w:color="auto"/>
      </w:divBdr>
    </w:div>
    <w:div w:id="1428775090">
      <w:bodyDiv w:val="1"/>
      <w:marLeft w:val="0"/>
      <w:marRight w:val="0"/>
      <w:marTop w:val="0"/>
      <w:marBottom w:val="0"/>
      <w:divBdr>
        <w:top w:val="none" w:sz="0" w:space="0" w:color="auto"/>
        <w:left w:val="none" w:sz="0" w:space="0" w:color="auto"/>
        <w:bottom w:val="none" w:sz="0" w:space="0" w:color="auto"/>
        <w:right w:val="none" w:sz="0" w:space="0" w:color="auto"/>
      </w:divBdr>
    </w:div>
    <w:div w:id="1428885692">
      <w:bodyDiv w:val="1"/>
      <w:marLeft w:val="0"/>
      <w:marRight w:val="0"/>
      <w:marTop w:val="0"/>
      <w:marBottom w:val="0"/>
      <w:divBdr>
        <w:top w:val="none" w:sz="0" w:space="0" w:color="auto"/>
        <w:left w:val="none" w:sz="0" w:space="0" w:color="auto"/>
        <w:bottom w:val="none" w:sz="0" w:space="0" w:color="auto"/>
        <w:right w:val="none" w:sz="0" w:space="0" w:color="auto"/>
      </w:divBdr>
    </w:div>
    <w:div w:id="1428959693">
      <w:bodyDiv w:val="1"/>
      <w:marLeft w:val="0"/>
      <w:marRight w:val="0"/>
      <w:marTop w:val="0"/>
      <w:marBottom w:val="0"/>
      <w:divBdr>
        <w:top w:val="none" w:sz="0" w:space="0" w:color="auto"/>
        <w:left w:val="none" w:sz="0" w:space="0" w:color="auto"/>
        <w:bottom w:val="none" w:sz="0" w:space="0" w:color="auto"/>
        <w:right w:val="none" w:sz="0" w:space="0" w:color="auto"/>
      </w:divBdr>
    </w:div>
    <w:div w:id="1429543662">
      <w:bodyDiv w:val="1"/>
      <w:marLeft w:val="0"/>
      <w:marRight w:val="0"/>
      <w:marTop w:val="0"/>
      <w:marBottom w:val="0"/>
      <w:divBdr>
        <w:top w:val="none" w:sz="0" w:space="0" w:color="auto"/>
        <w:left w:val="none" w:sz="0" w:space="0" w:color="auto"/>
        <w:bottom w:val="none" w:sz="0" w:space="0" w:color="auto"/>
        <w:right w:val="none" w:sz="0" w:space="0" w:color="auto"/>
      </w:divBdr>
    </w:div>
    <w:div w:id="1429810109">
      <w:bodyDiv w:val="1"/>
      <w:marLeft w:val="0"/>
      <w:marRight w:val="0"/>
      <w:marTop w:val="0"/>
      <w:marBottom w:val="0"/>
      <w:divBdr>
        <w:top w:val="none" w:sz="0" w:space="0" w:color="auto"/>
        <w:left w:val="none" w:sz="0" w:space="0" w:color="auto"/>
        <w:bottom w:val="none" w:sz="0" w:space="0" w:color="auto"/>
        <w:right w:val="none" w:sz="0" w:space="0" w:color="auto"/>
      </w:divBdr>
    </w:div>
    <w:div w:id="1429886991">
      <w:bodyDiv w:val="1"/>
      <w:marLeft w:val="0"/>
      <w:marRight w:val="0"/>
      <w:marTop w:val="0"/>
      <w:marBottom w:val="0"/>
      <w:divBdr>
        <w:top w:val="none" w:sz="0" w:space="0" w:color="auto"/>
        <w:left w:val="none" w:sz="0" w:space="0" w:color="auto"/>
        <w:bottom w:val="none" w:sz="0" w:space="0" w:color="auto"/>
        <w:right w:val="none" w:sz="0" w:space="0" w:color="auto"/>
      </w:divBdr>
    </w:div>
    <w:div w:id="1430001259">
      <w:bodyDiv w:val="1"/>
      <w:marLeft w:val="0"/>
      <w:marRight w:val="0"/>
      <w:marTop w:val="0"/>
      <w:marBottom w:val="0"/>
      <w:divBdr>
        <w:top w:val="none" w:sz="0" w:space="0" w:color="auto"/>
        <w:left w:val="none" w:sz="0" w:space="0" w:color="auto"/>
        <w:bottom w:val="none" w:sz="0" w:space="0" w:color="auto"/>
        <w:right w:val="none" w:sz="0" w:space="0" w:color="auto"/>
      </w:divBdr>
    </w:div>
    <w:div w:id="1430395303">
      <w:bodyDiv w:val="1"/>
      <w:marLeft w:val="0"/>
      <w:marRight w:val="0"/>
      <w:marTop w:val="0"/>
      <w:marBottom w:val="0"/>
      <w:divBdr>
        <w:top w:val="none" w:sz="0" w:space="0" w:color="auto"/>
        <w:left w:val="none" w:sz="0" w:space="0" w:color="auto"/>
        <w:bottom w:val="none" w:sz="0" w:space="0" w:color="auto"/>
        <w:right w:val="none" w:sz="0" w:space="0" w:color="auto"/>
      </w:divBdr>
    </w:div>
    <w:div w:id="1430467450">
      <w:bodyDiv w:val="1"/>
      <w:marLeft w:val="0"/>
      <w:marRight w:val="0"/>
      <w:marTop w:val="0"/>
      <w:marBottom w:val="0"/>
      <w:divBdr>
        <w:top w:val="none" w:sz="0" w:space="0" w:color="auto"/>
        <w:left w:val="none" w:sz="0" w:space="0" w:color="auto"/>
        <w:bottom w:val="none" w:sz="0" w:space="0" w:color="auto"/>
        <w:right w:val="none" w:sz="0" w:space="0" w:color="auto"/>
      </w:divBdr>
    </w:div>
    <w:div w:id="1430740438">
      <w:bodyDiv w:val="1"/>
      <w:marLeft w:val="0"/>
      <w:marRight w:val="0"/>
      <w:marTop w:val="0"/>
      <w:marBottom w:val="0"/>
      <w:divBdr>
        <w:top w:val="none" w:sz="0" w:space="0" w:color="auto"/>
        <w:left w:val="none" w:sz="0" w:space="0" w:color="auto"/>
        <w:bottom w:val="none" w:sz="0" w:space="0" w:color="auto"/>
        <w:right w:val="none" w:sz="0" w:space="0" w:color="auto"/>
      </w:divBdr>
    </w:div>
    <w:div w:id="1430856539">
      <w:bodyDiv w:val="1"/>
      <w:marLeft w:val="0"/>
      <w:marRight w:val="0"/>
      <w:marTop w:val="0"/>
      <w:marBottom w:val="0"/>
      <w:divBdr>
        <w:top w:val="none" w:sz="0" w:space="0" w:color="auto"/>
        <w:left w:val="none" w:sz="0" w:space="0" w:color="auto"/>
        <w:bottom w:val="none" w:sz="0" w:space="0" w:color="auto"/>
        <w:right w:val="none" w:sz="0" w:space="0" w:color="auto"/>
      </w:divBdr>
    </w:div>
    <w:div w:id="1431196349">
      <w:bodyDiv w:val="1"/>
      <w:marLeft w:val="0"/>
      <w:marRight w:val="0"/>
      <w:marTop w:val="0"/>
      <w:marBottom w:val="0"/>
      <w:divBdr>
        <w:top w:val="none" w:sz="0" w:space="0" w:color="auto"/>
        <w:left w:val="none" w:sz="0" w:space="0" w:color="auto"/>
        <w:bottom w:val="none" w:sz="0" w:space="0" w:color="auto"/>
        <w:right w:val="none" w:sz="0" w:space="0" w:color="auto"/>
      </w:divBdr>
    </w:div>
    <w:div w:id="1431393897">
      <w:bodyDiv w:val="1"/>
      <w:marLeft w:val="0"/>
      <w:marRight w:val="0"/>
      <w:marTop w:val="0"/>
      <w:marBottom w:val="0"/>
      <w:divBdr>
        <w:top w:val="none" w:sz="0" w:space="0" w:color="auto"/>
        <w:left w:val="none" w:sz="0" w:space="0" w:color="auto"/>
        <w:bottom w:val="none" w:sz="0" w:space="0" w:color="auto"/>
        <w:right w:val="none" w:sz="0" w:space="0" w:color="auto"/>
      </w:divBdr>
    </w:div>
    <w:div w:id="1432168309">
      <w:bodyDiv w:val="1"/>
      <w:marLeft w:val="0"/>
      <w:marRight w:val="0"/>
      <w:marTop w:val="0"/>
      <w:marBottom w:val="0"/>
      <w:divBdr>
        <w:top w:val="none" w:sz="0" w:space="0" w:color="auto"/>
        <w:left w:val="none" w:sz="0" w:space="0" w:color="auto"/>
        <w:bottom w:val="none" w:sz="0" w:space="0" w:color="auto"/>
        <w:right w:val="none" w:sz="0" w:space="0" w:color="auto"/>
      </w:divBdr>
    </w:div>
    <w:div w:id="1433165955">
      <w:bodyDiv w:val="1"/>
      <w:marLeft w:val="0"/>
      <w:marRight w:val="0"/>
      <w:marTop w:val="0"/>
      <w:marBottom w:val="0"/>
      <w:divBdr>
        <w:top w:val="none" w:sz="0" w:space="0" w:color="auto"/>
        <w:left w:val="none" w:sz="0" w:space="0" w:color="auto"/>
        <w:bottom w:val="none" w:sz="0" w:space="0" w:color="auto"/>
        <w:right w:val="none" w:sz="0" w:space="0" w:color="auto"/>
      </w:divBdr>
    </w:div>
    <w:div w:id="1434982652">
      <w:bodyDiv w:val="1"/>
      <w:marLeft w:val="0"/>
      <w:marRight w:val="0"/>
      <w:marTop w:val="0"/>
      <w:marBottom w:val="0"/>
      <w:divBdr>
        <w:top w:val="none" w:sz="0" w:space="0" w:color="auto"/>
        <w:left w:val="none" w:sz="0" w:space="0" w:color="auto"/>
        <w:bottom w:val="none" w:sz="0" w:space="0" w:color="auto"/>
        <w:right w:val="none" w:sz="0" w:space="0" w:color="auto"/>
      </w:divBdr>
    </w:div>
    <w:div w:id="1435325433">
      <w:bodyDiv w:val="1"/>
      <w:marLeft w:val="0"/>
      <w:marRight w:val="0"/>
      <w:marTop w:val="0"/>
      <w:marBottom w:val="0"/>
      <w:divBdr>
        <w:top w:val="none" w:sz="0" w:space="0" w:color="auto"/>
        <w:left w:val="none" w:sz="0" w:space="0" w:color="auto"/>
        <w:bottom w:val="none" w:sz="0" w:space="0" w:color="auto"/>
        <w:right w:val="none" w:sz="0" w:space="0" w:color="auto"/>
      </w:divBdr>
    </w:div>
    <w:div w:id="1435394463">
      <w:bodyDiv w:val="1"/>
      <w:marLeft w:val="0"/>
      <w:marRight w:val="0"/>
      <w:marTop w:val="0"/>
      <w:marBottom w:val="0"/>
      <w:divBdr>
        <w:top w:val="none" w:sz="0" w:space="0" w:color="auto"/>
        <w:left w:val="none" w:sz="0" w:space="0" w:color="auto"/>
        <w:bottom w:val="none" w:sz="0" w:space="0" w:color="auto"/>
        <w:right w:val="none" w:sz="0" w:space="0" w:color="auto"/>
      </w:divBdr>
    </w:div>
    <w:div w:id="1435712093">
      <w:bodyDiv w:val="1"/>
      <w:marLeft w:val="0"/>
      <w:marRight w:val="0"/>
      <w:marTop w:val="0"/>
      <w:marBottom w:val="0"/>
      <w:divBdr>
        <w:top w:val="none" w:sz="0" w:space="0" w:color="auto"/>
        <w:left w:val="none" w:sz="0" w:space="0" w:color="auto"/>
        <w:bottom w:val="none" w:sz="0" w:space="0" w:color="auto"/>
        <w:right w:val="none" w:sz="0" w:space="0" w:color="auto"/>
      </w:divBdr>
    </w:div>
    <w:div w:id="1436318643">
      <w:bodyDiv w:val="1"/>
      <w:marLeft w:val="0"/>
      <w:marRight w:val="0"/>
      <w:marTop w:val="0"/>
      <w:marBottom w:val="0"/>
      <w:divBdr>
        <w:top w:val="none" w:sz="0" w:space="0" w:color="auto"/>
        <w:left w:val="none" w:sz="0" w:space="0" w:color="auto"/>
        <w:bottom w:val="none" w:sz="0" w:space="0" w:color="auto"/>
        <w:right w:val="none" w:sz="0" w:space="0" w:color="auto"/>
      </w:divBdr>
    </w:div>
    <w:div w:id="1436973471">
      <w:bodyDiv w:val="1"/>
      <w:marLeft w:val="0"/>
      <w:marRight w:val="0"/>
      <w:marTop w:val="0"/>
      <w:marBottom w:val="0"/>
      <w:divBdr>
        <w:top w:val="none" w:sz="0" w:space="0" w:color="auto"/>
        <w:left w:val="none" w:sz="0" w:space="0" w:color="auto"/>
        <w:bottom w:val="none" w:sz="0" w:space="0" w:color="auto"/>
        <w:right w:val="none" w:sz="0" w:space="0" w:color="auto"/>
      </w:divBdr>
    </w:div>
    <w:div w:id="1437094009">
      <w:bodyDiv w:val="1"/>
      <w:marLeft w:val="0"/>
      <w:marRight w:val="0"/>
      <w:marTop w:val="0"/>
      <w:marBottom w:val="0"/>
      <w:divBdr>
        <w:top w:val="none" w:sz="0" w:space="0" w:color="auto"/>
        <w:left w:val="none" w:sz="0" w:space="0" w:color="auto"/>
        <w:bottom w:val="none" w:sz="0" w:space="0" w:color="auto"/>
        <w:right w:val="none" w:sz="0" w:space="0" w:color="auto"/>
      </w:divBdr>
    </w:div>
    <w:div w:id="1437094947">
      <w:bodyDiv w:val="1"/>
      <w:marLeft w:val="0"/>
      <w:marRight w:val="0"/>
      <w:marTop w:val="0"/>
      <w:marBottom w:val="0"/>
      <w:divBdr>
        <w:top w:val="none" w:sz="0" w:space="0" w:color="auto"/>
        <w:left w:val="none" w:sz="0" w:space="0" w:color="auto"/>
        <w:bottom w:val="none" w:sz="0" w:space="0" w:color="auto"/>
        <w:right w:val="none" w:sz="0" w:space="0" w:color="auto"/>
      </w:divBdr>
    </w:div>
    <w:div w:id="1437411550">
      <w:bodyDiv w:val="1"/>
      <w:marLeft w:val="0"/>
      <w:marRight w:val="0"/>
      <w:marTop w:val="0"/>
      <w:marBottom w:val="0"/>
      <w:divBdr>
        <w:top w:val="none" w:sz="0" w:space="0" w:color="auto"/>
        <w:left w:val="none" w:sz="0" w:space="0" w:color="auto"/>
        <w:bottom w:val="none" w:sz="0" w:space="0" w:color="auto"/>
        <w:right w:val="none" w:sz="0" w:space="0" w:color="auto"/>
      </w:divBdr>
    </w:div>
    <w:div w:id="1437628203">
      <w:bodyDiv w:val="1"/>
      <w:marLeft w:val="0"/>
      <w:marRight w:val="0"/>
      <w:marTop w:val="0"/>
      <w:marBottom w:val="0"/>
      <w:divBdr>
        <w:top w:val="none" w:sz="0" w:space="0" w:color="auto"/>
        <w:left w:val="none" w:sz="0" w:space="0" w:color="auto"/>
        <w:bottom w:val="none" w:sz="0" w:space="0" w:color="auto"/>
        <w:right w:val="none" w:sz="0" w:space="0" w:color="auto"/>
      </w:divBdr>
    </w:div>
    <w:div w:id="1438018176">
      <w:bodyDiv w:val="1"/>
      <w:marLeft w:val="0"/>
      <w:marRight w:val="0"/>
      <w:marTop w:val="0"/>
      <w:marBottom w:val="0"/>
      <w:divBdr>
        <w:top w:val="none" w:sz="0" w:space="0" w:color="auto"/>
        <w:left w:val="none" w:sz="0" w:space="0" w:color="auto"/>
        <w:bottom w:val="none" w:sz="0" w:space="0" w:color="auto"/>
        <w:right w:val="none" w:sz="0" w:space="0" w:color="auto"/>
      </w:divBdr>
    </w:div>
    <w:div w:id="1438258959">
      <w:bodyDiv w:val="1"/>
      <w:marLeft w:val="0"/>
      <w:marRight w:val="0"/>
      <w:marTop w:val="0"/>
      <w:marBottom w:val="0"/>
      <w:divBdr>
        <w:top w:val="none" w:sz="0" w:space="0" w:color="auto"/>
        <w:left w:val="none" w:sz="0" w:space="0" w:color="auto"/>
        <w:bottom w:val="none" w:sz="0" w:space="0" w:color="auto"/>
        <w:right w:val="none" w:sz="0" w:space="0" w:color="auto"/>
      </w:divBdr>
    </w:div>
    <w:div w:id="1438327653">
      <w:bodyDiv w:val="1"/>
      <w:marLeft w:val="0"/>
      <w:marRight w:val="0"/>
      <w:marTop w:val="0"/>
      <w:marBottom w:val="0"/>
      <w:divBdr>
        <w:top w:val="none" w:sz="0" w:space="0" w:color="auto"/>
        <w:left w:val="none" w:sz="0" w:space="0" w:color="auto"/>
        <w:bottom w:val="none" w:sz="0" w:space="0" w:color="auto"/>
        <w:right w:val="none" w:sz="0" w:space="0" w:color="auto"/>
      </w:divBdr>
    </w:div>
    <w:div w:id="1438408553">
      <w:bodyDiv w:val="1"/>
      <w:marLeft w:val="0"/>
      <w:marRight w:val="0"/>
      <w:marTop w:val="0"/>
      <w:marBottom w:val="0"/>
      <w:divBdr>
        <w:top w:val="none" w:sz="0" w:space="0" w:color="auto"/>
        <w:left w:val="none" w:sz="0" w:space="0" w:color="auto"/>
        <w:bottom w:val="none" w:sz="0" w:space="0" w:color="auto"/>
        <w:right w:val="none" w:sz="0" w:space="0" w:color="auto"/>
      </w:divBdr>
    </w:div>
    <w:div w:id="1439105572">
      <w:bodyDiv w:val="1"/>
      <w:marLeft w:val="0"/>
      <w:marRight w:val="0"/>
      <w:marTop w:val="0"/>
      <w:marBottom w:val="0"/>
      <w:divBdr>
        <w:top w:val="none" w:sz="0" w:space="0" w:color="auto"/>
        <w:left w:val="none" w:sz="0" w:space="0" w:color="auto"/>
        <w:bottom w:val="none" w:sz="0" w:space="0" w:color="auto"/>
        <w:right w:val="none" w:sz="0" w:space="0" w:color="auto"/>
      </w:divBdr>
    </w:div>
    <w:div w:id="1439177659">
      <w:bodyDiv w:val="1"/>
      <w:marLeft w:val="0"/>
      <w:marRight w:val="0"/>
      <w:marTop w:val="0"/>
      <w:marBottom w:val="0"/>
      <w:divBdr>
        <w:top w:val="none" w:sz="0" w:space="0" w:color="auto"/>
        <w:left w:val="none" w:sz="0" w:space="0" w:color="auto"/>
        <w:bottom w:val="none" w:sz="0" w:space="0" w:color="auto"/>
        <w:right w:val="none" w:sz="0" w:space="0" w:color="auto"/>
      </w:divBdr>
    </w:div>
    <w:div w:id="1439375324">
      <w:bodyDiv w:val="1"/>
      <w:marLeft w:val="0"/>
      <w:marRight w:val="0"/>
      <w:marTop w:val="0"/>
      <w:marBottom w:val="0"/>
      <w:divBdr>
        <w:top w:val="none" w:sz="0" w:space="0" w:color="auto"/>
        <w:left w:val="none" w:sz="0" w:space="0" w:color="auto"/>
        <w:bottom w:val="none" w:sz="0" w:space="0" w:color="auto"/>
        <w:right w:val="none" w:sz="0" w:space="0" w:color="auto"/>
      </w:divBdr>
    </w:div>
    <w:div w:id="1439831973">
      <w:bodyDiv w:val="1"/>
      <w:marLeft w:val="0"/>
      <w:marRight w:val="0"/>
      <w:marTop w:val="0"/>
      <w:marBottom w:val="0"/>
      <w:divBdr>
        <w:top w:val="none" w:sz="0" w:space="0" w:color="auto"/>
        <w:left w:val="none" w:sz="0" w:space="0" w:color="auto"/>
        <w:bottom w:val="none" w:sz="0" w:space="0" w:color="auto"/>
        <w:right w:val="none" w:sz="0" w:space="0" w:color="auto"/>
      </w:divBdr>
    </w:div>
    <w:div w:id="1440759197">
      <w:bodyDiv w:val="1"/>
      <w:marLeft w:val="0"/>
      <w:marRight w:val="0"/>
      <w:marTop w:val="0"/>
      <w:marBottom w:val="0"/>
      <w:divBdr>
        <w:top w:val="none" w:sz="0" w:space="0" w:color="auto"/>
        <w:left w:val="none" w:sz="0" w:space="0" w:color="auto"/>
        <w:bottom w:val="none" w:sz="0" w:space="0" w:color="auto"/>
        <w:right w:val="none" w:sz="0" w:space="0" w:color="auto"/>
      </w:divBdr>
    </w:div>
    <w:div w:id="1441560422">
      <w:bodyDiv w:val="1"/>
      <w:marLeft w:val="0"/>
      <w:marRight w:val="0"/>
      <w:marTop w:val="0"/>
      <w:marBottom w:val="0"/>
      <w:divBdr>
        <w:top w:val="none" w:sz="0" w:space="0" w:color="auto"/>
        <w:left w:val="none" w:sz="0" w:space="0" w:color="auto"/>
        <w:bottom w:val="none" w:sz="0" w:space="0" w:color="auto"/>
        <w:right w:val="none" w:sz="0" w:space="0" w:color="auto"/>
      </w:divBdr>
    </w:div>
    <w:div w:id="1441955698">
      <w:bodyDiv w:val="1"/>
      <w:marLeft w:val="0"/>
      <w:marRight w:val="0"/>
      <w:marTop w:val="0"/>
      <w:marBottom w:val="0"/>
      <w:divBdr>
        <w:top w:val="none" w:sz="0" w:space="0" w:color="auto"/>
        <w:left w:val="none" w:sz="0" w:space="0" w:color="auto"/>
        <w:bottom w:val="none" w:sz="0" w:space="0" w:color="auto"/>
        <w:right w:val="none" w:sz="0" w:space="0" w:color="auto"/>
      </w:divBdr>
    </w:div>
    <w:div w:id="1442144418">
      <w:bodyDiv w:val="1"/>
      <w:marLeft w:val="0"/>
      <w:marRight w:val="0"/>
      <w:marTop w:val="0"/>
      <w:marBottom w:val="0"/>
      <w:divBdr>
        <w:top w:val="none" w:sz="0" w:space="0" w:color="auto"/>
        <w:left w:val="none" w:sz="0" w:space="0" w:color="auto"/>
        <w:bottom w:val="none" w:sz="0" w:space="0" w:color="auto"/>
        <w:right w:val="none" w:sz="0" w:space="0" w:color="auto"/>
      </w:divBdr>
    </w:div>
    <w:div w:id="1442647183">
      <w:bodyDiv w:val="1"/>
      <w:marLeft w:val="0"/>
      <w:marRight w:val="0"/>
      <w:marTop w:val="0"/>
      <w:marBottom w:val="0"/>
      <w:divBdr>
        <w:top w:val="none" w:sz="0" w:space="0" w:color="auto"/>
        <w:left w:val="none" w:sz="0" w:space="0" w:color="auto"/>
        <w:bottom w:val="none" w:sz="0" w:space="0" w:color="auto"/>
        <w:right w:val="none" w:sz="0" w:space="0" w:color="auto"/>
      </w:divBdr>
    </w:div>
    <w:div w:id="1442922163">
      <w:bodyDiv w:val="1"/>
      <w:marLeft w:val="0"/>
      <w:marRight w:val="0"/>
      <w:marTop w:val="0"/>
      <w:marBottom w:val="0"/>
      <w:divBdr>
        <w:top w:val="none" w:sz="0" w:space="0" w:color="auto"/>
        <w:left w:val="none" w:sz="0" w:space="0" w:color="auto"/>
        <w:bottom w:val="none" w:sz="0" w:space="0" w:color="auto"/>
        <w:right w:val="none" w:sz="0" w:space="0" w:color="auto"/>
      </w:divBdr>
    </w:div>
    <w:div w:id="1443261525">
      <w:bodyDiv w:val="1"/>
      <w:marLeft w:val="0"/>
      <w:marRight w:val="0"/>
      <w:marTop w:val="0"/>
      <w:marBottom w:val="0"/>
      <w:divBdr>
        <w:top w:val="none" w:sz="0" w:space="0" w:color="auto"/>
        <w:left w:val="none" w:sz="0" w:space="0" w:color="auto"/>
        <w:bottom w:val="none" w:sz="0" w:space="0" w:color="auto"/>
        <w:right w:val="none" w:sz="0" w:space="0" w:color="auto"/>
      </w:divBdr>
    </w:div>
    <w:div w:id="1443300984">
      <w:bodyDiv w:val="1"/>
      <w:marLeft w:val="0"/>
      <w:marRight w:val="0"/>
      <w:marTop w:val="0"/>
      <w:marBottom w:val="0"/>
      <w:divBdr>
        <w:top w:val="none" w:sz="0" w:space="0" w:color="auto"/>
        <w:left w:val="none" w:sz="0" w:space="0" w:color="auto"/>
        <w:bottom w:val="none" w:sz="0" w:space="0" w:color="auto"/>
        <w:right w:val="none" w:sz="0" w:space="0" w:color="auto"/>
      </w:divBdr>
    </w:div>
    <w:div w:id="1443575765">
      <w:bodyDiv w:val="1"/>
      <w:marLeft w:val="0"/>
      <w:marRight w:val="0"/>
      <w:marTop w:val="0"/>
      <w:marBottom w:val="0"/>
      <w:divBdr>
        <w:top w:val="none" w:sz="0" w:space="0" w:color="auto"/>
        <w:left w:val="none" w:sz="0" w:space="0" w:color="auto"/>
        <w:bottom w:val="none" w:sz="0" w:space="0" w:color="auto"/>
        <w:right w:val="none" w:sz="0" w:space="0" w:color="auto"/>
      </w:divBdr>
    </w:div>
    <w:div w:id="1443645309">
      <w:bodyDiv w:val="1"/>
      <w:marLeft w:val="0"/>
      <w:marRight w:val="0"/>
      <w:marTop w:val="0"/>
      <w:marBottom w:val="0"/>
      <w:divBdr>
        <w:top w:val="none" w:sz="0" w:space="0" w:color="auto"/>
        <w:left w:val="none" w:sz="0" w:space="0" w:color="auto"/>
        <w:bottom w:val="none" w:sz="0" w:space="0" w:color="auto"/>
        <w:right w:val="none" w:sz="0" w:space="0" w:color="auto"/>
      </w:divBdr>
    </w:div>
    <w:div w:id="1444573342">
      <w:bodyDiv w:val="1"/>
      <w:marLeft w:val="0"/>
      <w:marRight w:val="0"/>
      <w:marTop w:val="0"/>
      <w:marBottom w:val="0"/>
      <w:divBdr>
        <w:top w:val="none" w:sz="0" w:space="0" w:color="auto"/>
        <w:left w:val="none" w:sz="0" w:space="0" w:color="auto"/>
        <w:bottom w:val="none" w:sz="0" w:space="0" w:color="auto"/>
        <w:right w:val="none" w:sz="0" w:space="0" w:color="auto"/>
      </w:divBdr>
    </w:div>
    <w:div w:id="1444686193">
      <w:bodyDiv w:val="1"/>
      <w:marLeft w:val="0"/>
      <w:marRight w:val="0"/>
      <w:marTop w:val="0"/>
      <w:marBottom w:val="0"/>
      <w:divBdr>
        <w:top w:val="none" w:sz="0" w:space="0" w:color="auto"/>
        <w:left w:val="none" w:sz="0" w:space="0" w:color="auto"/>
        <w:bottom w:val="none" w:sz="0" w:space="0" w:color="auto"/>
        <w:right w:val="none" w:sz="0" w:space="0" w:color="auto"/>
      </w:divBdr>
    </w:div>
    <w:div w:id="1447120558">
      <w:bodyDiv w:val="1"/>
      <w:marLeft w:val="0"/>
      <w:marRight w:val="0"/>
      <w:marTop w:val="0"/>
      <w:marBottom w:val="0"/>
      <w:divBdr>
        <w:top w:val="none" w:sz="0" w:space="0" w:color="auto"/>
        <w:left w:val="none" w:sz="0" w:space="0" w:color="auto"/>
        <w:bottom w:val="none" w:sz="0" w:space="0" w:color="auto"/>
        <w:right w:val="none" w:sz="0" w:space="0" w:color="auto"/>
      </w:divBdr>
    </w:div>
    <w:div w:id="1447231956">
      <w:bodyDiv w:val="1"/>
      <w:marLeft w:val="0"/>
      <w:marRight w:val="0"/>
      <w:marTop w:val="0"/>
      <w:marBottom w:val="0"/>
      <w:divBdr>
        <w:top w:val="none" w:sz="0" w:space="0" w:color="auto"/>
        <w:left w:val="none" w:sz="0" w:space="0" w:color="auto"/>
        <w:bottom w:val="none" w:sz="0" w:space="0" w:color="auto"/>
        <w:right w:val="none" w:sz="0" w:space="0" w:color="auto"/>
      </w:divBdr>
    </w:div>
    <w:div w:id="1447578782">
      <w:bodyDiv w:val="1"/>
      <w:marLeft w:val="0"/>
      <w:marRight w:val="0"/>
      <w:marTop w:val="0"/>
      <w:marBottom w:val="0"/>
      <w:divBdr>
        <w:top w:val="none" w:sz="0" w:space="0" w:color="auto"/>
        <w:left w:val="none" w:sz="0" w:space="0" w:color="auto"/>
        <w:bottom w:val="none" w:sz="0" w:space="0" w:color="auto"/>
        <w:right w:val="none" w:sz="0" w:space="0" w:color="auto"/>
      </w:divBdr>
    </w:div>
    <w:div w:id="1448353598">
      <w:bodyDiv w:val="1"/>
      <w:marLeft w:val="0"/>
      <w:marRight w:val="0"/>
      <w:marTop w:val="0"/>
      <w:marBottom w:val="0"/>
      <w:divBdr>
        <w:top w:val="none" w:sz="0" w:space="0" w:color="auto"/>
        <w:left w:val="none" w:sz="0" w:space="0" w:color="auto"/>
        <w:bottom w:val="none" w:sz="0" w:space="0" w:color="auto"/>
        <w:right w:val="none" w:sz="0" w:space="0" w:color="auto"/>
      </w:divBdr>
    </w:div>
    <w:div w:id="1448499673">
      <w:bodyDiv w:val="1"/>
      <w:marLeft w:val="0"/>
      <w:marRight w:val="0"/>
      <w:marTop w:val="0"/>
      <w:marBottom w:val="0"/>
      <w:divBdr>
        <w:top w:val="none" w:sz="0" w:space="0" w:color="auto"/>
        <w:left w:val="none" w:sz="0" w:space="0" w:color="auto"/>
        <w:bottom w:val="none" w:sz="0" w:space="0" w:color="auto"/>
        <w:right w:val="none" w:sz="0" w:space="0" w:color="auto"/>
      </w:divBdr>
    </w:div>
    <w:div w:id="1449347492">
      <w:bodyDiv w:val="1"/>
      <w:marLeft w:val="0"/>
      <w:marRight w:val="0"/>
      <w:marTop w:val="0"/>
      <w:marBottom w:val="0"/>
      <w:divBdr>
        <w:top w:val="none" w:sz="0" w:space="0" w:color="auto"/>
        <w:left w:val="none" w:sz="0" w:space="0" w:color="auto"/>
        <w:bottom w:val="none" w:sz="0" w:space="0" w:color="auto"/>
        <w:right w:val="none" w:sz="0" w:space="0" w:color="auto"/>
      </w:divBdr>
    </w:div>
    <w:div w:id="1449854361">
      <w:bodyDiv w:val="1"/>
      <w:marLeft w:val="0"/>
      <w:marRight w:val="0"/>
      <w:marTop w:val="0"/>
      <w:marBottom w:val="0"/>
      <w:divBdr>
        <w:top w:val="none" w:sz="0" w:space="0" w:color="auto"/>
        <w:left w:val="none" w:sz="0" w:space="0" w:color="auto"/>
        <w:bottom w:val="none" w:sz="0" w:space="0" w:color="auto"/>
        <w:right w:val="none" w:sz="0" w:space="0" w:color="auto"/>
      </w:divBdr>
    </w:div>
    <w:div w:id="1449856675">
      <w:bodyDiv w:val="1"/>
      <w:marLeft w:val="0"/>
      <w:marRight w:val="0"/>
      <w:marTop w:val="0"/>
      <w:marBottom w:val="0"/>
      <w:divBdr>
        <w:top w:val="none" w:sz="0" w:space="0" w:color="auto"/>
        <w:left w:val="none" w:sz="0" w:space="0" w:color="auto"/>
        <w:bottom w:val="none" w:sz="0" w:space="0" w:color="auto"/>
        <w:right w:val="none" w:sz="0" w:space="0" w:color="auto"/>
      </w:divBdr>
    </w:div>
    <w:div w:id="1450002728">
      <w:bodyDiv w:val="1"/>
      <w:marLeft w:val="0"/>
      <w:marRight w:val="0"/>
      <w:marTop w:val="0"/>
      <w:marBottom w:val="0"/>
      <w:divBdr>
        <w:top w:val="none" w:sz="0" w:space="0" w:color="auto"/>
        <w:left w:val="none" w:sz="0" w:space="0" w:color="auto"/>
        <w:bottom w:val="none" w:sz="0" w:space="0" w:color="auto"/>
        <w:right w:val="none" w:sz="0" w:space="0" w:color="auto"/>
      </w:divBdr>
    </w:div>
    <w:div w:id="1450510091">
      <w:bodyDiv w:val="1"/>
      <w:marLeft w:val="0"/>
      <w:marRight w:val="0"/>
      <w:marTop w:val="0"/>
      <w:marBottom w:val="0"/>
      <w:divBdr>
        <w:top w:val="none" w:sz="0" w:space="0" w:color="auto"/>
        <w:left w:val="none" w:sz="0" w:space="0" w:color="auto"/>
        <w:bottom w:val="none" w:sz="0" w:space="0" w:color="auto"/>
        <w:right w:val="none" w:sz="0" w:space="0" w:color="auto"/>
      </w:divBdr>
    </w:div>
    <w:div w:id="1450927247">
      <w:bodyDiv w:val="1"/>
      <w:marLeft w:val="0"/>
      <w:marRight w:val="0"/>
      <w:marTop w:val="0"/>
      <w:marBottom w:val="0"/>
      <w:divBdr>
        <w:top w:val="none" w:sz="0" w:space="0" w:color="auto"/>
        <w:left w:val="none" w:sz="0" w:space="0" w:color="auto"/>
        <w:bottom w:val="none" w:sz="0" w:space="0" w:color="auto"/>
        <w:right w:val="none" w:sz="0" w:space="0" w:color="auto"/>
      </w:divBdr>
    </w:div>
    <w:div w:id="1451050954">
      <w:bodyDiv w:val="1"/>
      <w:marLeft w:val="0"/>
      <w:marRight w:val="0"/>
      <w:marTop w:val="0"/>
      <w:marBottom w:val="0"/>
      <w:divBdr>
        <w:top w:val="none" w:sz="0" w:space="0" w:color="auto"/>
        <w:left w:val="none" w:sz="0" w:space="0" w:color="auto"/>
        <w:bottom w:val="none" w:sz="0" w:space="0" w:color="auto"/>
        <w:right w:val="none" w:sz="0" w:space="0" w:color="auto"/>
      </w:divBdr>
    </w:div>
    <w:div w:id="1451126885">
      <w:bodyDiv w:val="1"/>
      <w:marLeft w:val="0"/>
      <w:marRight w:val="0"/>
      <w:marTop w:val="0"/>
      <w:marBottom w:val="0"/>
      <w:divBdr>
        <w:top w:val="none" w:sz="0" w:space="0" w:color="auto"/>
        <w:left w:val="none" w:sz="0" w:space="0" w:color="auto"/>
        <w:bottom w:val="none" w:sz="0" w:space="0" w:color="auto"/>
        <w:right w:val="none" w:sz="0" w:space="0" w:color="auto"/>
      </w:divBdr>
    </w:div>
    <w:div w:id="1451238301">
      <w:bodyDiv w:val="1"/>
      <w:marLeft w:val="0"/>
      <w:marRight w:val="0"/>
      <w:marTop w:val="0"/>
      <w:marBottom w:val="0"/>
      <w:divBdr>
        <w:top w:val="none" w:sz="0" w:space="0" w:color="auto"/>
        <w:left w:val="none" w:sz="0" w:space="0" w:color="auto"/>
        <w:bottom w:val="none" w:sz="0" w:space="0" w:color="auto"/>
        <w:right w:val="none" w:sz="0" w:space="0" w:color="auto"/>
      </w:divBdr>
    </w:div>
    <w:div w:id="1451510972">
      <w:bodyDiv w:val="1"/>
      <w:marLeft w:val="0"/>
      <w:marRight w:val="0"/>
      <w:marTop w:val="0"/>
      <w:marBottom w:val="0"/>
      <w:divBdr>
        <w:top w:val="none" w:sz="0" w:space="0" w:color="auto"/>
        <w:left w:val="none" w:sz="0" w:space="0" w:color="auto"/>
        <w:bottom w:val="none" w:sz="0" w:space="0" w:color="auto"/>
        <w:right w:val="none" w:sz="0" w:space="0" w:color="auto"/>
      </w:divBdr>
    </w:div>
    <w:div w:id="1451624641">
      <w:bodyDiv w:val="1"/>
      <w:marLeft w:val="0"/>
      <w:marRight w:val="0"/>
      <w:marTop w:val="0"/>
      <w:marBottom w:val="0"/>
      <w:divBdr>
        <w:top w:val="none" w:sz="0" w:space="0" w:color="auto"/>
        <w:left w:val="none" w:sz="0" w:space="0" w:color="auto"/>
        <w:bottom w:val="none" w:sz="0" w:space="0" w:color="auto"/>
        <w:right w:val="none" w:sz="0" w:space="0" w:color="auto"/>
      </w:divBdr>
    </w:div>
    <w:div w:id="1452092312">
      <w:bodyDiv w:val="1"/>
      <w:marLeft w:val="0"/>
      <w:marRight w:val="0"/>
      <w:marTop w:val="0"/>
      <w:marBottom w:val="0"/>
      <w:divBdr>
        <w:top w:val="none" w:sz="0" w:space="0" w:color="auto"/>
        <w:left w:val="none" w:sz="0" w:space="0" w:color="auto"/>
        <w:bottom w:val="none" w:sz="0" w:space="0" w:color="auto"/>
        <w:right w:val="none" w:sz="0" w:space="0" w:color="auto"/>
      </w:divBdr>
    </w:div>
    <w:div w:id="1452094176">
      <w:bodyDiv w:val="1"/>
      <w:marLeft w:val="0"/>
      <w:marRight w:val="0"/>
      <w:marTop w:val="0"/>
      <w:marBottom w:val="0"/>
      <w:divBdr>
        <w:top w:val="none" w:sz="0" w:space="0" w:color="auto"/>
        <w:left w:val="none" w:sz="0" w:space="0" w:color="auto"/>
        <w:bottom w:val="none" w:sz="0" w:space="0" w:color="auto"/>
        <w:right w:val="none" w:sz="0" w:space="0" w:color="auto"/>
      </w:divBdr>
    </w:div>
    <w:div w:id="1452867804">
      <w:bodyDiv w:val="1"/>
      <w:marLeft w:val="0"/>
      <w:marRight w:val="0"/>
      <w:marTop w:val="0"/>
      <w:marBottom w:val="0"/>
      <w:divBdr>
        <w:top w:val="none" w:sz="0" w:space="0" w:color="auto"/>
        <w:left w:val="none" w:sz="0" w:space="0" w:color="auto"/>
        <w:bottom w:val="none" w:sz="0" w:space="0" w:color="auto"/>
        <w:right w:val="none" w:sz="0" w:space="0" w:color="auto"/>
      </w:divBdr>
    </w:div>
    <w:div w:id="1453088631">
      <w:bodyDiv w:val="1"/>
      <w:marLeft w:val="0"/>
      <w:marRight w:val="0"/>
      <w:marTop w:val="0"/>
      <w:marBottom w:val="0"/>
      <w:divBdr>
        <w:top w:val="none" w:sz="0" w:space="0" w:color="auto"/>
        <w:left w:val="none" w:sz="0" w:space="0" w:color="auto"/>
        <w:bottom w:val="none" w:sz="0" w:space="0" w:color="auto"/>
        <w:right w:val="none" w:sz="0" w:space="0" w:color="auto"/>
      </w:divBdr>
    </w:div>
    <w:div w:id="1453206000">
      <w:bodyDiv w:val="1"/>
      <w:marLeft w:val="0"/>
      <w:marRight w:val="0"/>
      <w:marTop w:val="0"/>
      <w:marBottom w:val="0"/>
      <w:divBdr>
        <w:top w:val="none" w:sz="0" w:space="0" w:color="auto"/>
        <w:left w:val="none" w:sz="0" w:space="0" w:color="auto"/>
        <w:bottom w:val="none" w:sz="0" w:space="0" w:color="auto"/>
        <w:right w:val="none" w:sz="0" w:space="0" w:color="auto"/>
      </w:divBdr>
    </w:div>
    <w:div w:id="1453675280">
      <w:bodyDiv w:val="1"/>
      <w:marLeft w:val="0"/>
      <w:marRight w:val="0"/>
      <w:marTop w:val="0"/>
      <w:marBottom w:val="0"/>
      <w:divBdr>
        <w:top w:val="none" w:sz="0" w:space="0" w:color="auto"/>
        <w:left w:val="none" w:sz="0" w:space="0" w:color="auto"/>
        <w:bottom w:val="none" w:sz="0" w:space="0" w:color="auto"/>
        <w:right w:val="none" w:sz="0" w:space="0" w:color="auto"/>
      </w:divBdr>
    </w:div>
    <w:div w:id="1453745145">
      <w:bodyDiv w:val="1"/>
      <w:marLeft w:val="0"/>
      <w:marRight w:val="0"/>
      <w:marTop w:val="0"/>
      <w:marBottom w:val="0"/>
      <w:divBdr>
        <w:top w:val="none" w:sz="0" w:space="0" w:color="auto"/>
        <w:left w:val="none" w:sz="0" w:space="0" w:color="auto"/>
        <w:bottom w:val="none" w:sz="0" w:space="0" w:color="auto"/>
        <w:right w:val="none" w:sz="0" w:space="0" w:color="auto"/>
      </w:divBdr>
    </w:div>
    <w:div w:id="1454403181">
      <w:bodyDiv w:val="1"/>
      <w:marLeft w:val="0"/>
      <w:marRight w:val="0"/>
      <w:marTop w:val="0"/>
      <w:marBottom w:val="0"/>
      <w:divBdr>
        <w:top w:val="none" w:sz="0" w:space="0" w:color="auto"/>
        <w:left w:val="none" w:sz="0" w:space="0" w:color="auto"/>
        <w:bottom w:val="none" w:sz="0" w:space="0" w:color="auto"/>
        <w:right w:val="none" w:sz="0" w:space="0" w:color="auto"/>
      </w:divBdr>
    </w:div>
    <w:div w:id="1454861821">
      <w:bodyDiv w:val="1"/>
      <w:marLeft w:val="0"/>
      <w:marRight w:val="0"/>
      <w:marTop w:val="0"/>
      <w:marBottom w:val="0"/>
      <w:divBdr>
        <w:top w:val="none" w:sz="0" w:space="0" w:color="auto"/>
        <w:left w:val="none" w:sz="0" w:space="0" w:color="auto"/>
        <w:bottom w:val="none" w:sz="0" w:space="0" w:color="auto"/>
        <w:right w:val="none" w:sz="0" w:space="0" w:color="auto"/>
      </w:divBdr>
    </w:div>
    <w:div w:id="1455366795">
      <w:bodyDiv w:val="1"/>
      <w:marLeft w:val="0"/>
      <w:marRight w:val="0"/>
      <w:marTop w:val="0"/>
      <w:marBottom w:val="0"/>
      <w:divBdr>
        <w:top w:val="none" w:sz="0" w:space="0" w:color="auto"/>
        <w:left w:val="none" w:sz="0" w:space="0" w:color="auto"/>
        <w:bottom w:val="none" w:sz="0" w:space="0" w:color="auto"/>
        <w:right w:val="none" w:sz="0" w:space="0" w:color="auto"/>
      </w:divBdr>
    </w:div>
    <w:div w:id="1455976413">
      <w:bodyDiv w:val="1"/>
      <w:marLeft w:val="0"/>
      <w:marRight w:val="0"/>
      <w:marTop w:val="0"/>
      <w:marBottom w:val="0"/>
      <w:divBdr>
        <w:top w:val="none" w:sz="0" w:space="0" w:color="auto"/>
        <w:left w:val="none" w:sz="0" w:space="0" w:color="auto"/>
        <w:bottom w:val="none" w:sz="0" w:space="0" w:color="auto"/>
        <w:right w:val="none" w:sz="0" w:space="0" w:color="auto"/>
      </w:divBdr>
    </w:div>
    <w:div w:id="1456213939">
      <w:bodyDiv w:val="1"/>
      <w:marLeft w:val="0"/>
      <w:marRight w:val="0"/>
      <w:marTop w:val="0"/>
      <w:marBottom w:val="0"/>
      <w:divBdr>
        <w:top w:val="none" w:sz="0" w:space="0" w:color="auto"/>
        <w:left w:val="none" w:sz="0" w:space="0" w:color="auto"/>
        <w:bottom w:val="none" w:sz="0" w:space="0" w:color="auto"/>
        <w:right w:val="none" w:sz="0" w:space="0" w:color="auto"/>
      </w:divBdr>
    </w:div>
    <w:div w:id="1456630960">
      <w:bodyDiv w:val="1"/>
      <w:marLeft w:val="0"/>
      <w:marRight w:val="0"/>
      <w:marTop w:val="0"/>
      <w:marBottom w:val="0"/>
      <w:divBdr>
        <w:top w:val="none" w:sz="0" w:space="0" w:color="auto"/>
        <w:left w:val="none" w:sz="0" w:space="0" w:color="auto"/>
        <w:bottom w:val="none" w:sz="0" w:space="0" w:color="auto"/>
        <w:right w:val="none" w:sz="0" w:space="0" w:color="auto"/>
      </w:divBdr>
    </w:div>
    <w:div w:id="1456632015">
      <w:bodyDiv w:val="1"/>
      <w:marLeft w:val="0"/>
      <w:marRight w:val="0"/>
      <w:marTop w:val="0"/>
      <w:marBottom w:val="0"/>
      <w:divBdr>
        <w:top w:val="none" w:sz="0" w:space="0" w:color="auto"/>
        <w:left w:val="none" w:sz="0" w:space="0" w:color="auto"/>
        <w:bottom w:val="none" w:sz="0" w:space="0" w:color="auto"/>
        <w:right w:val="none" w:sz="0" w:space="0" w:color="auto"/>
      </w:divBdr>
    </w:div>
    <w:div w:id="1456824941">
      <w:bodyDiv w:val="1"/>
      <w:marLeft w:val="0"/>
      <w:marRight w:val="0"/>
      <w:marTop w:val="0"/>
      <w:marBottom w:val="0"/>
      <w:divBdr>
        <w:top w:val="none" w:sz="0" w:space="0" w:color="auto"/>
        <w:left w:val="none" w:sz="0" w:space="0" w:color="auto"/>
        <w:bottom w:val="none" w:sz="0" w:space="0" w:color="auto"/>
        <w:right w:val="none" w:sz="0" w:space="0" w:color="auto"/>
      </w:divBdr>
    </w:div>
    <w:div w:id="1457261432">
      <w:bodyDiv w:val="1"/>
      <w:marLeft w:val="0"/>
      <w:marRight w:val="0"/>
      <w:marTop w:val="0"/>
      <w:marBottom w:val="0"/>
      <w:divBdr>
        <w:top w:val="none" w:sz="0" w:space="0" w:color="auto"/>
        <w:left w:val="none" w:sz="0" w:space="0" w:color="auto"/>
        <w:bottom w:val="none" w:sz="0" w:space="0" w:color="auto"/>
        <w:right w:val="none" w:sz="0" w:space="0" w:color="auto"/>
      </w:divBdr>
    </w:div>
    <w:div w:id="1457329240">
      <w:bodyDiv w:val="1"/>
      <w:marLeft w:val="0"/>
      <w:marRight w:val="0"/>
      <w:marTop w:val="0"/>
      <w:marBottom w:val="0"/>
      <w:divBdr>
        <w:top w:val="none" w:sz="0" w:space="0" w:color="auto"/>
        <w:left w:val="none" w:sz="0" w:space="0" w:color="auto"/>
        <w:bottom w:val="none" w:sz="0" w:space="0" w:color="auto"/>
        <w:right w:val="none" w:sz="0" w:space="0" w:color="auto"/>
      </w:divBdr>
    </w:div>
    <w:div w:id="1457605017">
      <w:bodyDiv w:val="1"/>
      <w:marLeft w:val="0"/>
      <w:marRight w:val="0"/>
      <w:marTop w:val="0"/>
      <w:marBottom w:val="0"/>
      <w:divBdr>
        <w:top w:val="none" w:sz="0" w:space="0" w:color="auto"/>
        <w:left w:val="none" w:sz="0" w:space="0" w:color="auto"/>
        <w:bottom w:val="none" w:sz="0" w:space="0" w:color="auto"/>
        <w:right w:val="none" w:sz="0" w:space="0" w:color="auto"/>
      </w:divBdr>
    </w:div>
    <w:div w:id="1457673987">
      <w:bodyDiv w:val="1"/>
      <w:marLeft w:val="0"/>
      <w:marRight w:val="0"/>
      <w:marTop w:val="0"/>
      <w:marBottom w:val="0"/>
      <w:divBdr>
        <w:top w:val="none" w:sz="0" w:space="0" w:color="auto"/>
        <w:left w:val="none" w:sz="0" w:space="0" w:color="auto"/>
        <w:bottom w:val="none" w:sz="0" w:space="0" w:color="auto"/>
        <w:right w:val="none" w:sz="0" w:space="0" w:color="auto"/>
      </w:divBdr>
    </w:div>
    <w:div w:id="1457717872">
      <w:bodyDiv w:val="1"/>
      <w:marLeft w:val="0"/>
      <w:marRight w:val="0"/>
      <w:marTop w:val="0"/>
      <w:marBottom w:val="0"/>
      <w:divBdr>
        <w:top w:val="none" w:sz="0" w:space="0" w:color="auto"/>
        <w:left w:val="none" w:sz="0" w:space="0" w:color="auto"/>
        <w:bottom w:val="none" w:sz="0" w:space="0" w:color="auto"/>
        <w:right w:val="none" w:sz="0" w:space="0" w:color="auto"/>
      </w:divBdr>
    </w:div>
    <w:div w:id="1457722416">
      <w:bodyDiv w:val="1"/>
      <w:marLeft w:val="0"/>
      <w:marRight w:val="0"/>
      <w:marTop w:val="0"/>
      <w:marBottom w:val="0"/>
      <w:divBdr>
        <w:top w:val="none" w:sz="0" w:space="0" w:color="auto"/>
        <w:left w:val="none" w:sz="0" w:space="0" w:color="auto"/>
        <w:bottom w:val="none" w:sz="0" w:space="0" w:color="auto"/>
        <w:right w:val="none" w:sz="0" w:space="0" w:color="auto"/>
      </w:divBdr>
    </w:div>
    <w:div w:id="1457791114">
      <w:bodyDiv w:val="1"/>
      <w:marLeft w:val="0"/>
      <w:marRight w:val="0"/>
      <w:marTop w:val="0"/>
      <w:marBottom w:val="0"/>
      <w:divBdr>
        <w:top w:val="none" w:sz="0" w:space="0" w:color="auto"/>
        <w:left w:val="none" w:sz="0" w:space="0" w:color="auto"/>
        <w:bottom w:val="none" w:sz="0" w:space="0" w:color="auto"/>
        <w:right w:val="none" w:sz="0" w:space="0" w:color="auto"/>
      </w:divBdr>
    </w:div>
    <w:div w:id="1457914405">
      <w:bodyDiv w:val="1"/>
      <w:marLeft w:val="0"/>
      <w:marRight w:val="0"/>
      <w:marTop w:val="0"/>
      <w:marBottom w:val="0"/>
      <w:divBdr>
        <w:top w:val="none" w:sz="0" w:space="0" w:color="auto"/>
        <w:left w:val="none" w:sz="0" w:space="0" w:color="auto"/>
        <w:bottom w:val="none" w:sz="0" w:space="0" w:color="auto"/>
        <w:right w:val="none" w:sz="0" w:space="0" w:color="auto"/>
      </w:divBdr>
    </w:div>
    <w:div w:id="1458179262">
      <w:bodyDiv w:val="1"/>
      <w:marLeft w:val="0"/>
      <w:marRight w:val="0"/>
      <w:marTop w:val="0"/>
      <w:marBottom w:val="0"/>
      <w:divBdr>
        <w:top w:val="none" w:sz="0" w:space="0" w:color="auto"/>
        <w:left w:val="none" w:sz="0" w:space="0" w:color="auto"/>
        <w:bottom w:val="none" w:sz="0" w:space="0" w:color="auto"/>
        <w:right w:val="none" w:sz="0" w:space="0" w:color="auto"/>
      </w:divBdr>
    </w:div>
    <w:div w:id="1458330757">
      <w:bodyDiv w:val="1"/>
      <w:marLeft w:val="0"/>
      <w:marRight w:val="0"/>
      <w:marTop w:val="0"/>
      <w:marBottom w:val="0"/>
      <w:divBdr>
        <w:top w:val="none" w:sz="0" w:space="0" w:color="auto"/>
        <w:left w:val="none" w:sz="0" w:space="0" w:color="auto"/>
        <w:bottom w:val="none" w:sz="0" w:space="0" w:color="auto"/>
        <w:right w:val="none" w:sz="0" w:space="0" w:color="auto"/>
      </w:divBdr>
    </w:div>
    <w:div w:id="1458377200">
      <w:bodyDiv w:val="1"/>
      <w:marLeft w:val="0"/>
      <w:marRight w:val="0"/>
      <w:marTop w:val="0"/>
      <w:marBottom w:val="0"/>
      <w:divBdr>
        <w:top w:val="none" w:sz="0" w:space="0" w:color="auto"/>
        <w:left w:val="none" w:sz="0" w:space="0" w:color="auto"/>
        <w:bottom w:val="none" w:sz="0" w:space="0" w:color="auto"/>
        <w:right w:val="none" w:sz="0" w:space="0" w:color="auto"/>
      </w:divBdr>
    </w:div>
    <w:div w:id="1458380096">
      <w:bodyDiv w:val="1"/>
      <w:marLeft w:val="0"/>
      <w:marRight w:val="0"/>
      <w:marTop w:val="0"/>
      <w:marBottom w:val="0"/>
      <w:divBdr>
        <w:top w:val="none" w:sz="0" w:space="0" w:color="auto"/>
        <w:left w:val="none" w:sz="0" w:space="0" w:color="auto"/>
        <w:bottom w:val="none" w:sz="0" w:space="0" w:color="auto"/>
        <w:right w:val="none" w:sz="0" w:space="0" w:color="auto"/>
      </w:divBdr>
    </w:div>
    <w:div w:id="1458719317">
      <w:bodyDiv w:val="1"/>
      <w:marLeft w:val="0"/>
      <w:marRight w:val="0"/>
      <w:marTop w:val="0"/>
      <w:marBottom w:val="0"/>
      <w:divBdr>
        <w:top w:val="none" w:sz="0" w:space="0" w:color="auto"/>
        <w:left w:val="none" w:sz="0" w:space="0" w:color="auto"/>
        <w:bottom w:val="none" w:sz="0" w:space="0" w:color="auto"/>
        <w:right w:val="none" w:sz="0" w:space="0" w:color="auto"/>
      </w:divBdr>
    </w:div>
    <w:div w:id="1460026821">
      <w:bodyDiv w:val="1"/>
      <w:marLeft w:val="0"/>
      <w:marRight w:val="0"/>
      <w:marTop w:val="0"/>
      <w:marBottom w:val="0"/>
      <w:divBdr>
        <w:top w:val="none" w:sz="0" w:space="0" w:color="auto"/>
        <w:left w:val="none" w:sz="0" w:space="0" w:color="auto"/>
        <w:bottom w:val="none" w:sz="0" w:space="0" w:color="auto"/>
        <w:right w:val="none" w:sz="0" w:space="0" w:color="auto"/>
      </w:divBdr>
    </w:div>
    <w:div w:id="1460032831">
      <w:bodyDiv w:val="1"/>
      <w:marLeft w:val="0"/>
      <w:marRight w:val="0"/>
      <w:marTop w:val="0"/>
      <w:marBottom w:val="0"/>
      <w:divBdr>
        <w:top w:val="none" w:sz="0" w:space="0" w:color="auto"/>
        <w:left w:val="none" w:sz="0" w:space="0" w:color="auto"/>
        <w:bottom w:val="none" w:sz="0" w:space="0" w:color="auto"/>
        <w:right w:val="none" w:sz="0" w:space="0" w:color="auto"/>
      </w:divBdr>
    </w:div>
    <w:div w:id="1460298733">
      <w:bodyDiv w:val="1"/>
      <w:marLeft w:val="0"/>
      <w:marRight w:val="0"/>
      <w:marTop w:val="0"/>
      <w:marBottom w:val="0"/>
      <w:divBdr>
        <w:top w:val="none" w:sz="0" w:space="0" w:color="auto"/>
        <w:left w:val="none" w:sz="0" w:space="0" w:color="auto"/>
        <w:bottom w:val="none" w:sz="0" w:space="0" w:color="auto"/>
        <w:right w:val="none" w:sz="0" w:space="0" w:color="auto"/>
      </w:divBdr>
    </w:div>
    <w:div w:id="1460880074">
      <w:bodyDiv w:val="1"/>
      <w:marLeft w:val="0"/>
      <w:marRight w:val="0"/>
      <w:marTop w:val="0"/>
      <w:marBottom w:val="0"/>
      <w:divBdr>
        <w:top w:val="none" w:sz="0" w:space="0" w:color="auto"/>
        <w:left w:val="none" w:sz="0" w:space="0" w:color="auto"/>
        <w:bottom w:val="none" w:sz="0" w:space="0" w:color="auto"/>
        <w:right w:val="none" w:sz="0" w:space="0" w:color="auto"/>
      </w:divBdr>
    </w:div>
    <w:div w:id="1461342934">
      <w:bodyDiv w:val="1"/>
      <w:marLeft w:val="0"/>
      <w:marRight w:val="0"/>
      <w:marTop w:val="0"/>
      <w:marBottom w:val="0"/>
      <w:divBdr>
        <w:top w:val="none" w:sz="0" w:space="0" w:color="auto"/>
        <w:left w:val="none" w:sz="0" w:space="0" w:color="auto"/>
        <w:bottom w:val="none" w:sz="0" w:space="0" w:color="auto"/>
        <w:right w:val="none" w:sz="0" w:space="0" w:color="auto"/>
      </w:divBdr>
    </w:div>
    <w:div w:id="1461460406">
      <w:bodyDiv w:val="1"/>
      <w:marLeft w:val="0"/>
      <w:marRight w:val="0"/>
      <w:marTop w:val="0"/>
      <w:marBottom w:val="0"/>
      <w:divBdr>
        <w:top w:val="none" w:sz="0" w:space="0" w:color="auto"/>
        <w:left w:val="none" w:sz="0" w:space="0" w:color="auto"/>
        <w:bottom w:val="none" w:sz="0" w:space="0" w:color="auto"/>
        <w:right w:val="none" w:sz="0" w:space="0" w:color="auto"/>
      </w:divBdr>
    </w:div>
    <w:div w:id="1461611618">
      <w:bodyDiv w:val="1"/>
      <w:marLeft w:val="0"/>
      <w:marRight w:val="0"/>
      <w:marTop w:val="0"/>
      <w:marBottom w:val="0"/>
      <w:divBdr>
        <w:top w:val="none" w:sz="0" w:space="0" w:color="auto"/>
        <w:left w:val="none" w:sz="0" w:space="0" w:color="auto"/>
        <w:bottom w:val="none" w:sz="0" w:space="0" w:color="auto"/>
        <w:right w:val="none" w:sz="0" w:space="0" w:color="auto"/>
      </w:divBdr>
    </w:div>
    <w:div w:id="1461992585">
      <w:bodyDiv w:val="1"/>
      <w:marLeft w:val="0"/>
      <w:marRight w:val="0"/>
      <w:marTop w:val="0"/>
      <w:marBottom w:val="0"/>
      <w:divBdr>
        <w:top w:val="none" w:sz="0" w:space="0" w:color="auto"/>
        <w:left w:val="none" w:sz="0" w:space="0" w:color="auto"/>
        <w:bottom w:val="none" w:sz="0" w:space="0" w:color="auto"/>
        <w:right w:val="none" w:sz="0" w:space="0" w:color="auto"/>
      </w:divBdr>
    </w:div>
    <w:div w:id="1462460066">
      <w:bodyDiv w:val="1"/>
      <w:marLeft w:val="0"/>
      <w:marRight w:val="0"/>
      <w:marTop w:val="0"/>
      <w:marBottom w:val="0"/>
      <w:divBdr>
        <w:top w:val="none" w:sz="0" w:space="0" w:color="auto"/>
        <w:left w:val="none" w:sz="0" w:space="0" w:color="auto"/>
        <w:bottom w:val="none" w:sz="0" w:space="0" w:color="auto"/>
        <w:right w:val="none" w:sz="0" w:space="0" w:color="auto"/>
      </w:divBdr>
    </w:div>
    <w:div w:id="1462842338">
      <w:bodyDiv w:val="1"/>
      <w:marLeft w:val="0"/>
      <w:marRight w:val="0"/>
      <w:marTop w:val="0"/>
      <w:marBottom w:val="0"/>
      <w:divBdr>
        <w:top w:val="none" w:sz="0" w:space="0" w:color="auto"/>
        <w:left w:val="none" w:sz="0" w:space="0" w:color="auto"/>
        <w:bottom w:val="none" w:sz="0" w:space="0" w:color="auto"/>
        <w:right w:val="none" w:sz="0" w:space="0" w:color="auto"/>
      </w:divBdr>
    </w:div>
    <w:div w:id="1463184324">
      <w:bodyDiv w:val="1"/>
      <w:marLeft w:val="0"/>
      <w:marRight w:val="0"/>
      <w:marTop w:val="0"/>
      <w:marBottom w:val="0"/>
      <w:divBdr>
        <w:top w:val="none" w:sz="0" w:space="0" w:color="auto"/>
        <w:left w:val="none" w:sz="0" w:space="0" w:color="auto"/>
        <w:bottom w:val="none" w:sz="0" w:space="0" w:color="auto"/>
        <w:right w:val="none" w:sz="0" w:space="0" w:color="auto"/>
      </w:divBdr>
    </w:div>
    <w:div w:id="1463572169">
      <w:bodyDiv w:val="1"/>
      <w:marLeft w:val="0"/>
      <w:marRight w:val="0"/>
      <w:marTop w:val="0"/>
      <w:marBottom w:val="0"/>
      <w:divBdr>
        <w:top w:val="none" w:sz="0" w:space="0" w:color="auto"/>
        <w:left w:val="none" w:sz="0" w:space="0" w:color="auto"/>
        <w:bottom w:val="none" w:sz="0" w:space="0" w:color="auto"/>
        <w:right w:val="none" w:sz="0" w:space="0" w:color="auto"/>
      </w:divBdr>
    </w:div>
    <w:div w:id="1463956734">
      <w:bodyDiv w:val="1"/>
      <w:marLeft w:val="0"/>
      <w:marRight w:val="0"/>
      <w:marTop w:val="0"/>
      <w:marBottom w:val="0"/>
      <w:divBdr>
        <w:top w:val="none" w:sz="0" w:space="0" w:color="auto"/>
        <w:left w:val="none" w:sz="0" w:space="0" w:color="auto"/>
        <w:bottom w:val="none" w:sz="0" w:space="0" w:color="auto"/>
        <w:right w:val="none" w:sz="0" w:space="0" w:color="auto"/>
      </w:divBdr>
    </w:div>
    <w:div w:id="1464034779">
      <w:bodyDiv w:val="1"/>
      <w:marLeft w:val="0"/>
      <w:marRight w:val="0"/>
      <w:marTop w:val="0"/>
      <w:marBottom w:val="0"/>
      <w:divBdr>
        <w:top w:val="none" w:sz="0" w:space="0" w:color="auto"/>
        <w:left w:val="none" w:sz="0" w:space="0" w:color="auto"/>
        <w:bottom w:val="none" w:sz="0" w:space="0" w:color="auto"/>
        <w:right w:val="none" w:sz="0" w:space="0" w:color="auto"/>
      </w:divBdr>
    </w:div>
    <w:div w:id="1464618547">
      <w:bodyDiv w:val="1"/>
      <w:marLeft w:val="0"/>
      <w:marRight w:val="0"/>
      <w:marTop w:val="0"/>
      <w:marBottom w:val="0"/>
      <w:divBdr>
        <w:top w:val="none" w:sz="0" w:space="0" w:color="auto"/>
        <w:left w:val="none" w:sz="0" w:space="0" w:color="auto"/>
        <w:bottom w:val="none" w:sz="0" w:space="0" w:color="auto"/>
        <w:right w:val="none" w:sz="0" w:space="0" w:color="auto"/>
      </w:divBdr>
    </w:div>
    <w:div w:id="1464956487">
      <w:bodyDiv w:val="1"/>
      <w:marLeft w:val="0"/>
      <w:marRight w:val="0"/>
      <w:marTop w:val="0"/>
      <w:marBottom w:val="0"/>
      <w:divBdr>
        <w:top w:val="none" w:sz="0" w:space="0" w:color="auto"/>
        <w:left w:val="none" w:sz="0" w:space="0" w:color="auto"/>
        <w:bottom w:val="none" w:sz="0" w:space="0" w:color="auto"/>
        <w:right w:val="none" w:sz="0" w:space="0" w:color="auto"/>
      </w:divBdr>
    </w:div>
    <w:div w:id="1465657642">
      <w:bodyDiv w:val="1"/>
      <w:marLeft w:val="0"/>
      <w:marRight w:val="0"/>
      <w:marTop w:val="0"/>
      <w:marBottom w:val="0"/>
      <w:divBdr>
        <w:top w:val="none" w:sz="0" w:space="0" w:color="auto"/>
        <w:left w:val="none" w:sz="0" w:space="0" w:color="auto"/>
        <w:bottom w:val="none" w:sz="0" w:space="0" w:color="auto"/>
        <w:right w:val="none" w:sz="0" w:space="0" w:color="auto"/>
      </w:divBdr>
    </w:div>
    <w:div w:id="1465848276">
      <w:bodyDiv w:val="1"/>
      <w:marLeft w:val="0"/>
      <w:marRight w:val="0"/>
      <w:marTop w:val="0"/>
      <w:marBottom w:val="0"/>
      <w:divBdr>
        <w:top w:val="none" w:sz="0" w:space="0" w:color="auto"/>
        <w:left w:val="none" w:sz="0" w:space="0" w:color="auto"/>
        <w:bottom w:val="none" w:sz="0" w:space="0" w:color="auto"/>
        <w:right w:val="none" w:sz="0" w:space="0" w:color="auto"/>
      </w:divBdr>
    </w:div>
    <w:div w:id="1465848802">
      <w:bodyDiv w:val="1"/>
      <w:marLeft w:val="0"/>
      <w:marRight w:val="0"/>
      <w:marTop w:val="0"/>
      <w:marBottom w:val="0"/>
      <w:divBdr>
        <w:top w:val="none" w:sz="0" w:space="0" w:color="auto"/>
        <w:left w:val="none" w:sz="0" w:space="0" w:color="auto"/>
        <w:bottom w:val="none" w:sz="0" w:space="0" w:color="auto"/>
        <w:right w:val="none" w:sz="0" w:space="0" w:color="auto"/>
      </w:divBdr>
    </w:div>
    <w:div w:id="1466047977">
      <w:bodyDiv w:val="1"/>
      <w:marLeft w:val="0"/>
      <w:marRight w:val="0"/>
      <w:marTop w:val="0"/>
      <w:marBottom w:val="0"/>
      <w:divBdr>
        <w:top w:val="none" w:sz="0" w:space="0" w:color="auto"/>
        <w:left w:val="none" w:sz="0" w:space="0" w:color="auto"/>
        <w:bottom w:val="none" w:sz="0" w:space="0" w:color="auto"/>
        <w:right w:val="none" w:sz="0" w:space="0" w:color="auto"/>
      </w:divBdr>
    </w:div>
    <w:div w:id="1466122098">
      <w:bodyDiv w:val="1"/>
      <w:marLeft w:val="0"/>
      <w:marRight w:val="0"/>
      <w:marTop w:val="0"/>
      <w:marBottom w:val="0"/>
      <w:divBdr>
        <w:top w:val="none" w:sz="0" w:space="0" w:color="auto"/>
        <w:left w:val="none" w:sz="0" w:space="0" w:color="auto"/>
        <w:bottom w:val="none" w:sz="0" w:space="0" w:color="auto"/>
        <w:right w:val="none" w:sz="0" w:space="0" w:color="auto"/>
      </w:divBdr>
    </w:div>
    <w:div w:id="1466192920">
      <w:bodyDiv w:val="1"/>
      <w:marLeft w:val="0"/>
      <w:marRight w:val="0"/>
      <w:marTop w:val="0"/>
      <w:marBottom w:val="0"/>
      <w:divBdr>
        <w:top w:val="none" w:sz="0" w:space="0" w:color="auto"/>
        <w:left w:val="none" w:sz="0" w:space="0" w:color="auto"/>
        <w:bottom w:val="none" w:sz="0" w:space="0" w:color="auto"/>
        <w:right w:val="none" w:sz="0" w:space="0" w:color="auto"/>
      </w:divBdr>
    </w:div>
    <w:div w:id="1466242402">
      <w:bodyDiv w:val="1"/>
      <w:marLeft w:val="0"/>
      <w:marRight w:val="0"/>
      <w:marTop w:val="0"/>
      <w:marBottom w:val="0"/>
      <w:divBdr>
        <w:top w:val="none" w:sz="0" w:space="0" w:color="auto"/>
        <w:left w:val="none" w:sz="0" w:space="0" w:color="auto"/>
        <w:bottom w:val="none" w:sz="0" w:space="0" w:color="auto"/>
        <w:right w:val="none" w:sz="0" w:space="0" w:color="auto"/>
      </w:divBdr>
    </w:div>
    <w:div w:id="1466393591">
      <w:bodyDiv w:val="1"/>
      <w:marLeft w:val="0"/>
      <w:marRight w:val="0"/>
      <w:marTop w:val="0"/>
      <w:marBottom w:val="0"/>
      <w:divBdr>
        <w:top w:val="none" w:sz="0" w:space="0" w:color="auto"/>
        <w:left w:val="none" w:sz="0" w:space="0" w:color="auto"/>
        <w:bottom w:val="none" w:sz="0" w:space="0" w:color="auto"/>
        <w:right w:val="none" w:sz="0" w:space="0" w:color="auto"/>
      </w:divBdr>
    </w:div>
    <w:div w:id="1466464903">
      <w:bodyDiv w:val="1"/>
      <w:marLeft w:val="0"/>
      <w:marRight w:val="0"/>
      <w:marTop w:val="0"/>
      <w:marBottom w:val="0"/>
      <w:divBdr>
        <w:top w:val="none" w:sz="0" w:space="0" w:color="auto"/>
        <w:left w:val="none" w:sz="0" w:space="0" w:color="auto"/>
        <w:bottom w:val="none" w:sz="0" w:space="0" w:color="auto"/>
        <w:right w:val="none" w:sz="0" w:space="0" w:color="auto"/>
      </w:divBdr>
    </w:div>
    <w:div w:id="1466510435">
      <w:bodyDiv w:val="1"/>
      <w:marLeft w:val="0"/>
      <w:marRight w:val="0"/>
      <w:marTop w:val="0"/>
      <w:marBottom w:val="0"/>
      <w:divBdr>
        <w:top w:val="none" w:sz="0" w:space="0" w:color="auto"/>
        <w:left w:val="none" w:sz="0" w:space="0" w:color="auto"/>
        <w:bottom w:val="none" w:sz="0" w:space="0" w:color="auto"/>
        <w:right w:val="none" w:sz="0" w:space="0" w:color="auto"/>
      </w:divBdr>
    </w:div>
    <w:div w:id="1466584106">
      <w:bodyDiv w:val="1"/>
      <w:marLeft w:val="0"/>
      <w:marRight w:val="0"/>
      <w:marTop w:val="0"/>
      <w:marBottom w:val="0"/>
      <w:divBdr>
        <w:top w:val="none" w:sz="0" w:space="0" w:color="auto"/>
        <w:left w:val="none" w:sz="0" w:space="0" w:color="auto"/>
        <w:bottom w:val="none" w:sz="0" w:space="0" w:color="auto"/>
        <w:right w:val="none" w:sz="0" w:space="0" w:color="auto"/>
      </w:divBdr>
    </w:div>
    <w:div w:id="1468431839">
      <w:bodyDiv w:val="1"/>
      <w:marLeft w:val="0"/>
      <w:marRight w:val="0"/>
      <w:marTop w:val="0"/>
      <w:marBottom w:val="0"/>
      <w:divBdr>
        <w:top w:val="none" w:sz="0" w:space="0" w:color="auto"/>
        <w:left w:val="none" w:sz="0" w:space="0" w:color="auto"/>
        <w:bottom w:val="none" w:sz="0" w:space="0" w:color="auto"/>
        <w:right w:val="none" w:sz="0" w:space="0" w:color="auto"/>
      </w:divBdr>
    </w:div>
    <w:div w:id="1468472426">
      <w:bodyDiv w:val="1"/>
      <w:marLeft w:val="0"/>
      <w:marRight w:val="0"/>
      <w:marTop w:val="0"/>
      <w:marBottom w:val="0"/>
      <w:divBdr>
        <w:top w:val="none" w:sz="0" w:space="0" w:color="auto"/>
        <w:left w:val="none" w:sz="0" w:space="0" w:color="auto"/>
        <w:bottom w:val="none" w:sz="0" w:space="0" w:color="auto"/>
        <w:right w:val="none" w:sz="0" w:space="0" w:color="auto"/>
      </w:divBdr>
    </w:div>
    <w:div w:id="1468477368">
      <w:bodyDiv w:val="1"/>
      <w:marLeft w:val="0"/>
      <w:marRight w:val="0"/>
      <w:marTop w:val="0"/>
      <w:marBottom w:val="0"/>
      <w:divBdr>
        <w:top w:val="none" w:sz="0" w:space="0" w:color="auto"/>
        <w:left w:val="none" w:sz="0" w:space="0" w:color="auto"/>
        <w:bottom w:val="none" w:sz="0" w:space="0" w:color="auto"/>
        <w:right w:val="none" w:sz="0" w:space="0" w:color="auto"/>
      </w:divBdr>
    </w:div>
    <w:div w:id="1468817762">
      <w:bodyDiv w:val="1"/>
      <w:marLeft w:val="0"/>
      <w:marRight w:val="0"/>
      <w:marTop w:val="0"/>
      <w:marBottom w:val="0"/>
      <w:divBdr>
        <w:top w:val="none" w:sz="0" w:space="0" w:color="auto"/>
        <w:left w:val="none" w:sz="0" w:space="0" w:color="auto"/>
        <w:bottom w:val="none" w:sz="0" w:space="0" w:color="auto"/>
        <w:right w:val="none" w:sz="0" w:space="0" w:color="auto"/>
      </w:divBdr>
    </w:div>
    <w:div w:id="1469200870">
      <w:bodyDiv w:val="1"/>
      <w:marLeft w:val="0"/>
      <w:marRight w:val="0"/>
      <w:marTop w:val="0"/>
      <w:marBottom w:val="0"/>
      <w:divBdr>
        <w:top w:val="none" w:sz="0" w:space="0" w:color="auto"/>
        <w:left w:val="none" w:sz="0" w:space="0" w:color="auto"/>
        <w:bottom w:val="none" w:sz="0" w:space="0" w:color="auto"/>
        <w:right w:val="none" w:sz="0" w:space="0" w:color="auto"/>
      </w:divBdr>
    </w:div>
    <w:div w:id="1469275117">
      <w:bodyDiv w:val="1"/>
      <w:marLeft w:val="0"/>
      <w:marRight w:val="0"/>
      <w:marTop w:val="0"/>
      <w:marBottom w:val="0"/>
      <w:divBdr>
        <w:top w:val="none" w:sz="0" w:space="0" w:color="auto"/>
        <w:left w:val="none" w:sz="0" w:space="0" w:color="auto"/>
        <w:bottom w:val="none" w:sz="0" w:space="0" w:color="auto"/>
        <w:right w:val="none" w:sz="0" w:space="0" w:color="auto"/>
      </w:divBdr>
    </w:div>
    <w:div w:id="1469666563">
      <w:bodyDiv w:val="1"/>
      <w:marLeft w:val="0"/>
      <w:marRight w:val="0"/>
      <w:marTop w:val="0"/>
      <w:marBottom w:val="0"/>
      <w:divBdr>
        <w:top w:val="none" w:sz="0" w:space="0" w:color="auto"/>
        <w:left w:val="none" w:sz="0" w:space="0" w:color="auto"/>
        <w:bottom w:val="none" w:sz="0" w:space="0" w:color="auto"/>
        <w:right w:val="none" w:sz="0" w:space="0" w:color="auto"/>
      </w:divBdr>
    </w:div>
    <w:div w:id="1469936629">
      <w:bodyDiv w:val="1"/>
      <w:marLeft w:val="0"/>
      <w:marRight w:val="0"/>
      <w:marTop w:val="0"/>
      <w:marBottom w:val="0"/>
      <w:divBdr>
        <w:top w:val="none" w:sz="0" w:space="0" w:color="auto"/>
        <w:left w:val="none" w:sz="0" w:space="0" w:color="auto"/>
        <w:bottom w:val="none" w:sz="0" w:space="0" w:color="auto"/>
        <w:right w:val="none" w:sz="0" w:space="0" w:color="auto"/>
      </w:divBdr>
    </w:div>
    <w:div w:id="1469977600">
      <w:bodyDiv w:val="1"/>
      <w:marLeft w:val="0"/>
      <w:marRight w:val="0"/>
      <w:marTop w:val="0"/>
      <w:marBottom w:val="0"/>
      <w:divBdr>
        <w:top w:val="none" w:sz="0" w:space="0" w:color="auto"/>
        <w:left w:val="none" w:sz="0" w:space="0" w:color="auto"/>
        <w:bottom w:val="none" w:sz="0" w:space="0" w:color="auto"/>
        <w:right w:val="none" w:sz="0" w:space="0" w:color="auto"/>
      </w:divBdr>
    </w:div>
    <w:div w:id="1470367382">
      <w:bodyDiv w:val="1"/>
      <w:marLeft w:val="0"/>
      <w:marRight w:val="0"/>
      <w:marTop w:val="0"/>
      <w:marBottom w:val="0"/>
      <w:divBdr>
        <w:top w:val="none" w:sz="0" w:space="0" w:color="auto"/>
        <w:left w:val="none" w:sz="0" w:space="0" w:color="auto"/>
        <w:bottom w:val="none" w:sz="0" w:space="0" w:color="auto"/>
        <w:right w:val="none" w:sz="0" w:space="0" w:color="auto"/>
      </w:divBdr>
    </w:div>
    <w:div w:id="1470397609">
      <w:bodyDiv w:val="1"/>
      <w:marLeft w:val="0"/>
      <w:marRight w:val="0"/>
      <w:marTop w:val="0"/>
      <w:marBottom w:val="0"/>
      <w:divBdr>
        <w:top w:val="none" w:sz="0" w:space="0" w:color="auto"/>
        <w:left w:val="none" w:sz="0" w:space="0" w:color="auto"/>
        <w:bottom w:val="none" w:sz="0" w:space="0" w:color="auto"/>
        <w:right w:val="none" w:sz="0" w:space="0" w:color="auto"/>
      </w:divBdr>
    </w:div>
    <w:div w:id="1470828862">
      <w:bodyDiv w:val="1"/>
      <w:marLeft w:val="0"/>
      <w:marRight w:val="0"/>
      <w:marTop w:val="0"/>
      <w:marBottom w:val="0"/>
      <w:divBdr>
        <w:top w:val="none" w:sz="0" w:space="0" w:color="auto"/>
        <w:left w:val="none" w:sz="0" w:space="0" w:color="auto"/>
        <w:bottom w:val="none" w:sz="0" w:space="0" w:color="auto"/>
        <w:right w:val="none" w:sz="0" w:space="0" w:color="auto"/>
      </w:divBdr>
    </w:div>
    <w:div w:id="1471290392">
      <w:bodyDiv w:val="1"/>
      <w:marLeft w:val="0"/>
      <w:marRight w:val="0"/>
      <w:marTop w:val="0"/>
      <w:marBottom w:val="0"/>
      <w:divBdr>
        <w:top w:val="none" w:sz="0" w:space="0" w:color="auto"/>
        <w:left w:val="none" w:sz="0" w:space="0" w:color="auto"/>
        <w:bottom w:val="none" w:sz="0" w:space="0" w:color="auto"/>
        <w:right w:val="none" w:sz="0" w:space="0" w:color="auto"/>
      </w:divBdr>
    </w:div>
    <w:div w:id="1471482766">
      <w:bodyDiv w:val="1"/>
      <w:marLeft w:val="0"/>
      <w:marRight w:val="0"/>
      <w:marTop w:val="0"/>
      <w:marBottom w:val="0"/>
      <w:divBdr>
        <w:top w:val="none" w:sz="0" w:space="0" w:color="auto"/>
        <w:left w:val="none" w:sz="0" w:space="0" w:color="auto"/>
        <w:bottom w:val="none" w:sz="0" w:space="0" w:color="auto"/>
        <w:right w:val="none" w:sz="0" w:space="0" w:color="auto"/>
      </w:divBdr>
    </w:div>
    <w:div w:id="1471896205">
      <w:bodyDiv w:val="1"/>
      <w:marLeft w:val="0"/>
      <w:marRight w:val="0"/>
      <w:marTop w:val="0"/>
      <w:marBottom w:val="0"/>
      <w:divBdr>
        <w:top w:val="none" w:sz="0" w:space="0" w:color="auto"/>
        <w:left w:val="none" w:sz="0" w:space="0" w:color="auto"/>
        <w:bottom w:val="none" w:sz="0" w:space="0" w:color="auto"/>
        <w:right w:val="none" w:sz="0" w:space="0" w:color="auto"/>
      </w:divBdr>
    </w:div>
    <w:div w:id="1471897373">
      <w:bodyDiv w:val="1"/>
      <w:marLeft w:val="0"/>
      <w:marRight w:val="0"/>
      <w:marTop w:val="0"/>
      <w:marBottom w:val="0"/>
      <w:divBdr>
        <w:top w:val="none" w:sz="0" w:space="0" w:color="auto"/>
        <w:left w:val="none" w:sz="0" w:space="0" w:color="auto"/>
        <w:bottom w:val="none" w:sz="0" w:space="0" w:color="auto"/>
        <w:right w:val="none" w:sz="0" w:space="0" w:color="auto"/>
      </w:divBdr>
    </w:div>
    <w:div w:id="1472093442">
      <w:bodyDiv w:val="1"/>
      <w:marLeft w:val="0"/>
      <w:marRight w:val="0"/>
      <w:marTop w:val="0"/>
      <w:marBottom w:val="0"/>
      <w:divBdr>
        <w:top w:val="none" w:sz="0" w:space="0" w:color="auto"/>
        <w:left w:val="none" w:sz="0" w:space="0" w:color="auto"/>
        <w:bottom w:val="none" w:sz="0" w:space="0" w:color="auto"/>
        <w:right w:val="none" w:sz="0" w:space="0" w:color="auto"/>
      </w:divBdr>
    </w:div>
    <w:div w:id="1472284922">
      <w:bodyDiv w:val="1"/>
      <w:marLeft w:val="0"/>
      <w:marRight w:val="0"/>
      <w:marTop w:val="0"/>
      <w:marBottom w:val="0"/>
      <w:divBdr>
        <w:top w:val="none" w:sz="0" w:space="0" w:color="auto"/>
        <w:left w:val="none" w:sz="0" w:space="0" w:color="auto"/>
        <w:bottom w:val="none" w:sz="0" w:space="0" w:color="auto"/>
        <w:right w:val="none" w:sz="0" w:space="0" w:color="auto"/>
      </w:divBdr>
    </w:div>
    <w:div w:id="1472401863">
      <w:bodyDiv w:val="1"/>
      <w:marLeft w:val="0"/>
      <w:marRight w:val="0"/>
      <w:marTop w:val="0"/>
      <w:marBottom w:val="0"/>
      <w:divBdr>
        <w:top w:val="none" w:sz="0" w:space="0" w:color="auto"/>
        <w:left w:val="none" w:sz="0" w:space="0" w:color="auto"/>
        <w:bottom w:val="none" w:sz="0" w:space="0" w:color="auto"/>
        <w:right w:val="none" w:sz="0" w:space="0" w:color="auto"/>
      </w:divBdr>
    </w:div>
    <w:div w:id="1472409384">
      <w:bodyDiv w:val="1"/>
      <w:marLeft w:val="0"/>
      <w:marRight w:val="0"/>
      <w:marTop w:val="0"/>
      <w:marBottom w:val="0"/>
      <w:divBdr>
        <w:top w:val="none" w:sz="0" w:space="0" w:color="auto"/>
        <w:left w:val="none" w:sz="0" w:space="0" w:color="auto"/>
        <w:bottom w:val="none" w:sz="0" w:space="0" w:color="auto"/>
        <w:right w:val="none" w:sz="0" w:space="0" w:color="auto"/>
      </w:divBdr>
    </w:div>
    <w:div w:id="1472939165">
      <w:bodyDiv w:val="1"/>
      <w:marLeft w:val="0"/>
      <w:marRight w:val="0"/>
      <w:marTop w:val="0"/>
      <w:marBottom w:val="0"/>
      <w:divBdr>
        <w:top w:val="none" w:sz="0" w:space="0" w:color="auto"/>
        <w:left w:val="none" w:sz="0" w:space="0" w:color="auto"/>
        <w:bottom w:val="none" w:sz="0" w:space="0" w:color="auto"/>
        <w:right w:val="none" w:sz="0" w:space="0" w:color="auto"/>
      </w:divBdr>
    </w:div>
    <w:div w:id="1473214235">
      <w:bodyDiv w:val="1"/>
      <w:marLeft w:val="0"/>
      <w:marRight w:val="0"/>
      <w:marTop w:val="0"/>
      <w:marBottom w:val="0"/>
      <w:divBdr>
        <w:top w:val="none" w:sz="0" w:space="0" w:color="auto"/>
        <w:left w:val="none" w:sz="0" w:space="0" w:color="auto"/>
        <w:bottom w:val="none" w:sz="0" w:space="0" w:color="auto"/>
        <w:right w:val="none" w:sz="0" w:space="0" w:color="auto"/>
      </w:divBdr>
    </w:div>
    <w:div w:id="1473408552">
      <w:bodyDiv w:val="1"/>
      <w:marLeft w:val="0"/>
      <w:marRight w:val="0"/>
      <w:marTop w:val="0"/>
      <w:marBottom w:val="0"/>
      <w:divBdr>
        <w:top w:val="none" w:sz="0" w:space="0" w:color="auto"/>
        <w:left w:val="none" w:sz="0" w:space="0" w:color="auto"/>
        <w:bottom w:val="none" w:sz="0" w:space="0" w:color="auto"/>
        <w:right w:val="none" w:sz="0" w:space="0" w:color="auto"/>
      </w:divBdr>
    </w:div>
    <w:div w:id="1473642994">
      <w:bodyDiv w:val="1"/>
      <w:marLeft w:val="0"/>
      <w:marRight w:val="0"/>
      <w:marTop w:val="0"/>
      <w:marBottom w:val="0"/>
      <w:divBdr>
        <w:top w:val="none" w:sz="0" w:space="0" w:color="auto"/>
        <w:left w:val="none" w:sz="0" w:space="0" w:color="auto"/>
        <w:bottom w:val="none" w:sz="0" w:space="0" w:color="auto"/>
        <w:right w:val="none" w:sz="0" w:space="0" w:color="auto"/>
      </w:divBdr>
    </w:div>
    <w:div w:id="1473786659">
      <w:bodyDiv w:val="1"/>
      <w:marLeft w:val="0"/>
      <w:marRight w:val="0"/>
      <w:marTop w:val="0"/>
      <w:marBottom w:val="0"/>
      <w:divBdr>
        <w:top w:val="none" w:sz="0" w:space="0" w:color="auto"/>
        <w:left w:val="none" w:sz="0" w:space="0" w:color="auto"/>
        <w:bottom w:val="none" w:sz="0" w:space="0" w:color="auto"/>
        <w:right w:val="none" w:sz="0" w:space="0" w:color="auto"/>
      </w:divBdr>
    </w:div>
    <w:div w:id="1473787644">
      <w:bodyDiv w:val="1"/>
      <w:marLeft w:val="0"/>
      <w:marRight w:val="0"/>
      <w:marTop w:val="0"/>
      <w:marBottom w:val="0"/>
      <w:divBdr>
        <w:top w:val="none" w:sz="0" w:space="0" w:color="auto"/>
        <w:left w:val="none" w:sz="0" w:space="0" w:color="auto"/>
        <w:bottom w:val="none" w:sz="0" w:space="0" w:color="auto"/>
        <w:right w:val="none" w:sz="0" w:space="0" w:color="auto"/>
      </w:divBdr>
    </w:div>
    <w:div w:id="1474638738">
      <w:bodyDiv w:val="1"/>
      <w:marLeft w:val="0"/>
      <w:marRight w:val="0"/>
      <w:marTop w:val="0"/>
      <w:marBottom w:val="0"/>
      <w:divBdr>
        <w:top w:val="none" w:sz="0" w:space="0" w:color="auto"/>
        <w:left w:val="none" w:sz="0" w:space="0" w:color="auto"/>
        <w:bottom w:val="none" w:sz="0" w:space="0" w:color="auto"/>
        <w:right w:val="none" w:sz="0" w:space="0" w:color="auto"/>
      </w:divBdr>
    </w:div>
    <w:div w:id="1474713951">
      <w:bodyDiv w:val="1"/>
      <w:marLeft w:val="0"/>
      <w:marRight w:val="0"/>
      <w:marTop w:val="0"/>
      <w:marBottom w:val="0"/>
      <w:divBdr>
        <w:top w:val="none" w:sz="0" w:space="0" w:color="auto"/>
        <w:left w:val="none" w:sz="0" w:space="0" w:color="auto"/>
        <w:bottom w:val="none" w:sz="0" w:space="0" w:color="auto"/>
        <w:right w:val="none" w:sz="0" w:space="0" w:color="auto"/>
      </w:divBdr>
    </w:div>
    <w:div w:id="1475101236">
      <w:bodyDiv w:val="1"/>
      <w:marLeft w:val="0"/>
      <w:marRight w:val="0"/>
      <w:marTop w:val="0"/>
      <w:marBottom w:val="0"/>
      <w:divBdr>
        <w:top w:val="none" w:sz="0" w:space="0" w:color="auto"/>
        <w:left w:val="none" w:sz="0" w:space="0" w:color="auto"/>
        <w:bottom w:val="none" w:sz="0" w:space="0" w:color="auto"/>
        <w:right w:val="none" w:sz="0" w:space="0" w:color="auto"/>
      </w:divBdr>
    </w:div>
    <w:div w:id="1475752790">
      <w:bodyDiv w:val="1"/>
      <w:marLeft w:val="0"/>
      <w:marRight w:val="0"/>
      <w:marTop w:val="0"/>
      <w:marBottom w:val="0"/>
      <w:divBdr>
        <w:top w:val="none" w:sz="0" w:space="0" w:color="auto"/>
        <w:left w:val="none" w:sz="0" w:space="0" w:color="auto"/>
        <w:bottom w:val="none" w:sz="0" w:space="0" w:color="auto"/>
        <w:right w:val="none" w:sz="0" w:space="0" w:color="auto"/>
      </w:divBdr>
    </w:div>
    <w:div w:id="1475830476">
      <w:bodyDiv w:val="1"/>
      <w:marLeft w:val="0"/>
      <w:marRight w:val="0"/>
      <w:marTop w:val="0"/>
      <w:marBottom w:val="0"/>
      <w:divBdr>
        <w:top w:val="none" w:sz="0" w:space="0" w:color="auto"/>
        <w:left w:val="none" w:sz="0" w:space="0" w:color="auto"/>
        <w:bottom w:val="none" w:sz="0" w:space="0" w:color="auto"/>
        <w:right w:val="none" w:sz="0" w:space="0" w:color="auto"/>
      </w:divBdr>
    </w:div>
    <w:div w:id="1475951768">
      <w:bodyDiv w:val="1"/>
      <w:marLeft w:val="0"/>
      <w:marRight w:val="0"/>
      <w:marTop w:val="0"/>
      <w:marBottom w:val="0"/>
      <w:divBdr>
        <w:top w:val="none" w:sz="0" w:space="0" w:color="auto"/>
        <w:left w:val="none" w:sz="0" w:space="0" w:color="auto"/>
        <w:bottom w:val="none" w:sz="0" w:space="0" w:color="auto"/>
        <w:right w:val="none" w:sz="0" w:space="0" w:color="auto"/>
      </w:divBdr>
    </w:div>
    <w:div w:id="1476485527">
      <w:bodyDiv w:val="1"/>
      <w:marLeft w:val="0"/>
      <w:marRight w:val="0"/>
      <w:marTop w:val="0"/>
      <w:marBottom w:val="0"/>
      <w:divBdr>
        <w:top w:val="none" w:sz="0" w:space="0" w:color="auto"/>
        <w:left w:val="none" w:sz="0" w:space="0" w:color="auto"/>
        <w:bottom w:val="none" w:sz="0" w:space="0" w:color="auto"/>
        <w:right w:val="none" w:sz="0" w:space="0" w:color="auto"/>
      </w:divBdr>
    </w:div>
    <w:div w:id="1476874282">
      <w:bodyDiv w:val="1"/>
      <w:marLeft w:val="0"/>
      <w:marRight w:val="0"/>
      <w:marTop w:val="0"/>
      <w:marBottom w:val="0"/>
      <w:divBdr>
        <w:top w:val="none" w:sz="0" w:space="0" w:color="auto"/>
        <w:left w:val="none" w:sz="0" w:space="0" w:color="auto"/>
        <w:bottom w:val="none" w:sz="0" w:space="0" w:color="auto"/>
        <w:right w:val="none" w:sz="0" w:space="0" w:color="auto"/>
      </w:divBdr>
    </w:div>
    <w:div w:id="1477068811">
      <w:bodyDiv w:val="1"/>
      <w:marLeft w:val="0"/>
      <w:marRight w:val="0"/>
      <w:marTop w:val="0"/>
      <w:marBottom w:val="0"/>
      <w:divBdr>
        <w:top w:val="none" w:sz="0" w:space="0" w:color="auto"/>
        <w:left w:val="none" w:sz="0" w:space="0" w:color="auto"/>
        <w:bottom w:val="none" w:sz="0" w:space="0" w:color="auto"/>
        <w:right w:val="none" w:sz="0" w:space="0" w:color="auto"/>
      </w:divBdr>
    </w:div>
    <w:div w:id="1477643228">
      <w:bodyDiv w:val="1"/>
      <w:marLeft w:val="0"/>
      <w:marRight w:val="0"/>
      <w:marTop w:val="0"/>
      <w:marBottom w:val="0"/>
      <w:divBdr>
        <w:top w:val="none" w:sz="0" w:space="0" w:color="auto"/>
        <w:left w:val="none" w:sz="0" w:space="0" w:color="auto"/>
        <w:bottom w:val="none" w:sz="0" w:space="0" w:color="auto"/>
        <w:right w:val="none" w:sz="0" w:space="0" w:color="auto"/>
      </w:divBdr>
    </w:div>
    <w:div w:id="1477994260">
      <w:bodyDiv w:val="1"/>
      <w:marLeft w:val="0"/>
      <w:marRight w:val="0"/>
      <w:marTop w:val="0"/>
      <w:marBottom w:val="0"/>
      <w:divBdr>
        <w:top w:val="none" w:sz="0" w:space="0" w:color="auto"/>
        <w:left w:val="none" w:sz="0" w:space="0" w:color="auto"/>
        <w:bottom w:val="none" w:sz="0" w:space="0" w:color="auto"/>
        <w:right w:val="none" w:sz="0" w:space="0" w:color="auto"/>
      </w:divBdr>
    </w:div>
    <w:div w:id="1478106852">
      <w:bodyDiv w:val="1"/>
      <w:marLeft w:val="0"/>
      <w:marRight w:val="0"/>
      <w:marTop w:val="0"/>
      <w:marBottom w:val="0"/>
      <w:divBdr>
        <w:top w:val="none" w:sz="0" w:space="0" w:color="auto"/>
        <w:left w:val="none" w:sz="0" w:space="0" w:color="auto"/>
        <w:bottom w:val="none" w:sz="0" w:space="0" w:color="auto"/>
        <w:right w:val="none" w:sz="0" w:space="0" w:color="auto"/>
      </w:divBdr>
    </w:div>
    <w:div w:id="1478110148">
      <w:bodyDiv w:val="1"/>
      <w:marLeft w:val="0"/>
      <w:marRight w:val="0"/>
      <w:marTop w:val="0"/>
      <w:marBottom w:val="0"/>
      <w:divBdr>
        <w:top w:val="none" w:sz="0" w:space="0" w:color="auto"/>
        <w:left w:val="none" w:sz="0" w:space="0" w:color="auto"/>
        <w:bottom w:val="none" w:sz="0" w:space="0" w:color="auto"/>
        <w:right w:val="none" w:sz="0" w:space="0" w:color="auto"/>
      </w:divBdr>
    </w:div>
    <w:div w:id="1479683907">
      <w:bodyDiv w:val="1"/>
      <w:marLeft w:val="0"/>
      <w:marRight w:val="0"/>
      <w:marTop w:val="0"/>
      <w:marBottom w:val="0"/>
      <w:divBdr>
        <w:top w:val="none" w:sz="0" w:space="0" w:color="auto"/>
        <w:left w:val="none" w:sz="0" w:space="0" w:color="auto"/>
        <w:bottom w:val="none" w:sz="0" w:space="0" w:color="auto"/>
        <w:right w:val="none" w:sz="0" w:space="0" w:color="auto"/>
      </w:divBdr>
    </w:div>
    <w:div w:id="1479763814">
      <w:bodyDiv w:val="1"/>
      <w:marLeft w:val="0"/>
      <w:marRight w:val="0"/>
      <w:marTop w:val="0"/>
      <w:marBottom w:val="0"/>
      <w:divBdr>
        <w:top w:val="none" w:sz="0" w:space="0" w:color="auto"/>
        <w:left w:val="none" w:sz="0" w:space="0" w:color="auto"/>
        <w:bottom w:val="none" w:sz="0" w:space="0" w:color="auto"/>
        <w:right w:val="none" w:sz="0" w:space="0" w:color="auto"/>
      </w:divBdr>
    </w:div>
    <w:div w:id="1480616357">
      <w:bodyDiv w:val="1"/>
      <w:marLeft w:val="0"/>
      <w:marRight w:val="0"/>
      <w:marTop w:val="0"/>
      <w:marBottom w:val="0"/>
      <w:divBdr>
        <w:top w:val="none" w:sz="0" w:space="0" w:color="auto"/>
        <w:left w:val="none" w:sz="0" w:space="0" w:color="auto"/>
        <w:bottom w:val="none" w:sz="0" w:space="0" w:color="auto"/>
        <w:right w:val="none" w:sz="0" w:space="0" w:color="auto"/>
      </w:divBdr>
    </w:div>
    <w:div w:id="1480999273">
      <w:bodyDiv w:val="1"/>
      <w:marLeft w:val="0"/>
      <w:marRight w:val="0"/>
      <w:marTop w:val="0"/>
      <w:marBottom w:val="0"/>
      <w:divBdr>
        <w:top w:val="none" w:sz="0" w:space="0" w:color="auto"/>
        <w:left w:val="none" w:sz="0" w:space="0" w:color="auto"/>
        <w:bottom w:val="none" w:sz="0" w:space="0" w:color="auto"/>
        <w:right w:val="none" w:sz="0" w:space="0" w:color="auto"/>
      </w:divBdr>
    </w:div>
    <w:div w:id="1481968600">
      <w:bodyDiv w:val="1"/>
      <w:marLeft w:val="0"/>
      <w:marRight w:val="0"/>
      <w:marTop w:val="0"/>
      <w:marBottom w:val="0"/>
      <w:divBdr>
        <w:top w:val="none" w:sz="0" w:space="0" w:color="auto"/>
        <w:left w:val="none" w:sz="0" w:space="0" w:color="auto"/>
        <w:bottom w:val="none" w:sz="0" w:space="0" w:color="auto"/>
        <w:right w:val="none" w:sz="0" w:space="0" w:color="auto"/>
      </w:divBdr>
    </w:div>
    <w:div w:id="1482114979">
      <w:bodyDiv w:val="1"/>
      <w:marLeft w:val="0"/>
      <w:marRight w:val="0"/>
      <w:marTop w:val="0"/>
      <w:marBottom w:val="0"/>
      <w:divBdr>
        <w:top w:val="none" w:sz="0" w:space="0" w:color="auto"/>
        <w:left w:val="none" w:sz="0" w:space="0" w:color="auto"/>
        <w:bottom w:val="none" w:sz="0" w:space="0" w:color="auto"/>
        <w:right w:val="none" w:sz="0" w:space="0" w:color="auto"/>
      </w:divBdr>
    </w:div>
    <w:div w:id="1483086191">
      <w:bodyDiv w:val="1"/>
      <w:marLeft w:val="0"/>
      <w:marRight w:val="0"/>
      <w:marTop w:val="0"/>
      <w:marBottom w:val="0"/>
      <w:divBdr>
        <w:top w:val="none" w:sz="0" w:space="0" w:color="auto"/>
        <w:left w:val="none" w:sz="0" w:space="0" w:color="auto"/>
        <w:bottom w:val="none" w:sz="0" w:space="0" w:color="auto"/>
        <w:right w:val="none" w:sz="0" w:space="0" w:color="auto"/>
      </w:divBdr>
    </w:div>
    <w:div w:id="1483230395">
      <w:bodyDiv w:val="1"/>
      <w:marLeft w:val="0"/>
      <w:marRight w:val="0"/>
      <w:marTop w:val="0"/>
      <w:marBottom w:val="0"/>
      <w:divBdr>
        <w:top w:val="none" w:sz="0" w:space="0" w:color="auto"/>
        <w:left w:val="none" w:sz="0" w:space="0" w:color="auto"/>
        <w:bottom w:val="none" w:sz="0" w:space="0" w:color="auto"/>
        <w:right w:val="none" w:sz="0" w:space="0" w:color="auto"/>
      </w:divBdr>
    </w:div>
    <w:div w:id="1483544513">
      <w:bodyDiv w:val="1"/>
      <w:marLeft w:val="0"/>
      <w:marRight w:val="0"/>
      <w:marTop w:val="0"/>
      <w:marBottom w:val="0"/>
      <w:divBdr>
        <w:top w:val="none" w:sz="0" w:space="0" w:color="auto"/>
        <w:left w:val="none" w:sz="0" w:space="0" w:color="auto"/>
        <w:bottom w:val="none" w:sz="0" w:space="0" w:color="auto"/>
        <w:right w:val="none" w:sz="0" w:space="0" w:color="auto"/>
      </w:divBdr>
    </w:div>
    <w:div w:id="1483699352">
      <w:bodyDiv w:val="1"/>
      <w:marLeft w:val="0"/>
      <w:marRight w:val="0"/>
      <w:marTop w:val="0"/>
      <w:marBottom w:val="0"/>
      <w:divBdr>
        <w:top w:val="none" w:sz="0" w:space="0" w:color="auto"/>
        <w:left w:val="none" w:sz="0" w:space="0" w:color="auto"/>
        <w:bottom w:val="none" w:sz="0" w:space="0" w:color="auto"/>
        <w:right w:val="none" w:sz="0" w:space="0" w:color="auto"/>
      </w:divBdr>
    </w:div>
    <w:div w:id="1484657611">
      <w:bodyDiv w:val="1"/>
      <w:marLeft w:val="0"/>
      <w:marRight w:val="0"/>
      <w:marTop w:val="0"/>
      <w:marBottom w:val="0"/>
      <w:divBdr>
        <w:top w:val="none" w:sz="0" w:space="0" w:color="auto"/>
        <w:left w:val="none" w:sz="0" w:space="0" w:color="auto"/>
        <w:bottom w:val="none" w:sz="0" w:space="0" w:color="auto"/>
        <w:right w:val="none" w:sz="0" w:space="0" w:color="auto"/>
      </w:divBdr>
    </w:div>
    <w:div w:id="1484814787">
      <w:bodyDiv w:val="1"/>
      <w:marLeft w:val="0"/>
      <w:marRight w:val="0"/>
      <w:marTop w:val="0"/>
      <w:marBottom w:val="0"/>
      <w:divBdr>
        <w:top w:val="none" w:sz="0" w:space="0" w:color="auto"/>
        <w:left w:val="none" w:sz="0" w:space="0" w:color="auto"/>
        <w:bottom w:val="none" w:sz="0" w:space="0" w:color="auto"/>
        <w:right w:val="none" w:sz="0" w:space="0" w:color="auto"/>
      </w:divBdr>
    </w:div>
    <w:div w:id="1484930072">
      <w:bodyDiv w:val="1"/>
      <w:marLeft w:val="0"/>
      <w:marRight w:val="0"/>
      <w:marTop w:val="0"/>
      <w:marBottom w:val="0"/>
      <w:divBdr>
        <w:top w:val="none" w:sz="0" w:space="0" w:color="auto"/>
        <w:left w:val="none" w:sz="0" w:space="0" w:color="auto"/>
        <w:bottom w:val="none" w:sz="0" w:space="0" w:color="auto"/>
        <w:right w:val="none" w:sz="0" w:space="0" w:color="auto"/>
      </w:divBdr>
    </w:div>
    <w:div w:id="1485119774">
      <w:bodyDiv w:val="1"/>
      <w:marLeft w:val="0"/>
      <w:marRight w:val="0"/>
      <w:marTop w:val="0"/>
      <w:marBottom w:val="0"/>
      <w:divBdr>
        <w:top w:val="none" w:sz="0" w:space="0" w:color="auto"/>
        <w:left w:val="none" w:sz="0" w:space="0" w:color="auto"/>
        <w:bottom w:val="none" w:sz="0" w:space="0" w:color="auto"/>
        <w:right w:val="none" w:sz="0" w:space="0" w:color="auto"/>
      </w:divBdr>
    </w:div>
    <w:div w:id="1485127746">
      <w:bodyDiv w:val="1"/>
      <w:marLeft w:val="0"/>
      <w:marRight w:val="0"/>
      <w:marTop w:val="0"/>
      <w:marBottom w:val="0"/>
      <w:divBdr>
        <w:top w:val="none" w:sz="0" w:space="0" w:color="auto"/>
        <w:left w:val="none" w:sz="0" w:space="0" w:color="auto"/>
        <w:bottom w:val="none" w:sz="0" w:space="0" w:color="auto"/>
        <w:right w:val="none" w:sz="0" w:space="0" w:color="auto"/>
      </w:divBdr>
    </w:div>
    <w:div w:id="1485657782">
      <w:bodyDiv w:val="1"/>
      <w:marLeft w:val="0"/>
      <w:marRight w:val="0"/>
      <w:marTop w:val="0"/>
      <w:marBottom w:val="0"/>
      <w:divBdr>
        <w:top w:val="none" w:sz="0" w:space="0" w:color="auto"/>
        <w:left w:val="none" w:sz="0" w:space="0" w:color="auto"/>
        <w:bottom w:val="none" w:sz="0" w:space="0" w:color="auto"/>
        <w:right w:val="none" w:sz="0" w:space="0" w:color="auto"/>
      </w:divBdr>
    </w:div>
    <w:div w:id="1485856418">
      <w:bodyDiv w:val="1"/>
      <w:marLeft w:val="0"/>
      <w:marRight w:val="0"/>
      <w:marTop w:val="0"/>
      <w:marBottom w:val="0"/>
      <w:divBdr>
        <w:top w:val="none" w:sz="0" w:space="0" w:color="auto"/>
        <w:left w:val="none" w:sz="0" w:space="0" w:color="auto"/>
        <w:bottom w:val="none" w:sz="0" w:space="0" w:color="auto"/>
        <w:right w:val="none" w:sz="0" w:space="0" w:color="auto"/>
      </w:divBdr>
    </w:div>
    <w:div w:id="1485973250">
      <w:bodyDiv w:val="1"/>
      <w:marLeft w:val="0"/>
      <w:marRight w:val="0"/>
      <w:marTop w:val="0"/>
      <w:marBottom w:val="0"/>
      <w:divBdr>
        <w:top w:val="none" w:sz="0" w:space="0" w:color="auto"/>
        <w:left w:val="none" w:sz="0" w:space="0" w:color="auto"/>
        <w:bottom w:val="none" w:sz="0" w:space="0" w:color="auto"/>
        <w:right w:val="none" w:sz="0" w:space="0" w:color="auto"/>
      </w:divBdr>
    </w:div>
    <w:div w:id="1486358445">
      <w:bodyDiv w:val="1"/>
      <w:marLeft w:val="0"/>
      <w:marRight w:val="0"/>
      <w:marTop w:val="0"/>
      <w:marBottom w:val="0"/>
      <w:divBdr>
        <w:top w:val="none" w:sz="0" w:space="0" w:color="auto"/>
        <w:left w:val="none" w:sz="0" w:space="0" w:color="auto"/>
        <w:bottom w:val="none" w:sz="0" w:space="0" w:color="auto"/>
        <w:right w:val="none" w:sz="0" w:space="0" w:color="auto"/>
      </w:divBdr>
    </w:div>
    <w:div w:id="1487163293">
      <w:bodyDiv w:val="1"/>
      <w:marLeft w:val="0"/>
      <w:marRight w:val="0"/>
      <w:marTop w:val="0"/>
      <w:marBottom w:val="0"/>
      <w:divBdr>
        <w:top w:val="none" w:sz="0" w:space="0" w:color="auto"/>
        <w:left w:val="none" w:sz="0" w:space="0" w:color="auto"/>
        <w:bottom w:val="none" w:sz="0" w:space="0" w:color="auto"/>
        <w:right w:val="none" w:sz="0" w:space="0" w:color="auto"/>
      </w:divBdr>
    </w:div>
    <w:div w:id="1487477760">
      <w:bodyDiv w:val="1"/>
      <w:marLeft w:val="0"/>
      <w:marRight w:val="0"/>
      <w:marTop w:val="0"/>
      <w:marBottom w:val="0"/>
      <w:divBdr>
        <w:top w:val="none" w:sz="0" w:space="0" w:color="auto"/>
        <w:left w:val="none" w:sz="0" w:space="0" w:color="auto"/>
        <w:bottom w:val="none" w:sz="0" w:space="0" w:color="auto"/>
        <w:right w:val="none" w:sz="0" w:space="0" w:color="auto"/>
      </w:divBdr>
    </w:div>
    <w:div w:id="1487747165">
      <w:bodyDiv w:val="1"/>
      <w:marLeft w:val="0"/>
      <w:marRight w:val="0"/>
      <w:marTop w:val="0"/>
      <w:marBottom w:val="0"/>
      <w:divBdr>
        <w:top w:val="none" w:sz="0" w:space="0" w:color="auto"/>
        <w:left w:val="none" w:sz="0" w:space="0" w:color="auto"/>
        <w:bottom w:val="none" w:sz="0" w:space="0" w:color="auto"/>
        <w:right w:val="none" w:sz="0" w:space="0" w:color="auto"/>
      </w:divBdr>
    </w:div>
    <w:div w:id="1488399459">
      <w:bodyDiv w:val="1"/>
      <w:marLeft w:val="0"/>
      <w:marRight w:val="0"/>
      <w:marTop w:val="0"/>
      <w:marBottom w:val="0"/>
      <w:divBdr>
        <w:top w:val="none" w:sz="0" w:space="0" w:color="auto"/>
        <w:left w:val="none" w:sz="0" w:space="0" w:color="auto"/>
        <w:bottom w:val="none" w:sz="0" w:space="0" w:color="auto"/>
        <w:right w:val="none" w:sz="0" w:space="0" w:color="auto"/>
      </w:divBdr>
    </w:div>
    <w:div w:id="1488471822">
      <w:bodyDiv w:val="1"/>
      <w:marLeft w:val="0"/>
      <w:marRight w:val="0"/>
      <w:marTop w:val="0"/>
      <w:marBottom w:val="0"/>
      <w:divBdr>
        <w:top w:val="none" w:sz="0" w:space="0" w:color="auto"/>
        <w:left w:val="none" w:sz="0" w:space="0" w:color="auto"/>
        <w:bottom w:val="none" w:sz="0" w:space="0" w:color="auto"/>
        <w:right w:val="none" w:sz="0" w:space="0" w:color="auto"/>
      </w:divBdr>
    </w:div>
    <w:div w:id="1489051352">
      <w:bodyDiv w:val="1"/>
      <w:marLeft w:val="0"/>
      <w:marRight w:val="0"/>
      <w:marTop w:val="0"/>
      <w:marBottom w:val="0"/>
      <w:divBdr>
        <w:top w:val="none" w:sz="0" w:space="0" w:color="auto"/>
        <w:left w:val="none" w:sz="0" w:space="0" w:color="auto"/>
        <w:bottom w:val="none" w:sz="0" w:space="0" w:color="auto"/>
        <w:right w:val="none" w:sz="0" w:space="0" w:color="auto"/>
      </w:divBdr>
    </w:div>
    <w:div w:id="1489248595">
      <w:bodyDiv w:val="1"/>
      <w:marLeft w:val="0"/>
      <w:marRight w:val="0"/>
      <w:marTop w:val="0"/>
      <w:marBottom w:val="0"/>
      <w:divBdr>
        <w:top w:val="none" w:sz="0" w:space="0" w:color="auto"/>
        <w:left w:val="none" w:sz="0" w:space="0" w:color="auto"/>
        <w:bottom w:val="none" w:sz="0" w:space="0" w:color="auto"/>
        <w:right w:val="none" w:sz="0" w:space="0" w:color="auto"/>
      </w:divBdr>
    </w:div>
    <w:div w:id="1489788969">
      <w:bodyDiv w:val="1"/>
      <w:marLeft w:val="0"/>
      <w:marRight w:val="0"/>
      <w:marTop w:val="0"/>
      <w:marBottom w:val="0"/>
      <w:divBdr>
        <w:top w:val="none" w:sz="0" w:space="0" w:color="auto"/>
        <w:left w:val="none" w:sz="0" w:space="0" w:color="auto"/>
        <w:bottom w:val="none" w:sz="0" w:space="0" w:color="auto"/>
        <w:right w:val="none" w:sz="0" w:space="0" w:color="auto"/>
      </w:divBdr>
    </w:div>
    <w:div w:id="1490826761">
      <w:bodyDiv w:val="1"/>
      <w:marLeft w:val="0"/>
      <w:marRight w:val="0"/>
      <w:marTop w:val="0"/>
      <w:marBottom w:val="0"/>
      <w:divBdr>
        <w:top w:val="none" w:sz="0" w:space="0" w:color="auto"/>
        <w:left w:val="none" w:sz="0" w:space="0" w:color="auto"/>
        <w:bottom w:val="none" w:sz="0" w:space="0" w:color="auto"/>
        <w:right w:val="none" w:sz="0" w:space="0" w:color="auto"/>
      </w:divBdr>
    </w:div>
    <w:div w:id="1491216177">
      <w:bodyDiv w:val="1"/>
      <w:marLeft w:val="0"/>
      <w:marRight w:val="0"/>
      <w:marTop w:val="0"/>
      <w:marBottom w:val="0"/>
      <w:divBdr>
        <w:top w:val="none" w:sz="0" w:space="0" w:color="auto"/>
        <w:left w:val="none" w:sz="0" w:space="0" w:color="auto"/>
        <w:bottom w:val="none" w:sz="0" w:space="0" w:color="auto"/>
        <w:right w:val="none" w:sz="0" w:space="0" w:color="auto"/>
      </w:divBdr>
    </w:div>
    <w:div w:id="1491629233">
      <w:bodyDiv w:val="1"/>
      <w:marLeft w:val="0"/>
      <w:marRight w:val="0"/>
      <w:marTop w:val="0"/>
      <w:marBottom w:val="0"/>
      <w:divBdr>
        <w:top w:val="none" w:sz="0" w:space="0" w:color="auto"/>
        <w:left w:val="none" w:sz="0" w:space="0" w:color="auto"/>
        <w:bottom w:val="none" w:sz="0" w:space="0" w:color="auto"/>
        <w:right w:val="none" w:sz="0" w:space="0" w:color="auto"/>
      </w:divBdr>
    </w:div>
    <w:div w:id="1491747685">
      <w:bodyDiv w:val="1"/>
      <w:marLeft w:val="0"/>
      <w:marRight w:val="0"/>
      <w:marTop w:val="0"/>
      <w:marBottom w:val="0"/>
      <w:divBdr>
        <w:top w:val="none" w:sz="0" w:space="0" w:color="auto"/>
        <w:left w:val="none" w:sz="0" w:space="0" w:color="auto"/>
        <w:bottom w:val="none" w:sz="0" w:space="0" w:color="auto"/>
        <w:right w:val="none" w:sz="0" w:space="0" w:color="auto"/>
      </w:divBdr>
    </w:div>
    <w:div w:id="1491748608">
      <w:bodyDiv w:val="1"/>
      <w:marLeft w:val="0"/>
      <w:marRight w:val="0"/>
      <w:marTop w:val="0"/>
      <w:marBottom w:val="0"/>
      <w:divBdr>
        <w:top w:val="none" w:sz="0" w:space="0" w:color="auto"/>
        <w:left w:val="none" w:sz="0" w:space="0" w:color="auto"/>
        <w:bottom w:val="none" w:sz="0" w:space="0" w:color="auto"/>
        <w:right w:val="none" w:sz="0" w:space="0" w:color="auto"/>
      </w:divBdr>
    </w:div>
    <w:div w:id="1492134330">
      <w:bodyDiv w:val="1"/>
      <w:marLeft w:val="0"/>
      <w:marRight w:val="0"/>
      <w:marTop w:val="0"/>
      <w:marBottom w:val="0"/>
      <w:divBdr>
        <w:top w:val="none" w:sz="0" w:space="0" w:color="auto"/>
        <w:left w:val="none" w:sz="0" w:space="0" w:color="auto"/>
        <w:bottom w:val="none" w:sz="0" w:space="0" w:color="auto"/>
        <w:right w:val="none" w:sz="0" w:space="0" w:color="auto"/>
      </w:divBdr>
    </w:div>
    <w:div w:id="1492216962">
      <w:bodyDiv w:val="1"/>
      <w:marLeft w:val="0"/>
      <w:marRight w:val="0"/>
      <w:marTop w:val="0"/>
      <w:marBottom w:val="0"/>
      <w:divBdr>
        <w:top w:val="none" w:sz="0" w:space="0" w:color="auto"/>
        <w:left w:val="none" w:sz="0" w:space="0" w:color="auto"/>
        <w:bottom w:val="none" w:sz="0" w:space="0" w:color="auto"/>
        <w:right w:val="none" w:sz="0" w:space="0" w:color="auto"/>
      </w:divBdr>
    </w:div>
    <w:div w:id="1492452245">
      <w:bodyDiv w:val="1"/>
      <w:marLeft w:val="0"/>
      <w:marRight w:val="0"/>
      <w:marTop w:val="0"/>
      <w:marBottom w:val="0"/>
      <w:divBdr>
        <w:top w:val="none" w:sz="0" w:space="0" w:color="auto"/>
        <w:left w:val="none" w:sz="0" w:space="0" w:color="auto"/>
        <w:bottom w:val="none" w:sz="0" w:space="0" w:color="auto"/>
        <w:right w:val="none" w:sz="0" w:space="0" w:color="auto"/>
      </w:divBdr>
    </w:div>
    <w:div w:id="1492679384">
      <w:bodyDiv w:val="1"/>
      <w:marLeft w:val="0"/>
      <w:marRight w:val="0"/>
      <w:marTop w:val="0"/>
      <w:marBottom w:val="0"/>
      <w:divBdr>
        <w:top w:val="none" w:sz="0" w:space="0" w:color="auto"/>
        <w:left w:val="none" w:sz="0" w:space="0" w:color="auto"/>
        <w:bottom w:val="none" w:sz="0" w:space="0" w:color="auto"/>
        <w:right w:val="none" w:sz="0" w:space="0" w:color="auto"/>
      </w:divBdr>
    </w:div>
    <w:div w:id="1493640772">
      <w:bodyDiv w:val="1"/>
      <w:marLeft w:val="0"/>
      <w:marRight w:val="0"/>
      <w:marTop w:val="0"/>
      <w:marBottom w:val="0"/>
      <w:divBdr>
        <w:top w:val="none" w:sz="0" w:space="0" w:color="auto"/>
        <w:left w:val="none" w:sz="0" w:space="0" w:color="auto"/>
        <w:bottom w:val="none" w:sz="0" w:space="0" w:color="auto"/>
        <w:right w:val="none" w:sz="0" w:space="0" w:color="auto"/>
      </w:divBdr>
    </w:div>
    <w:div w:id="1493984000">
      <w:bodyDiv w:val="1"/>
      <w:marLeft w:val="0"/>
      <w:marRight w:val="0"/>
      <w:marTop w:val="0"/>
      <w:marBottom w:val="0"/>
      <w:divBdr>
        <w:top w:val="none" w:sz="0" w:space="0" w:color="auto"/>
        <w:left w:val="none" w:sz="0" w:space="0" w:color="auto"/>
        <w:bottom w:val="none" w:sz="0" w:space="0" w:color="auto"/>
        <w:right w:val="none" w:sz="0" w:space="0" w:color="auto"/>
      </w:divBdr>
    </w:div>
    <w:div w:id="1494645474">
      <w:bodyDiv w:val="1"/>
      <w:marLeft w:val="0"/>
      <w:marRight w:val="0"/>
      <w:marTop w:val="0"/>
      <w:marBottom w:val="0"/>
      <w:divBdr>
        <w:top w:val="none" w:sz="0" w:space="0" w:color="auto"/>
        <w:left w:val="none" w:sz="0" w:space="0" w:color="auto"/>
        <w:bottom w:val="none" w:sz="0" w:space="0" w:color="auto"/>
        <w:right w:val="none" w:sz="0" w:space="0" w:color="auto"/>
      </w:divBdr>
    </w:div>
    <w:div w:id="1494955875">
      <w:bodyDiv w:val="1"/>
      <w:marLeft w:val="0"/>
      <w:marRight w:val="0"/>
      <w:marTop w:val="0"/>
      <w:marBottom w:val="0"/>
      <w:divBdr>
        <w:top w:val="none" w:sz="0" w:space="0" w:color="auto"/>
        <w:left w:val="none" w:sz="0" w:space="0" w:color="auto"/>
        <w:bottom w:val="none" w:sz="0" w:space="0" w:color="auto"/>
        <w:right w:val="none" w:sz="0" w:space="0" w:color="auto"/>
      </w:divBdr>
    </w:div>
    <w:div w:id="1495100069">
      <w:bodyDiv w:val="1"/>
      <w:marLeft w:val="0"/>
      <w:marRight w:val="0"/>
      <w:marTop w:val="0"/>
      <w:marBottom w:val="0"/>
      <w:divBdr>
        <w:top w:val="none" w:sz="0" w:space="0" w:color="auto"/>
        <w:left w:val="none" w:sz="0" w:space="0" w:color="auto"/>
        <w:bottom w:val="none" w:sz="0" w:space="0" w:color="auto"/>
        <w:right w:val="none" w:sz="0" w:space="0" w:color="auto"/>
      </w:divBdr>
    </w:div>
    <w:div w:id="1495609997">
      <w:bodyDiv w:val="1"/>
      <w:marLeft w:val="0"/>
      <w:marRight w:val="0"/>
      <w:marTop w:val="0"/>
      <w:marBottom w:val="0"/>
      <w:divBdr>
        <w:top w:val="none" w:sz="0" w:space="0" w:color="auto"/>
        <w:left w:val="none" w:sz="0" w:space="0" w:color="auto"/>
        <w:bottom w:val="none" w:sz="0" w:space="0" w:color="auto"/>
        <w:right w:val="none" w:sz="0" w:space="0" w:color="auto"/>
      </w:divBdr>
    </w:div>
    <w:div w:id="1495876116">
      <w:bodyDiv w:val="1"/>
      <w:marLeft w:val="0"/>
      <w:marRight w:val="0"/>
      <w:marTop w:val="0"/>
      <w:marBottom w:val="0"/>
      <w:divBdr>
        <w:top w:val="none" w:sz="0" w:space="0" w:color="auto"/>
        <w:left w:val="none" w:sz="0" w:space="0" w:color="auto"/>
        <w:bottom w:val="none" w:sz="0" w:space="0" w:color="auto"/>
        <w:right w:val="none" w:sz="0" w:space="0" w:color="auto"/>
      </w:divBdr>
    </w:div>
    <w:div w:id="1496188988">
      <w:bodyDiv w:val="1"/>
      <w:marLeft w:val="0"/>
      <w:marRight w:val="0"/>
      <w:marTop w:val="0"/>
      <w:marBottom w:val="0"/>
      <w:divBdr>
        <w:top w:val="none" w:sz="0" w:space="0" w:color="auto"/>
        <w:left w:val="none" w:sz="0" w:space="0" w:color="auto"/>
        <w:bottom w:val="none" w:sz="0" w:space="0" w:color="auto"/>
        <w:right w:val="none" w:sz="0" w:space="0" w:color="auto"/>
      </w:divBdr>
    </w:div>
    <w:div w:id="1497913973">
      <w:bodyDiv w:val="1"/>
      <w:marLeft w:val="0"/>
      <w:marRight w:val="0"/>
      <w:marTop w:val="0"/>
      <w:marBottom w:val="0"/>
      <w:divBdr>
        <w:top w:val="none" w:sz="0" w:space="0" w:color="auto"/>
        <w:left w:val="none" w:sz="0" w:space="0" w:color="auto"/>
        <w:bottom w:val="none" w:sz="0" w:space="0" w:color="auto"/>
        <w:right w:val="none" w:sz="0" w:space="0" w:color="auto"/>
      </w:divBdr>
    </w:div>
    <w:div w:id="1498612301">
      <w:bodyDiv w:val="1"/>
      <w:marLeft w:val="0"/>
      <w:marRight w:val="0"/>
      <w:marTop w:val="0"/>
      <w:marBottom w:val="0"/>
      <w:divBdr>
        <w:top w:val="none" w:sz="0" w:space="0" w:color="auto"/>
        <w:left w:val="none" w:sz="0" w:space="0" w:color="auto"/>
        <w:bottom w:val="none" w:sz="0" w:space="0" w:color="auto"/>
        <w:right w:val="none" w:sz="0" w:space="0" w:color="auto"/>
      </w:divBdr>
    </w:div>
    <w:div w:id="1498883594">
      <w:bodyDiv w:val="1"/>
      <w:marLeft w:val="0"/>
      <w:marRight w:val="0"/>
      <w:marTop w:val="0"/>
      <w:marBottom w:val="0"/>
      <w:divBdr>
        <w:top w:val="none" w:sz="0" w:space="0" w:color="auto"/>
        <w:left w:val="none" w:sz="0" w:space="0" w:color="auto"/>
        <w:bottom w:val="none" w:sz="0" w:space="0" w:color="auto"/>
        <w:right w:val="none" w:sz="0" w:space="0" w:color="auto"/>
      </w:divBdr>
    </w:div>
    <w:div w:id="1499423099">
      <w:bodyDiv w:val="1"/>
      <w:marLeft w:val="0"/>
      <w:marRight w:val="0"/>
      <w:marTop w:val="0"/>
      <w:marBottom w:val="0"/>
      <w:divBdr>
        <w:top w:val="none" w:sz="0" w:space="0" w:color="auto"/>
        <w:left w:val="none" w:sz="0" w:space="0" w:color="auto"/>
        <w:bottom w:val="none" w:sz="0" w:space="0" w:color="auto"/>
        <w:right w:val="none" w:sz="0" w:space="0" w:color="auto"/>
      </w:divBdr>
    </w:div>
    <w:div w:id="1499803948">
      <w:bodyDiv w:val="1"/>
      <w:marLeft w:val="0"/>
      <w:marRight w:val="0"/>
      <w:marTop w:val="0"/>
      <w:marBottom w:val="0"/>
      <w:divBdr>
        <w:top w:val="none" w:sz="0" w:space="0" w:color="auto"/>
        <w:left w:val="none" w:sz="0" w:space="0" w:color="auto"/>
        <w:bottom w:val="none" w:sz="0" w:space="0" w:color="auto"/>
        <w:right w:val="none" w:sz="0" w:space="0" w:color="auto"/>
      </w:divBdr>
    </w:div>
    <w:div w:id="1499923500">
      <w:bodyDiv w:val="1"/>
      <w:marLeft w:val="0"/>
      <w:marRight w:val="0"/>
      <w:marTop w:val="0"/>
      <w:marBottom w:val="0"/>
      <w:divBdr>
        <w:top w:val="none" w:sz="0" w:space="0" w:color="auto"/>
        <w:left w:val="none" w:sz="0" w:space="0" w:color="auto"/>
        <w:bottom w:val="none" w:sz="0" w:space="0" w:color="auto"/>
        <w:right w:val="none" w:sz="0" w:space="0" w:color="auto"/>
      </w:divBdr>
    </w:div>
    <w:div w:id="1500660895">
      <w:bodyDiv w:val="1"/>
      <w:marLeft w:val="0"/>
      <w:marRight w:val="0"/>
      <w:marTop w:val="0"/>
      <w:marBottom w:val="0"/>
      <w:divBdr>
        <w:top w:val="none" w:sz="0" w:space="0" w:color="auto"/>
        <w:left w:val="none" w:sz="0" w:space="0" w:color="auto"/>
        <w:bottom w:val="none" w:sz="0" w:space="0" w:color="auto"/>
        <w:right w:val="none" w:sz="0" w:space="0" w:color="auto"/>
      </w:divBdr>
    </w:div>
    <w:div w:id="1501039443">
      <w:bodyDiv w:val="1"/>
      <w:marLeft w:val="0"/>
      <w:marRight w:val="0"/>
      <w:marTop w:val="0"/>
      <w:marBottom w:val="0"/>
      <w:divBdr>
        <w:top w:val="none" w:sz="0" w:space="0" w:color="auto"/>
        <w:left w:val="none" w:sz="0" w:space="0" w:color="auto"/>
        <w:bottom w:val="none" w:sz="0" w:space="0" w:color="auto"/>
        <w:right w:val="none" w:sz="0" w:space="0" w:color="auto"/>
      </w:divBdr>
    </w:div>
    <w:div w:id="1502044921">
      <w:bodyDiv w:val="1"/>
      <w:marLeft w:val="0"/>
      <w:marRight w:val="0"/>
      <w:marTop w:val="0"/>
      <w:marBottom w:val="0"/>
      <w:divBdr>
        <w:top w:val="none" w:sz="0" w:space="0" w:color="auto"/>
        <w:left w:val="none" w:sz="0" w:space="0" w:color="auto"/>
        <w:bottom w:val="none" w:sz="0" w:space="0" w:color="auto"/>
        <w:right w:val="none" w:sz="0" w:space="0" w:color="auto"/>
      </w:divBdr>
    </w:div>
    <w:div w:id="1503659854">
      <w:bodyDiv w:val="1"/>
      <w:marLeft w:val="0"/>
      <w:marRight w:val="0"/>
      <w:marTop w:val="0"/>
      <w:marBottom w:val="0"/>
      <w:divBdr>
        <w:top w:val="none" w:sz="0" w:space="0" w:color="auto"/>
        <w:left w:val="none" w:sz="0" w:space="0" w:color="auto"/>
        <w:bottom w:val="none" w:sz="0" w:space="0" w:color="auto"/>
        <w:right w:val="none" w:sz="0" w:space="0" w:color="auto"/>
      </w:divBdr>
    </w:div>
    <w:div w:id="1503934994">
      <w:bodyDiv w:val="1"/>
      <w:marLeft w:val="0"/>
      <w:marRight w:val="0"/>
      <w:marTop w:val="0"/>
      <w:marBottom w:val="0"/>
      <w:divBdr>
        <w:top w:val="none" w:sz="0" w:space="0" w:color="auto"/>
        <w:left w:val="none" w:sz="0" w:space="0" w:color="auto"/>
        <w:bottom w:val="none" w:sz="0" w:space="0" w:color="auto"/>
        <w:right w:val="none" w:sz="0" w:space="0" w:color="auto"/>
      </w:divBdr>
    </w:div>
    <w:div w:id="1504389952">
      <w:bodyDiv w:val="1"/>
      <w:marLeft w:val="0"/>
      <w:marRight w:val="0"/>
      <w:marTop w:val="0"/>
      <w:marBottom w:val="0"/>
      <w:divBdr>
        <w:top w:val="none" w:sz="0" w:space="0" w:color="auto"/>
        <w:left w:val="none" w:sz="0" w:space="0" w:color="auto"/>
        <w:bottom w:val="none" w:sz="0" w:space="0" w:color="auto"/>
        <w:right w:val="none" w:sz="0" w:space="0" w:color="auto"/>
      </w:divBdr>
    </w:div>
    <w:div w:id="1504588859">
      <w:bodyDiv w:val="1"/>
      <w:marLeft w:val="0"/>
      <w:marRight w:val="0"/>
      <w:marTop w:val="0"/>
      <w:marBottom w:val="0"/>
      <w:divBdr>
        <w:top w:val="none" w:sz="0" w:space="0" w:color="auto"/>
        <w:left w:val="none" w:sz="0" w:space="0" w:color="auto"/>
        <w:bottom w:val="none" w:sz="0" w:space="0" w:color="auto"/>
        <w:right w:val="none" w:sz="0" w:space="0" w:color="auto"/>
      </w:divBdr>
    </w:div>
    <w:div w:id="1505048268">
      <w:bodyDiv w:val="1"/>
      <w:marLeft w:val="0"/>
      <w:marRight w:val="0"/>
      <w:marTop w:val="0"/>
      <w:marBottom w:val="0"/>
      <w:divBdr>
        <w:top w:val="none" w:sz="0" w:space="0" w:color="auto"/>
        <w:left w:val="none" w:sz="0" w:space="0" w:color="auto"/>
        <w:bottom w:val="none" w:sz="0" w:space="0" w:color="auto"/>
        <w:right w:val="none" w:sz="0" w:space="0" w:color="auto"/>
      </w:divBdr>
    </w:div>
    <w:div w:id="1505632812">
      <w:bodyDiv w:val="1"/>
      <w:marLeft w:val="0"/>
      <w:marRight w:val="0"/>
      <w:marTop w:val="0"/>
      <w:marBottom w:val="0"/>
      <w:divBdr>
        <w:top w:val="none" w:sz="0" w:space="0" w:color="auto"/>
        <w:left w:val="none" w:sz="0" w:space="0" w:color="auto"/>
        <w:bottom w:val="none" w:sz="0" w:space="0" w:color="auto"/>
        <w:right w:val="none" w:sz="0" w:space="0" w:color="auto"/>
      </w:divBdr>
    </w:div>
    <w:div w:id="1505976215">
      <w:bodyDiv w:val="1"/>
      <w:marLeft w:val="0"/>
      <w:marRight w:val="0"/>
      <w:marTop w:val="0"/>
      <w:marBottom w:val="0"/>
      <w:divBdr>
        <w:top w:val="none" w:sz="0" w:space="0" w:color="auto"/>
        <w:left w:val="none" w:sz="0" w:space="0" w:color="auto"/>
        <w:bottom w:val="none" w:sz="0" w:space="0" w:color="auto"/>
        <w:right w:val="none" w:sz="0" w:space="0" w:color="auto"/>
      </w:divBdr>
    </w:div>
    <w:div w:id="1506096021">
      <w:bodyDiv w:val="1"/>
      <w:marLeft w:val="0"/>
      <w:marRight w:val="0"/>
      <w:marTop w:val="0"/>
      <w:marBottom w:val="0"/>
      <w:divBdr>
        <w:top w:val="none" w:sz="0" w:space="0" w:color="auto"/>
        <w:left w:val="none" w:sz="0" w:space="0" w:color="auto"/>
        <w:bottom w:val="none" w:sz="0" w:space="0" w:color="auto"/>
        <w:right w:val="none" w:sz="0" w:space="0" w:color="auto"/>
      </w:divBdr>
    </w:div>
    <w:div w:id="1506356382">
      <w:bodyDiv w:val="1"/>
      <w:marLeft w:val="0"/>
      <w:marRight w:val="0"/>
      <w:marTop w:val="0"/>
      <w:marBottom w:val="0"/>
      <w:divBdr>
        <w:top w:val="none" w:sz="0" w:space="0" w:color="auto"/>
        <w:left w:val="none" w:sz="0" w:space="0" w:color="auto"/>
        <w:bottom w:val="none" w:sz="0" w:space="0" w:color="auto"/>
        <w:right w:val="none" w:sz="0" w:space="0" w:color="auto"/>
      </w:divBdr>
    </w:div>
    <w:div w:id="1506432086">
      <w:bodyDiv w:val="1"/>
      <w:marLeft w:val="0"/>
      <w:marRight w:val="0"/>
      <w:marTop w:val="0"/>
      <w:marBottom w:val="0"/>
      <w:divBdr>
        <w:top w:val="none" w:sz="0" w:space="0" w:color="auto"/>
        <w:left w:val="none" w:sz="0" w:space="0" w:color="auto"/>
        <w:bottom w:val="none" w:sz="0" w:space="0" w:color="auto"/>
        <w:right w:val="none" w:sz="0" w:space="0" w:color="auto"/>
      </w:divBdr>
    </w:div>
    <w:div w:id="1506675974">
      <w:bodyDiv w:val="1"/>
      <w:marLeft w:val="0"/>
      <w:marRight w:val="0"/>
      <w:marTop w:val="0"/>
      <w:marBottom w:val="0"/>
      <w:divBdr>
        <w:top w:val="none" w:sz="0" w:space="0" w:color="auto"/>
        <w:left w:val="none" w:sz="0" w:space="0" w:color="auto"/>
        <w:bottom w:val="none" w:sz="0" w:space="0" w:color="auto"/>
        <w:right w:val="none" w:sz="0" w:space="0" w:color="auto"/>
      </w:divBdr>
    </w:div>
    <w:div w:id="1507550956">
      <w:bodyDiv w:val="1"/>
      <w:marLeft w:val="0"/>
      <w:marRight w:val="0"/>
      <w:marTop w:val="0"/>
      <w:marBottom w:val="0"/>
      <w:divBdr>
        <w:top w:val="none" w:sz="0" w:space="0" w:color="auto"/>
        <w:left w:val="none" w:sz="0" w:space="0" w:color="auto"/>
        <w:bottom w:val="none" w:sz="0" w:space="0" w:color="auto"/>
        <w:right w:val="none" w:sz="0" w:space="0" w:color="auto"/>
      </w:divBdr>
    </w:div>
    <w:div w:id="1507750060">
      <w:bodyDiv w:val="1"/>
      <w:marLeft w:val="0"/>
      <w:marRight w:val="0"/>
      <w:marTop w:val="0"/>
      <w:marBottom w:val="0"/>
      <w:divBdr>
        <w:top w:val="none" w:sz="0" w:space="0" w:color="auto"/>
        <w:left w:val="none" w:sz="0" w:space="0" w:color="auto"/>
        <w:bottom w:val="none" w:sz="0" w:space="0" w:color="auto"/>
        <w:right w:val="none" w:sz="0" w:space="0" w:color="auto"/>
      </w:divBdr>
    </w:div>
    <w:div w:id="1508516271">
      <w:bodyDiv w:val="1"/>
      <w:marLeft w:val="0"/>
      <w:marRight w:val="0"/>
      <w:marTop w:val="0"/>
      <w:marBottom w:val="0"/>
      <w:divBdr>
        <w:top w:val="none" w:sz="0" w:space="0" w:color="auto"/>
        <w:left w:val="none" w:sz="0" w:space="0" w:color="auto"/>
        <w:bottom w:val="none" w:sz="0" w:space="0" w:color="auto"/>
        <w:right w:val="none" w:sz="0" w:space="0" w:color="auto"/>
      </w:divBdr>
    </w:div>
    <w:div w:id="1508985338">
      <w:bodyDiv w:val="1"/>
      <w:marLeft w:val="0"/>
      <w:marRight w:val="0"/>
      <w:marTop w:val="0"/>
      <w:marBottom w:val="0"/>
      <w:divBdr>
        <w:top w:val="none" w:sz="0" w:space="0" w:color="auto"/>
        <w:left w:val="none" w:sz="0" w:space="0" w:color="auto"/>
        <w:bottom w:val="none" w:sz="0" w:space="0" w:color="auto"/>
        <w:right w:val="none" w:sz="0" w:space="0" w:color="auto"/>
      </w:divBdr>
    </w:div>
    <w:div w:id="1509053345">
      <w:bodyDiv w:val="1"/>
      <w:marLeft w:val="0"/>
      <w:marRight w:val="0"/>
      <w:marTop w:val="0"/>
      <w:marBottom w:val="0"/>
      <w:divBdr>
        <w:top w:val="none" w:sz="0" w:space="0" w:color="auto"/>
        <w:left w:val="none" w:sz="0" w:space="0" w:color="auto"/>
        <w:bottom w:val="none" w:sz="0" w:space="0" w:color="auto"/>
        <w:right w:val="none" w:sz="0" w:space="0" w:color="auto"/>
      </w:divBdr>
    </w:div>
    <w:div w:id="1509127975">
      <w:bodyDiv w:val="1"/>
      <w:marLeft w:val="0"/>
      <w:marRight w:val="0"/>
      <w:marTop w:val="0"/>
      <w:marBottom w:val="0"/>
      <w:divBdr>
        <w:top w:val="none" w:sz="0" w:space="0" w:color="auto"/>
        <w:left w:val="none" w:sz="0" w:space="0" w:color="auto"/>
        <w:bottom w:val="none" w:sz="0" w:space="0" w:color="auto"/>
        <w:right w:val="none" w:sz="0" w:space="0" w:color="auto"/>
      </w:divBdr>
    </w:div>
    <w:div w:id="1509171292">
      <w:bodyDiv w:val="1"/>
      <w:marLeft w:val="0"/>
      <w:marRight w:val="0"/>
      <w:marTop w:val="0"/>
      <w:marBottom w:val="0"/>
      <w:divBdr>
        <w:top w:val="none" w:sz="0" w:space="0" w:color="auto"/>
        <w:left w:val="none" w:sz="0" w:space="0" w:color="auto"/>
        <w:bottom w:val="none" w:sz="0" w:space="0" w:color="auto"/>
        <w:right w:val="none" w:sz="0" w:space="0" w:color="auto"/>
      </w:divBdr>
    </w:div>
    <w:div w:id="1510019591">
      <w:bodyDiv w:val="1"/>
      <w:marLeft w:val="0"/>
      <w:marRight w:val="0"/>
      <w:marTop w:val="0"/>
      <w:marBottom w:val="0"/>
      <w:divBdr>
        <w:top w:val="none" w:sz="0" w:space="0" w:color="auto"/>
        <w:left w:val="none" w:sz="0" w:space="0" w:color="auto"/>
        <w:bottom w:val="none" w:sz="0" w:space="0" w:color="auto"/>
        <w:right w:val="none" w:sz="0" w:space="0" w:color="auto"/>
      </w:divBdr>
    </w:div>
    <w:div w:id="1510023230">
      <w:bodyDiv w:val="1"/>
      <w:marLeft w:val="0"/>
      <w:marRight w:val="0"/>
      <w:marTop w:val="0"/>
      <w:marBottom w:val="0"/>
      <w:divBdr>
        <w:top w:val="none" w:sz="0" w:space="0" w:color="auto"/>
        <w:left w:val="none" w:sz="0" w:space="0" w:color="auto"/>
        <w:bottom w:val="none" w:sz="0" w:space="0" w:color="auto"/>
        <w:right w:val="none" w:sz="0" w:space="0" w:color="auto"/>
      </w:divBdr>
    </w:div>
    <w:div w:id="1510174587">
      <w:bodyDiv w:val="1"/>
      <w:marLeft w:val="0"/>
      <w:marRight w:val="0"/>
      <w:marTop w:val="0"/>
      <w:marBottom w:val="0"/>
      <w:divBdr>
        <w:top w:val="none" w:sz="0" w:space="0" w:color="auto"/>
        <w:left w:val="none" w:sz="0" w:space="0" w:color="auto"/>
        <w:bottom w:val="none" w:sz="0" w:space="0" w:color="auto"/>
        <w:right w:val="none" w:sz="0" w:space="0" w:color="auto"/>
      </w:divBdr>
    </w:div>
    <w:div w:id="1510409528">
      <w:bodyDiv w:val="1"/>
      <w:marLeft w:val="0"/>
      <w:marRight w:val="0"/>
      <w:marTop w:val="0"/>
      <w:marBottom w:val="0"/>
      <w:divBdr>
        <w:top w:val="none" w:sz="0" w:space="0" w:color="auto"/>
        <w:left w:val="none" w:sz="0" w:space="0" w:color="auto"/>
        <w:bottom w:val="none" w:sz="0" w:space="0" w:color="auto"/>
        <w:right w:val="none" w:sz="0" w:space="0" w:color="auto"/>
      </w:divBdr>
    </w:div>
    <w:div w:id="1511873670">
      <w:bodyDiv w:val="1"/>
      <w:marLeft w:val="0"/>
      <w:marRight w:val="0"/>
      <w:marTop w:val="0"/>
      <w:marBottom w:val="0"/>
      <w:divBdr>
        <w:top w:val="none" w:sz="0" w:space="0" w:color="auto"/>
        <w:left w:val="none" w:sz="0" w:space="0" w:color="auto"/>
        <w:bottom w:val="none" w:sz="0" w:space="0" w:color="auto"/>
        <w:right w:val="none" w:sz="0" w:space="0" w:color="auto"/>
      </w:divBdr>
    </w:div>
    <w:div w:id="1513183196">
      <w:bodyDiv w:val="1"/>
      <w:marLeft w:val="0"/>
      <w:marRight w:val="0"/>
      <w:marTop w:val="0"/>
      <w:marBottom w:val="0"/>
      <w:divBdr>
        <w:top w:val="none" w:sz="0" w:space="0" w:color="auto"/>
        <w:left w:val="none" w:sz="0" w:space="0" w:color="auto"/>
        <w:bottom w:val="none" w:sz="0" w:space="0" w:color="auto"/>
        <w:right w:val="none" w:sz="0" w:space="0" w:color="auto"/>
      </w:divBdr>
    </w:div>
    <w:div w:id="1513645870">
      <w:bodyDiv w:val="1"/>
      <w:marLeft w:val="0"/>
      <w:marRight w:val="0"/>
      <w:marTop w:val="0"/>
      <w:marBottom w:val="0"/>
      <w:divBdr>
        <w:top w:val="none" w:sz="0" w:space="0" w:color="auto"/>
        <w:left w:val="none" w:sz="0" w:space="0" w:color="auto"/>
        <w:bottom w:val="none" w:sz="0" w:space="0" w:color="auto"/>
        <w:right w:val="none" w:sz="0" w:space="0" w:color="auto"/>
      </w:divBdr>
    </w:div>
    <w:div w:id="1513837306">
      <w:bodyDiv w:val="1"/>
      <w:marLeft w:val="0"/>
      <w:marRight w:val="0"/>
      <w:marTop w:val="0"/>
      <w:marBottom w:val="0"/>
      <w:divBdr>
        <w:top w:val="none" w:sz="0" w:space="0" w:color="auto"/>
        <w:left w:val="none" w:sz="0" w:space="0" w:color="auto"/>
        <w:bottom w:val="none" w:sz="0" w:space="0" w:color="auto"/>
        <w:right w:val="none" w:sz="0" w:space="0" w:color="auto"/>
      </w:divBdr>
    </w:div>
    <w:div w:id="1513953162">
      <w:bodyDiv w:val="1"/>
      <w:marLeft w:val="0"/>
      <w:marRight w:val="0"/>
      <w:marTop w:val="0"/>
      <w:marBottom w:val="0"/>
      <w:divBdr>
        <w:top w:val="none" w:sz="0" w:space="0" w:color="auto"/>
        <w:left w:val="none" w:sz="0" w:space="0" w:color="auto"/>
        <w:bottom w:val="none" w:sz="0" w:space="0" w:color="auto"/>
        <w:right w:val="none" w:sz="0" w:space="0" w:color="auto"/>
      </w:divBdr>
    </w:div>
    <w:div w:id="1514299899">
      <w:bodyDiv w:val="1"/>
      <w:marLeft w:val="0"/>
      <w:marRight w:val="0"/>
      <w:marTop w:val="0"/>
      <w:marBottom w:val="0"/>
      <w:divBdr>
        <w:top w:val="none" w:sz="0" w:space="0" w:color="auto"/>
        <w:left w:val="none" w:sz="0" w:space="0" w:color="auto"/>
        <w:bottom w:val="none" w:sz="0" w:space="0" w:color="auto"/>
        <w:right w:val="none" w:sz="0" w:space="0" w:color="auto"/>
      </w:divBdr>
    </w:div>
    <w:div w:id="1514496148">
      <w:bodyDiv w:val="1"/>
      <w:marLeft w:val="0"/>
      <w:marRight w:val="0"/>
      <w:marTop w:val="0"/>
      <w:marBottom w:val="0"/>
      <w:divBdr>
        <w:top w:val="none" w:sz="0" w:space="0" w:color="auto"/>
        <w:left w:val="none" w:sz="0" w:space="0" w:color="auto"/>
        <w:bottom w:val="none" w:sz="0" w:space="0" w:color="auto"/>
        <w:right w:val="none" w:sz="0" w:space="0" w:color="auto"/>
      </w:divBdr>
    </w:div>
    <w:div w:id="1514612589">
      <w:bodyDiv w:val="1"/>
      <w:marLeft w:val="0"/>
      <w:marRight w:val="0"/>
      <w:marTop w:val="0"/>
      <w:marBottom w:val="0"/>
      <w:divBdr>
        <w:top w:val="none" w:sz="0" w:space="0" w:color="auto"/>
        <w:left w:val="none" w:sz="0" w:space="0" w:color="auto"/>
        <w:bottom w:val="none" w:sz="0" w:space="0" w:color="auto"/>
        <w:right w:val="none" w:sz="0" w:space="0" w:color="auto"/>
      </w:divBdr>
    </w:div>
    <w:div w:id="1515878218">
      <w:bodyDiv w:val="1"/>
      <w:marLeft w:val="0"/>
      <w:marRight w:val="0"/>
      <w:marTop w:val="0"/>
      <w:marBottom w:val="0"/>
      <w:divBdr>
        <w:top w:val="none" w:sz="0" w:space="0" w:color="auto"/>
        <w:left w:val="none" w:sz="0" w:space="0" w:color="auto"/>
        <w:bottom w:val="none" w:sz="0" w:space="0" w:color="auto"/>
        <w:right w:val="none" w:sz="0" w:space="0" w:color="auto"/>
      </w:divBdr>
    </w:div>
    <w:div w:id="1515919741">
      <w:bodyDiv w:val="1"/>
      <w:marLeft w:val="0"/>
      <w:marRight w:val="0"/>
      <w:marTop w:val="0"/>
      <w:marBottom w:val="0"/>
      <w:divBdr>
        <w:top w:val="none" w:sz="0" w:space="0" w:color="auto"/>
        <w:left w:val="none" w:sz="0" w:space="0" w:color="auto"/>
        <w:bottom w:val="none" w:sz="0" w:space="0" w:color="auto"/>
        <w:right w:val="none" w:sz="0" w:space="0" w:color="auto"/>
      </w:divBdr>
    </w:div>
    <w:div w:id="1516769692">
      <w:bodyDiv w:val="1"/>
      <w:marLeft w:val="0"/>
      <w:marRight w:val="0"/>
      <w:marTop w:val="0"/>
      <w:marBottom w:val="0"/>
      <w:divBdr>
        <w:top w:val="none" w:sz="0" w:space="0" w:color="auto"/>
        <w:left w:val="none" w:sz="0" w:space="0" w:color="auto"/>
        <w:bottom w:val="none" w:sz="0" w:space="0" w:color="auto"/>
        <w:right w:val="none" w:sz="0" w:space="0" w:color="auto"/>
      </w:divBdr>
    </w:div>
    <w:div w:id="1517116709">
      <w:bodyDiv w:val="1"/>
      <w:marLeft w:val="0"/>
      <w:marRight w:val="0"/>
      <w:marTop w:val="0"/>
      <w:marBottom w:val="0"/>
      <w:divBdr>
        <w:top w:val="none" w:sz="0" w:space="0" w:color="auto"/>
        <w:left w:val="none" w:sz="0" w:space="0" w:color="auto"/>
        <w:bottom w:val="none" w:sz="0" w:space="0" w:color="auto"/>
        <w:right w:val="none" w:sz="0" w:space="0" w:color="auto"/>
      </w:divBdr>
    </w:div>
    <w:div w:id="1517188912">
      <w:bodyDiv w:val="1"/>
      <w:marLeft w:val="0"/>
      <w:marRight w:val="0"/>
      <w:marTop w:val="0"/>
      <w:marBottom w:val="0"/>
      <w:divBdr>
        <w:top w:val="none" w:sz="0" w:space="0" w:color="auto"/>
        <w:left w:val="none" w:sz="0" w:space="0" w:color="auto"/>
        <w:bottom w:val="none" w:sz="0" w:space="0" w:color="auto"/>
        <w:right w:val="none" w:sz="0" w:space="0" w:color="auto"/>
      </w:divBdr>
    </w:div>
    <w:div w:id="1517307776">
      <w:bodyDiv w:val="1"/>
      <w:marLeft w:val="0"/>
      <w:marRight w:val="0"/>
      <w:marTop w:val="0"/>
      <w:marBottom w:val="0"/>
      <w:divBdr>
        <w:top w:val="none" w:sz="0" w:space="0" w:color="auto"/>
        <w:left w:val="none" w:sz="0" w:space="0" w:color="auto"/>
        <w:bottom w:val="none" w:sz="0" w:space="0" w:color="auto"/>
        <w:right w:val="none" w:sz="0" w:space="0" w:color="auto"/>
      </w:divBdr>
    </w:div>
    <w:div w:id="1518108096">
      <w:bodyDiv w:val="1"/>
      <w:marLeft w:val="0"/>
      <w:marRight w:val="0"/>
      <w:marTop w:val="0"/>
      <w:marBottom w:val="0"/>
      <w:divBdr>
        <w:top w:val="none" w:sz="0" w:space="0" w:color="auto"/>
        <w:left w:val="none" w:sz="0" w:space="0" w:color="auto"/>
        <w:bottom w:val="none" w:sz="0" w:space="0" w:color="auto"/>
        <w:right w:val="none" w:sz="0" w:space="0" w:color="auto"/>
      </w:divBdr>
    </w:div>
    <w:div w:id="1518154964">
      <w:bodyDiv w:val="1"/>
      <w:marLeft w:val="0"/>
      <w:marRight w:val="0"/>
      <w:marTop w:val="0"/>
      <w:marBottom w:val="0"/>
      <w:divBdr>
        <w:top w:val="none" w:sz="0" w:space="0" w:color="auto"/>
        <w:left w:val="none" w:sz="0" w:space="0" w:color="auto"/>
        <w:bottom w:val="none" w:sz="0" w:space="0" w:color="auto"/>
        <w:right w:val="none" w:sz="0" w:space="0" w:color="auto"/>
      </w:divBdr>
    </w:div>
    <w:div w:id="1519154013">
      <w:bodyDiv w:val="1"/>
      <w:marLeft w:val="0"/>
      <w:marRight w:val="0"/>
      <w:marTop w:val="0"/>
      <w:marBottom w:val="0"/>
      <w:divBdr>
        <w:top w:val="none" w:sz="0" w:space="0" w:color="auto"/>
        <w:left w:val="none" w:sz="0" w:space="0" w:color="auto"/>
        <w:bottom w:val="none" w:sz="0" w:space="0" w:color="auto"/>
        <w:right w:val="none" w:sz="0" w:space="0" w:color="auto"/>
      </w:divBdr>
    </w:div>
    <w:div w:id="1519193501">
      <w:bodyDiv w:val="1"/>
      <w:marLeft w:val="0"/>
      <w:marRight w:val="0"/>
      <w:marTop w:val="0"/>
      <w:marBottom w:val="0"/>
      <w:divBdr>
        <w:top w:val="none" w:sz="0" w:space="0" w:color="auto"/>
        <w:left w:val="none" w:sz="0" w:space="0" w:color="auto"/>
        <w:bottom w:val="none" w:sz="0" w:space="0" w:color="auto"/>
        <w:right w:val="none" w:sz="0" w:space="0" w:color="auto"/>
      </w:divBdr>
    </w:div>
    <w:div w:id="1519277328">
      <w:bodyDiv w:val="1"/>
      <w:marLeft w:val="0"/>
      <w:marRight w:val="0"/>
      <w:marTop w:val="0"/>
      <w:marBottom w:val="0"/>
      <w:divBdr>
        <w:top w:val="none" w:sz="0" w:space="0" w:color="auto"/>
        <w:left w:val="none" w:sz="0" w:space="0" w:color="auto"/>
        <w:bottom w:val="none" w:sz="0" w:space="0" w:color="auto"/>
        <w:right w:val="none" w:sz="0" w:space="0" w:color="auto"/>
      </w:divBdr>
    </w:div>
    <w:div w:id="1520268300">
      <w:bodyDiv w:val="1"/>
      <w:marLeft w:val="0"/>
      <w:marRight w:val="0"/>
      <w:marTop w:val="0"/>
      <w:marBottom w:val="0"/>
      <w:divBdr>
        <w:top w:val="none" w:sz="0" w:space="0" w:color="auto"/>
        <w:left w:val="none" w:sz="0" w:space="0" w:color="auto"/>
        <w:bottom w:val="none" w:sz="0" w:space="0" w:color="auto"/>
        <w:right w:val="none" w:sz="0" w:space="0" w:color="auto"/>
      </w:divBdr>
    </w:div>
    <w:div w:id="1523206631">
      <w:bodyDiv w:val="1"/>
      <w:marLeft w:val="0"/>
      <w:marRight w:val="0"/>
      <w:marTop w:val="0"/>
      <w:marBottom w:val="0"/>
      <w:divBdr>
        <w:top w:val="none" w:sz="0" w:space="0" w:color="auto"/>
        <w:left w:val="none" w:sz="0" w:space="0" w:color="auto"/>
        <w:bottom w:val="none" w:sz="0" w:space="0" w:color="auto"/>
        <w:right w:val="none" w:sz="0" w:space="0" w:color="auto"/>
      </w:divBdr>
    </w:div>
    <w:div w:id="1523590239">
      <w:bodyDiv w:val="1"/>
      <w:marLeft w:val="0"/>
      <w:marRight w:val="0"/>
      <w:marTop w:val="0"/>
      <w:marBottom w:val="0"/>
      <w:divBdr>
        <w:top w:val="none" w:sz="0" w:space="0" w:color="auto"/>
        <w:left w:val="none" w:sz="0" w:space="0" w:color="auto"/>
        <w:bottom w:val="none" w:sz="0" w:space="0" w:color="auto"/>
        <w:right w:val="none" w:sz="0" w:space="0" w:color="auto"/>
      </w:divBdr>
    </w:div>
    <w:div w:id="1523666381">
      <w:bodyDiv w:val="1"/>
      <w:marLeft w:val="0"/>
      <w:marRight w:val="0"/>
      <w:marTop w:val="0"/>
      <w:marBottom w:val="0"/>
      <w:divBdr>
        <w:top w:val="none" w:sz="0" w:space="0" w:color="auto"/>
        <w:left w:val="none" w:sz="0" w:space="0" w:color="auto"/>
        <w:bottom w:val="none" w:sz="0" w:space="0" w:color="auto"/>
        <w:right w:val="none" w:sz="0" w:space="0" w:color="auto"/>
      </w:divBdr>
    </w:div>
    <w:div w:id="1524051414">
      <w:bodyDiv w:val="1"/>
      <w:marLeft w:val="0"/>
      <w:marRight w:val="0"/>
      <w:marTop w:val="0"/>
      <w:marBottom w:val="0"/>
      <w:divBdr>
        <w:top w:val="none" w:sz="0" w:space="0" w:color="auto"/>
        <w:left w:val="none" w:sz="0" w:space="0" w:color="auto"/>
        <w:bottom w:val="none" w:sz="0" w:space="0" w:color="auto"/>
        <w:right w:val="none" w:sz="0" w:space="0" w:color="auto"/>
      </w:divBdr>
    </w:div>
    <w:div w:id="1524130060">
      <w:bodyDiv w:val="1"/>
      <w:marLeft w:val="0"/>
      <w:marRight w:val="0"/>
      <w:marTop w:val="0"/>
      <w:marBottom w:val="0"/>
      <w:divBdr>
        <w:top w:val="none" w:sz="0" w:space="0" w:color="auto"/>
        <w:left w:val="none" w:sz="0" w:space="0" w:color="auto"/>
        <w:bottom w:val="none" w:sz="0" w:space="0" w:color="auto"/>
        <w:right w:val="none" w:sz="0" w:space="0" w:color="auto"/>
      </w:divBdr>
    </w:div>
    <w:div w:id="1524399548">
      <w:bodyDiv w:val="1"/>
      <w:marLeft w:val="0"/>
      <w:marRight w:val="0"/>
      <w:marTop w:val="0"/>
      <w:marBottom w:val="0"/>
      <w:divBdr>
        <w:top w:val="none" w:sz="0" w:space="0" w:color="auto"/>
        <w:left w:val="none" w:sz="0" w:space="0" w:color="auto"/>
        <w:bottom w:val="none" w:sz="0" w:space="0" w:color="auto"/>
        <w:right w:val="none" w:sz="0" w:space="0" w:color="auto"/>
      </w:divBdr>
    </w:div>
    <w:div w:id="1526211139">
      <w:bodyDiv w:val="1"/>
      <w:marLeft w:val="0"/>
      <w:marRight w:val="0"/>
      <w:marTop w:val="0"/>
      <w:marBottom w:val="0"/>
      <w:divBdr>
        <w:top w:val="none" w:sz="0" w:space="0" w:color="auto"/>
        <w:left w:val="none" w:sz="0" w:space="0" w:color="auto"/>
        <w:bottom w:val="none" w:sz="0" w:space="0" w:color="auto"/>
        <w:right w:val="none" w:sz="0" w:space="0" w:color="auto"/>
      </w:divBdr>
    </w:div>
    <w:div w:id="1526990019">
      <w:bodyDiv w:val="1"/>
      <w:marLeft w:val="0"/>
      <w:marRight w:val="0"/>
      <w:marTop w:val="0"/>
      <w:marBottom w:val="0"/>
      <w:divBdr>
        <w:top w:val="none" w:sz="0" w:space="0" w:color="auto"/>
        <w:left w:val="none" w:sz="0" w:space="0" w:color="auto"/>
        <w:bottom w:val="none" w:sz="0" w:space="0" w:color="auto"/>
        <w:right w:val="none" w:sz="0" w:space="0" w:color="auto"/>
      </w:divBdr>
    </w:div>
    <w:div w:id="1527135392">
      <w:bodyDiv w:val="1"/>
      <w:marLeft w:val="0"/>
      <w:marRight w:val="0"/>
      <w:marTop w:val="0"/>
      <w:marBottom w:val="0"/>
      <w:divBdr>
        <w:top w:val="none" w:sz="0" w:space="0" w:color="auto"/>
        <w:left w:val="none" w:sz="0" w:space="0" w:color="auto"/>
        <w:bottom w:val="none" w:sz="0" w:space="0" w:color="auto"/>
        <w:right w:val="none" w:sz="0" w:space="0" w:color="auto"/>
      </w:divBdr>
    </w:div>
    <w:div w:id="1527210558">
      <w:bodyDiv w:val="1"/>
      <w:marLeft w:val="0"/>
      <w:marRight w:val="0"/>
      <w:marTop w:val="0"/>
      <w:marBottom w:val="0"/>
      <w:divBdr>
        <w:top w:val="none" w:sz="0" w:space="0" w:color="auto"/>
        <w:left w:val="none" w:sz="0" w:space="0" w:color="auto"/>
        <w:bottom w:val="none" w:sz="0" w:space="0" w:color="auto"/>
        <w:right w:val="none" w:sz="0" w:space="0" w:color="auto"/>
      </w:divBdr>
    </w:div>
    <w:div w:id="1527526426">
      <w:bodyDiv w:val="1"/>
      <w:marLeft w:val="0"/>
      <w:marRight w:val="0"/>
      <w:marTop w:val="0"/>
      <w:marBottom w:val="0"/>
      <w:divBdr>
        <w:top w:val="none" w:sz="0" w:space="0" w:color="auto"/>
        <w:left w:val="none" w:sz="0" w:space="0" w:color="auto"/>
        <w:bottom w:val="none" w:sz="0" w:space="0" w:color="auto"/>
        <w:right w:val="none" w:sz="0" w:space="0" w:color="auto"/>
      </w:divBdr>
    </w:div>
    <w:div w:id="1527911837">
      <w:bodyDiv w:val="1"/>
      <w:marLeft w:val="0"/>
      <w:marRight w:val="0"/>
      <w:marTop w:val="0"/>
      <w:marBottom w:val="0"/>
      <w:divBdr>
        <w:top w:val="none" w:sz="0" w:space="0" w:color="auto"/>
        <w:left w:val="none" w:sz="0" w:space="0" w:color="auto"/>
        <w:bottom w:val="none" w:sz="0" w:space="0" w:color="auto"/>
        <w:right w:val="none" w:sz="0" w:space="0" w:color="auto"/>
      </w:divBdr>
    </w:div>
    <w:div w:id="1528104364">
      <w:bodyDiv w:val="1"/>
      <w:marLeft w:val="0"/>
      <w:marRight w:val="0"/>
      <w:marTop w:val="0"/>
      <w:marBottom w:val="0"/>
      <w:divBdr>
        <w:top w:val="none" w:sz="0" w:space="0" w:color="auto"/>
        <w:left w:val="none" w:sz="0" w:space="0" w:color="auto"/>
        <w:bottom w:val="none" w:sz="0" w:space="0" w:color="auto"/>
        <w:right w:val="none" w:sz="0" w:space="0" w:color="auto"/>
      </w:divBdr>
    </w:div>
    <w:div w:id="1528640876">
      <w:bodyDiv w:val="1"/>
      <w:marLeft w:val="0"/>
      <w:marRight w:val="0"/>
      <w:marTop w:val="0"/>
      <w:marBottom w:val="0"/>
      <w:divBdr>
        <w:top w:val="none" w:sz="0" w:space="0" w:color="auto"/>
        <w:left w:val="none" w:sz="0" w:space="0" w:color="auto"/>
        <w:bottom w:val="none" w:sz="0" w:space="0" w:color="auto"/>
        <w:right w:val="none" w:sz="0" w:space="0" w:color="auto"/>
      </w:divBdr>
    </w:div>
    <w:div w:id="1529677420">
      <w:bodyDiv w:val="1"/>
      <w:marLeft w:val="0"/>
      <w:marRight w:val="0"/>
      <w:marTop w:val="0"/>
      <w:marBottom w:val="0"/>
      <w:divBdr>
        <w:top w:val="none" w:sz="0" w:space="0" w:color="auto"/>
        <w:left w:val="none" w:sz="0" w:space="0" w:color="auto"/>
        <w:bottom w:val="none" w:sz="0" w:space="0" w:color="auto"/>
        <w:right w:val="none" w:sz="0" w:space="0" w:color="auto"/>
      </w:divBdr>
    </w:div>
    <w:div w:id="1530489857">
      <w:bodyDiv w:val="1"/>
      <w:marLeft w:val="0"/>
      <w:marRight w:val="0"/>
      <w:marTop w:val="0"/>
      <w:marBottom w:val="0"/>
      <w:divBdr>
        <w:top w:val="none" w:sz="0" w:space="0" w:color="auto"/>
        <w:left w:val="none" w:sz="0" w:space="0" w:color="auto"/>
        <w:bottom w:val="none" w:sz="0" w:space="0" w:color="auto"/>
        <w:right w:val="none" w:sz="0" w:space="0" w:color="auto"/>
      </w:divBdr>
    </w:div>
    <w:div w:id="1532263213">
      <w:bodyDiv w:val="1"/>
      <w:marLeft w:val="0"/>
      <w:marRight w:val="0"/>
      <w:marTop w:val="0"/>
      <w:marBottom w:val="0"/>
      <w:divBdr>
        <w:top w:val="none" w:sz="0" w:space="0" w:color="auto"/>
        <w:left w:val="none" w:sz="0" w:space="0" w:color="auto"/>
        <w:bottom w:val="none" w:sz="0" w:space="0" w:color="auto"/>
        <w:right w:val="none" w:sz="0" w:space="0" w:color="auto"/>
      </w:divBdr>
    </w:div>
    <w:div w:id="1532835765">
      <w:bodyDiv w:val="1"/>
      <w:marLeft w:val="0"/>
      <w:marRight w:val="0"/>
      <w:marTop w:val="0"/>
      <w:marBottom w:val="0"/>
      <w:divBdr>
        <w:top w:val="none" w:sz="0" w:space="0" w:color="auto"/>
        <w:left w:val="none" w:sz="0" w:space="0" w:color="auto"/>
        <w:bottom w:val="none" w:sz="0" w:space="0" w:color="auto"/>
        <w:right w:val="none" w:sz="0" w:space="0" w:color="auto"/>
      </w:divBdr>
    </w:div>
    <w:div w:id="1532838259">
      <w:bodyDiv w:val="1"/>
      <w:marLeft w:val="0"/>
      <w:marRight w:val="0"/>
      <w:marTop w:val="0"/>
      <w:marBottom w:val="0"/>
      <w:divBdr>
        <w:top w:val="none" w:sz="0" w:space="0" w:color="auto"/>
        <w:left w:val="none" w:sz="0" w:space="0" w:color="auto"/>
        <w:bottom w:val="none" w:sz="0" w:space="0" w:color="auto"/>
        <w:right w:val="none" w:sz="0" w:space="0" w:color="auto"/>
      </w:divBdr>
    </w:div>
    <w:div w:id="1533766577">
      <w:bodyDiv w:val="1"/>
      <w:marLeft w:val="0"/>
      <w:marRight w:val="0"/>
      <w:marTop w:val="0"/>
      <w:marBottom w:val="0"/>
      <w:divBdr>
        <w:top w:val="none" w:sz="0" w:space="0" w:color="auto"/>
        <w:left w:val="none" w:sz="0" w:space="0" w:color="auto"/>
        <w:bottom w:val="none" w:sz="0" w:space="0" w:color="auto"/>
        <w:right w:val="none" w:sz="0" w:space="0" w:color="auto"/>
      </w:divBdr>
    </w:div>
    <w:div w:id="1534339743">
      <w:bodyDiv w:val="1"/>
      <w:marLeft w:val="0"/>
      <w:marRight w:val="0"/>
      <w:marTop w:val="0"/>
      <w:marBottom w:val="0"/>
      <w:divBdr>
        <w:top w:val="none" w:sz="0" w:space="0" w:color="auto"/>
        <w:left w:val="none" w:sz="0" w:space="0" w:color="auto"/>
        <w:bottom w:val="none" w:sz="0" w:space="0" w:color="auto"/>
        <w:right w:val="none" w:sz="0" w:space="0" w:color="auto"/>
      </w:divBdr>
    </w:div>
    <w:div w:id="1535191657">
      <w:bodyDiv w:val="1"/>
      <w:marLeft w:val="0"/>
      <w:marRight w:val="0"/>
      <w:marTop w:val="0"/>
      <w:marBottom w:val="0"/>
      <w:divBdr>
        <w:top w:val="none" w:sz="0" w:space="0" w:color="auto"/>
        <w:left w:val="none" w:sz="0" w:space="0" w:color="auto"/>
        <w:bottom w:val="none" w:sz="0" w:space="0" w:color="auto"/>
        <w:right w:val="none" w:sz="0" w:space="0" w:color="auto"/>
      </w:divBdr>
    </w:div>
    <w:div w:id="1535654201">
      <w:bodyDiv w:val="1"/>
      <w:marLeft w:val="0"/>
      <w:marRight w:val="0"/>
      <w:marTop w:val="0"/>
      <w:marBottom w:val="0"/>
      <w:divBdr>
        <w:top w:val="none" w:sz="0" w:space="0" w:color="auto"/>
        <w:left w:val="none" w:sz="0" w:space="0" w:color="auto"/>
        <w:bottom w:val="none" w:sz="0" w:space="0" w:color="auto"/>
        <w:right w:val="none" w:sz="0" w:space="0" w:color="auto"/>
      </w:divBdr>
    </w:div>
    <w:div w:id="1536191886">
      <w:bodyDiv w:val="1"/>
      <w:marLeft w:val="0"/>
      <w:marRight w:val="0"/>
      <w:marTop w:val="0"/>
      <w:marBottom w:val="0"/>
      <w:divBdr>
        <w:top w:val="none" w:sz="0" w:space="0" w:color="auto"/>
        <w:left w:val="none" w:sz="0" w:space="0" w:color="auto"/>
        <w:bottom w:val="none" w:sz="0" w:space="0" w:color="auto"/>
        <w:right w:val="none" w:sz="0" w:space="0" w:color="auto"/>
      </w:divBdr>
    </w:div>
    <w:div w:id="1536380162">
      <w:bodyDiv w:val="1"/>
      <w:marLeft w:val="0"/>
      <w:marRight w:val="0"/>
      <w:marTop w:val="0"/>
      <w:marBottom w:val="0"/>
      <w:divBdr>
        <w:top w:val="none" w:sz="0" w:space="0" w:color="auto"/>
        <w:left w:val="none" w:sz="0" w:space="0" w:color="auto"/>
        <w:bottom w:val="none" w:sz="0" w:space="0" w:color="auto"/>
        <w:right w:val="none" w:sz="0" w:space="0" w:color="auto"/>
      </w:divBdr>
    </w:div>
    <w:div w:id="1536381439">
      <w:bodyDiv w:val="1"/>
      <w:marLeft w:val="0"/>
      <w:marRight w:val="0"/>
      <w:marTop w:val="0"/>
      <w:marBottom w:val="0"/>
      <w:divBdr>
        <w:top w:val="none" w:sz="0" w:space="0" w:color="auto"/>
        <w:left w:val="none" w:sz="0" w:space="0" w:color="auto"/>
        <w:bottom w:val="none" w:sz="0" w:space="0" w:color="auto"/>
        <w:right w:val="none" w:sz="0" w:space="0" w:color="auto"/>
      </w:divBdr>
    </w:div>
    <w:div w:id="1536385863">
      <w:bodyDiv w:val="1"/>
      <w:marLeft w:val="0"/>
      <w:marRight w:val="0"/>
      <w:marTop w:val="0"/>
      <w:marBottom w:val="0"/>
      <w:divBdr>
        <w:top w:val="none" w:sz="0" w:space="0" w:color="auto"/>
        <w:left w:val="none" w:sz="0" w:space="0" w:color="auto"/>
        <w:bottom w:val="none" w:sz="0" w:space="0" w:color="auto"/>
        <w:right w:val="none" w:sz="0" w:space="0" w:color="auto"/>
      </w:divBdr>
    </w:div>
    <w:div w:id="1536386486">
      <w:bodyDiv w:val="1"/>
      <w:marLeft w:val="0"/>
      <w:marRight w:val="0"/>
      <w:marTop w:val="0"/>
      <w:marBottom w:val="0"/>
      <w:divBdr>
        <w:top w:val="none" w:sz="0" w:space="0" w:color="auto"/>
        <w:left w:val="none" w:sz="0" w:space="0" w:color="auto"/>
        <w:bottom w:val="none" w:sz="0" w:space="0" w:color="auto"/>
        <w:right w:val="none" w:sz="0" w:space="0" w:color="auto"/>
      </w:divBdr>
    </w:div>
    <w:div w:id="1537616029">
      <w:bodyDiv w:val="1"/>
      <w:marLeft w:val="0"/>
      <w:marRight w:val="0"/>
      <w:marTop w:val="0"/>
      <w:marBottom w:val="0"/>
      <w:divBdr>
        <w:top w:val="none" w:sz="0" w:space="0" w:color="auto"/>
        <w:left w:val="none" w:sz="0" w:space="0" w:color="auto"/>
        <w:bottom w:val="none" w:sz="0" w:space="0" w:color="auto"/>
        <w:right w:val="none" w:sz="0" w:space="0" w:color="auto"/>
      </w:divBdr>
    </w:div>
    <w:div w:id="1537960049">
      <w:bodyDiv w:val="1"/>
      <w:marLeft w:val="0"/>
      <w:marRight w:val="0"/>
      <w:marTop w:val="0"/>
      <w:marBottom w:val="0"/>
      <w:divBdr>
        <w:top w:val="none" w:sz="0" w:space="0" w:color="auto"/>
        <w:left w:val="none" w:sz="0" w:space="0" w:color="auto"/>
        <w:bottom w:val="none" w:sz="0" w:space="0" w:color="auto"/>
        <w:right w:val="none" w:sz="0" w:space="0" w:color="auto"/>
      </w:divBdr>
    </w:div>
    <w:div w:id="1537961472">
      <w:bodyDiv w:val="1"/>
      <w:marLeft w:val="0"/>
      <w:marRight w:val="0"/>
      <w:marTop w:val="0"/>
      <w:marBottom w:val="0"/>
      <w:divBdr>
        <w:top w:val="none" w:sz="0" w:space="0" w:color="auto"/>
        <w:left w:val="none" w:sz="0" w:space="0" w:color="auto"/>
        <w:bottom w:val="none" w:sz="0" w:space="0" w:color="auto"/>
        <w:right w:val="none" w:sz="0" w:space="0" w:color="auto"/>
      </w:divBdr>
    </w:div>
    <w:div w:id="1538467022">
      <w:bodyDiv w:val="1"/>
      <w:marLeft w:val="0"/>
      <w:marRight w:val="0"/>
      <w:marTop w:val="0"/>
      <w:marBottom w:val="0"/>
      <w:divBdr>
        <w:top w:val="none" w:sz="0" w:space="0" w:color="auto"/>
        <w:left w:val="none" w:sz="0" w:space="0" w:color="auto"/>
        <w:bottom w:val="none" w:sz="0" w:space="0" w:color="auto"/>
        <w:right w:val="none" w:sz="0" w:space="0" w:color="auto"/>
      </w:divBdr>
    </w:div>
    <w:div w:id="1538471950">
      <w:bodyDiv w:val="1"/>
      <w:marLeft w:val="0"/>
      <w:marRight w:val="0"/>
      <w:marTop w:val="0"/>
      <w:marBottom w:val="0"/>
      <w:divBdr>
        <w:top w:val="none" w:sz="0" w:space="0" w:color="auto"/>
        <w:left w:val="none" w:sz="0" w:space="0" w:color="auto"/>
        <w:bottom w:val="none" w:sz="0" w:space="0" w:color="auto"/>
        <w:right w:val="none" w:sz="0" w:space="0" w:color="auto"/>
      </w:divBdr>
    </w:div>
    <w:div w:id="1538736113">
      <w:bodyDiv w:val="1"/>
      <w:marLeft w:val="0"/>
      <w:marRight w:val="0"/>
      <w:marTop w:val="0"/>
      <w:marBottom w:val="0"/>
      <w:divBdr>
        <w:top w:val="none" w:sz="0" w:space="0" w:color="auto"/>
        <w:left w:val="none" w:sz="0" w:space="0" w:color="auto"/>
        <w:bottom w:val="none" w:sz="0" w:space="0" w:color="auto"/>
        <w:right w:val="none" w:sz="0" w:space="0" w:color="auto"/>
      </w:divBdr>
    </w:div>
    <w:div w:id="1539392735">
      <w:bodyDiv w:val="1"/>
      <w:marLeft w:val="0"/>
      <w:marRight w:val="0"/>
      <w:marTop w:val="0"/>
      <w:marBottom w:val="0"/>
      <w:divBdr>
        <w:top w:val="none" w:sz="0" w:space="0" w:color="auto"/>
        <w:left w:val="none" w:sz="0" w:space="0" w:color="auto"/>
        <w:bottom w:val="none" w:sz="0" w:space="0" w:color="auto"/>
        <w:right w:val="none" w:sz="0" w:space="0" w:color="auto"/>
      </w:divBdr>
    </w:div>
    <w:div w:id="1539973332">
      <w:bodyDiv w:val="1"/>
      <w:marLeft w:val="0"/>
      <w:marRight w:val="0"/>
      <w:marTop w:val="0"/>
      <w:marBottom w:val="0"/>
      <w:divBdr>
        <w:top w:val="none" w:sz="0" w:space="0" w:color="auto"/>
        <w:left w:val="none" w:sz="0" w:space="0" w:color="auto"/>
        <w:bottom w:val="none" w:sz="0" w:space="0" w:color="auto"/>
        <w:right w:val="none" w:sz="0" w:space="0" w:color="auto"/>
      </w:divBdr>
    </w:div>
    <w:div w:id="1539975875">
      <w:bodyDiv w:val="1"/>
      <w:marLeft w:val="0"/>
      <w:marRight w:val="0"/>
      <w:marTop w:val="0"/>
      <w:marBottom w:val="0"/>
      <w:divBdr>
        <w:top w:val="none" w:sz="0" w:space="0" w:color="auto"/>
        <w:left w:val="none" w:sz="0" w:space="0" w:color="auto"/>
        <w:bottom w:val="none" w:sz="0" w:space="0" w:color="auto"/>
        <w:right w:val="none" w:sz="0" w:space="0" w:color="auto"/>
      </w:divBdr>
    </w:div>
    <w:div w:id="1540557332">
      <w:bodyDiv w:val="1"/>
      <w:marLeft w:val="0"/>
      <w:marRight w:val="0"/>
      <w:marTop w:val="0"/>
      <w:marBottom w:val="0"/>
      <w:divBdr>
        <w:top w:val="none" w:sz="0" w:space="0" w:color="auto"/>
        <w:left w:val="none" w:sz="0" w:space="0" w:color="auto"/>
        <w:bottom w:val="none" w:sz="0" w:space="0" w:color="auto"/>
        <w:right w:val="none" w:sz="0" w:space="0" w:color="auto"/>
      </w:divBdr>
    </w:div>
    <w:div w:id="1541281083">
      <w:bodyDiv w:val="1"/>
      <w:marLeft w:val="0"/>
      <w:marRight w:val="0"/>
      <w:marTop w:val="0"/>
      <w:marBottom w:val="0"/>
      <w:divBdr>
        <w:top w:val="none" w:sz="0" w:space="0" w:color="auto"/>
        <w:left w:val="none" w:sz="0" w:space="0" w:color="auto"/>
        <w:bottom w:val="none" w:sz="0" w:space="0" w:color="auto"/>
        <w:right w:val="none" w:sz="0" w:space="0" w:color="auto"/>
      </w:divBdr>
    </w:div>
    <w:div w:id="1541547028">
      <w:bodyDiv w:val="1"/>
      <w:marLeft w:val="0"/>
      <w:marRight w:val="0"/>
      <w:marTop w:val="0"/>
      <w:marBottom w:val="0"/>
      <w:divBdr>
        <w:top w:val="none" w:sz="0" w:space="0" w:color="auto"/>
        <w:left w:val="none" w:sz="0" w:space="0" w:color="auto"/>
        <w:bottom w:val="none" w:sz="0" w:space="0" w:color="auto"/>
        <w:right w:val="none" w:sz="0" w:space="0" w:color="auto"/>
      </w:divBdr>
    </w:div>
    <w:div w:id="1541672186">
      <w:bodyDiv w:val="1"/>
      <w:marLeft w:val="0"/>
      <w:marRight w:val="0"/>
      <w:marTop w:val="0"/>
      <w:marBottom w:val="0"/>
      <w:divBdr>
        <w:top w:val="none" w:sz="0" w:space="0" w:color="auto"/>
        <w:left w:val="none" w:sz="0" w:space="0" w:color="auto"/>
        <w:bottom w:val="none" w:sz="0" w:space="0" w:color="auto"/>
        <w:right w:val="none" w:sz="0" w:space="0" w:color="auto"/>
      </w:divBdr>
    </w:div>
    <w:div w:id="1541742487">
      <w:bodyDiv w:val="1"/>
      <w:marLeft w:val="0"/>
      <w:marRight w:val="0"/>
      <w:marTop w:val="0"/>
      <w:marBottom w:val="0"/>
      <w:divBdr>
        <w:top w:val="none" w:sz="0" w:space="0" w:color="auto"/>
        <w:left w:val="none" w:sz="0" w:space="0" w:color="auto"/>
        <w:bottom w:val="none" w:sz="0" w:space="0" w:color="auto"/>
        <w:right w:val="none" w:sz="0" w:space="0" w:color="auto"/>
      </w:divBdr>
    </w:div>
    <w:div w:id="1541743073">
      <w:bodyDiv w:val="1"/>
      <w:marLeft w:val="0"/>
      <w:marRight w:val="0"/>
      <w:marTop w:val="0"/>
      <w:marBottom w:val="0"/>
      <w:divBdr>
        <w:top w:val="none" w:sz="0" w:space="0" w:color="auto"/>
        <w:left w:val="none" w:sz="0" w:space="0" w:color="auto"/>
        <w:bottom w:val="none" w:sz="0" w:space="0" w:color="auto"/>
        <w:right w:val="none" w:sz="0" w:space="0" w:color="auto"/>
      </w:divBdr>
    </w:div>
    <w:div w:id="1542205513">
      <w:bodyDiv w:val="1"/>
      <w:marLeft w:val="0"/>
      <w:marRight w:val="0"/>
      <w:marTop w:val="0"/>
      <w:marBottom w:val="0"/>
      <w:divBdr>
        <w:top w:val="none" w:sz="0" w:space="0" w:color="auto"/>
        <w:left w:val="none" w:sz="0" w:space="0" w:color="auto"/>
        <w:bottom w:val="none" w:sz="0" w:space="0" w:color="auto"/>
        <w:right w:val="none" w:sz="0" w:space="0" w:color="auto"/>
      </w:divBdr>
    </w:div>
    <w:div w:id="1542666311">
      <w:bodyDiv w:val="1"/>
      <w:marLeft w:val="0"/>
      <w:marRight w:val="0"/>
      <w:marTop w:val="0"/>
      <w:marBottom w:val="0"/>
      <w:divBdr>
        <w:top w:val="none" w:sz="0" w:space="0" w:color="auto"/>
        <w:left w:val="none" w:sz="0" w:space="0" w:color="auto"/>
        <w:bottom w:val="none" w:sz="0" w:space="0" w:color="auto"/>
        <w:right w:val="none" w:sz="0" w:space="0" w:color="auto"/>
      </w:divBdr>
    </w:div>
    <w:div w:id="1543320420">
      <w:bodyDiv w:val="1"/>
      <w:marLeft w:val="0"/>
      <w:marRight w:val="0"/>
      <w:marTop w:val="0"/>
      <w:marBottom w:val="0"/>
      <w:divBdr>
        <w:top w:val="none" w:sz="0" w:space="0" w:color="auto"/>
        <w:left w:val="none" w:sz="0" w:space="0" w:color="auto"/>
        <w:bottom w:val="none" w:sz="0" w:space="0" w:color="auto"/>
        <w:right w:val="none" w:sz="0" w:space="0" w:color="auto"/>
      </w:divBdr>
    </w:div>
    <w:div w:id="1543707692">
      <w:bodyDiv w:val="1"/>
      <w:marLeft w:val="0"/>
      <w:marRight w:val="0"/>
      <w:marTop w:val="0"/>
      <w:marBottom w:val="0"/>
      <w:divBdr>
        <w:top w:val="none" w:sz="0" w:space="0" w:color="auto"/>
        <w:left w:val="none" w:sz="0" w:space="0" w:color="auto"/>
        <w:bottom w:val="none" w:sz="0" w:space="0" w:color="auto"/>
        <w:right w:val="none" w:sz="0" w:space="0" w:color="auto"/>
      </w:divBdr>
    </w:div>
    <w:div w:id="1543858830">
      <w:bodyDiv w:val="1"/>
      <w:marLeft w:val="0"/>
      <w:marRight w:val="0"/>
      <w:marTop w:val="0"/>
      <w:marBottom w:val="0"/>
      <w:divBdr>
        <w:top w:val="none" w:sz="0" w:space="0" w:color="auto"/>
        <w:left w:val="none" w:sz="0" w:space="0" w:color="auto"/>
        <w:bottom w:val="none" w:sz="0" w:space="0" w:color="auto"/>
        <w:right w:val="none" w:sz="0" w:space="0" w:color="auto"/>
      </w:divBdr>
    </w:div>
    <w:div w:id="1544437933">
      <w:bodyDiv w:val="1"/>
      <w:marLeft w:val="0"/>
      <w:marRight w:val="0"/>
      <w:marTop w:val="0"/>
      <w:marBottom w:val="0"/>
      <w:divBdr>
        <w:top w:val="none" w:sz="0" w:space="0" w:color="auto"/>
        <w:left w:val="none" w:sz="0" w:space="0" w:color="auto"/>
        <w:bottom w:val="none" w:sz="0" w:space="0" w:color="auto"/>
        <w:right w:val="none" w:sz="0" w:space="0" w:color="auto"/>
      </w:divBdr>
    </w:div>
    <w:div w:id="1545822640">
      <w:bodyDiv w:val="1"/>
      <w:marLeft w:val="0"/>
      <w:marRight w:val="0"/>
      <w:marTop w:val="0"/>
      <w:marBottom w:val="0"/>
      <w:divBdr>
        <w:top w:val="none" w:sz="0" w:space="0" w:color="auto"/>
        <w:left w:val="none" w:sz="0" w:space="0" w:color="auto"/>
        <w:bottom w:val="none" w:sz="0" w:space="0" w:color="auto"/>
        <w:right w:val="none" w:sz="0" w:space="0" w:color="auto"/>
      </w:divBdr>
    </w:div>
    <w:div w:id="1545947267">
      <w:bodyDiv w:val="1"/>
      <w:marLeft w:val="0"/>
      <w:marRight w:val="0"/>
      <w:marTop w:val="0"/>
      <w:marBottom w:val="0"/>
      <w:divBdr>
        <w:top w:val="none" w:sz="0" w:space="0" w:color="auto"/>
        <w:left w:val="none" w:sz="0" w:space="0" w:color="auto"/>
        <w:bottom w:val="none" w:sz="0" w:space="0" w:color="auto"/>
        <w:right w:val="none" w:sz="0" w:space="0" w:color="auto"/>
      </w:divBdr>
    </w:div>
    <w:div w:id="1546213851">
      <w:bodyDiv w:val="1"/>
      <w:marLeft w:val="0"/>
      <w:marRight w:val="0"/>
      <w:marTop w:val="0"/>
      <w:marBottom w:val="0"/>
      <w:divBdr>
        <w:top w:val="none" w:sz="0" w:space="0" w:color="auto"/>
        <w:left w:val="none" w:sz="0" w:space="0" w:color="auto"/>
        <w:bottom w:val="none" w:sz="0" w:space="0" w:color="auto"/>
        <w:right w:val="none" w:sz="0" w:space="0" w:color="auto"/>
      </w:divBdr>
    </w:div>
    <w:div w:id="1547060517">
      <w:bodyDiv w:val="1"/>
      <w:marLeft w:val="0"/>
      <w:marRight w:val="0"/>
      <w:marTop w:val="0"/>
      <w:marBottom w:val="0"/>
      <w:divBdr>
        <w:top w:val="none" w:sz="0" w:space="0" w:color="auto"/>
        <w:left w:val="none" w:sz="0" w:space="0" w:color="auto"/>
        <w:bottom w:val="none" w:sz="0" w:space="0" w:color="auto"/>
        <w:right w:val="none" w:sz="0" w:space="0" w:color="auto"/>
      </w:divBdr>
    </w:div>
    <w:div w:id="1547526834">
      <w:bodyDiv w:val="1"/>
      <w:marLeft w:val="0"/>
      <w:marRight w:val="0"/>
      <w:marTop w:val="0"/>
      <w:marBottom w:val="0"/>
      <w:divBdr>
        <w:top w:val="none" w:sz="0" w:space="0" w:color="auto"/>
        <w:left w:val="none" w:sz="0" w:space="0" w:color="auto"/>
        <w:bottom w:val="none" w:sz="0" w:space="0" w:color="auto"/>
        <w:right w:val="none" w:sz="0" w:space="0" w:color="auto"/>
      </w:divBdr>
    </w:div>
    <w:div w:id="1547599277">
      <w:bodyDiv w:val="1"/>
      <w:marLeft w:val="0"/>
      <w:marRight w:val="0"/>
      <w:marTop w:val="0"/>
      <w:marBottom w:val="0"/>
      <w:divBdr>
        <w:top w:val="none" w:sz="0" w:space="0" w:color="auto"/>
        <w:left w:val="none" w:sz="0" w:space="0" w:color="auto"/>
        <w:bottom w:val="none" w:sz="0" w:space="0" w:color="auto"/>
        <w:right w:val="none" w:sz="0" w:space="0" w:color="auto"/>
      </w:divBdr>
    </w:div>
    <w:div w:id="1547647148">
      <w:bodyDiv w:val="1"/>
      <w:marLeft w:val="0"/>
      <w:marRight w:val="0"/>
      <w:marTop w:val="0"/>
      <w:marBottom w:val="0"/>
      <w:divBdr>
        <w:top w:val="none" w:sz="0" w:space="0" w:color="auto"/>
        <w:left w:val="none" w:sz="0" w:space="0" w:color="auto"/>
        <w:bottom w:val="none" w:sz="0" w:space="0" w:color="auto"/>
        <w:right w:val="none" w:sz="0" w:space="0" w:color="auto"/>
      </w:divBdr>
    </w:div>
    <w:div w:id="1548029915">
      <w:bodyDiv w:val="1"/>
      <w:marLeft w:val="0"/>
      <w:marRight w:val="0"/>
      <w:marTop w:val="0"/>
      <w:marBottom w:val="0"/>
      <w:divBdr>
        <w:top w:val="none" w:sz="0" w:space="0" w:color="auto"/>
        <w:left w:val="none" w:sz="0" w:space="0" w:color="auto"/>
        <w:bottom w:val="none" w:sz="0" w:space="0" w:color="auto"/>
        <w:right w:val="none" w:sz="0" w:space="0" w:color="auto"/>
      </w:divBdr>
    </w:div>
    <w:div w:id="1548838911">
      <w:bodyDiv w:val="1"/>
      <w:marLeft w:val="0"/>
      <w:marRight w:val="0"/>
      <w:marTop w:val="0"/>
      <w:marBottom w:val="0"/>
      <w:divBdr>
        <w:top w:val="none" w:sz="0" w:space="0" w:color="auto"/>
        <w:left w:val="none" w:sz="0" w:space="0" w:color="auto"/>
        <w:bottom w:val="none" w:sz="0" w:space="0" w:color="auto"/>
        <w:right w:val="none" w:sz="0" w:space="0" w:color="auto"/>
      </w:divBdr>
    </w:div>
    <w:div w:id="1548881219">
      <w:bodyDiv w:val="1"/>
      <w:marLeft w:val="0"/>
      <w:marRight w:val="0"/>
      <w:marTop w:val="0"/>
      <w:marBottom w:val="0"/>
      <w:divBdr>
        <w:top w:val="none" w:sz="0" w:space="0" w:color="auto"/>
        <w:left w:val="none" w:sz="0" w:space="0" w:color="auto"/>
        <w:bottom w:val="none" w:sz="0" w:space="0" w:color="auto"/>
        <w:right w:val="none" w:sz="0" w:space="0" w:color="auto"/>
      </w:divBdr>
    </w:div>
    <w:div w:id="1549336643">
      <w:bodyDiv w:val="1"/>
      <w:marLeft w:val="0"/>
      <w:marRight w:val="0"/>
      <w:marTop w:val="0"/>
      <w:marBottom w:val="0"/>
      <w:divBdr>
        <w:top w:val="none" w:sz="0" w:space="0" w:color="auto"/>
        <w:left w:val="none" w:sz="0" w:space="0" w:color="auto"/>
        <w:bottom w:val="none" w:sz="0" w:space="0" w:color="auto"/>
        <w:right w:val="none" w:sz="0" w:space="0" w:color="auto"/>
      </w:divBdr>
    </w:div>
    <w:div w:id="1550796992">
      <w:bodyDiv w:val="1"/>
      <w:marLeft w:val="0"/>
      <w:marRight w:val="0"/>
      <w:marTop w:val="0"/>
      <w:marBottom w:val="0"/>
      <w:divBdr>
        <w:top w:val="none" w:sz="0" w:space="0" w:color="auto"/>
        <w:left w:val="none" w:sz="0" w:space="0" w:color="auto"/>
        <w:bottom w:val="none" w:sz="0" w:space="0" w:color="auto"/>
        <w:right w:val="none" w:sz="0" w:space="0" w:color="auto"/>
      </w:divBdr>
    </w:div>
    <w:div w:id="1551305435">
      <w:bodyDiv w:val="1"/>
      <w:marLeft w:val="0"/>
      <w:marRight w:val="0"/>
      <w:marTop w:val="0"/>
      <w:marBottom w:val="0"/>
      <w:divBdr>
        <w:top w:val="none" w:sz="0" w:space="0" w:color="auto"/>
        <w:left w:val="none" w:sz="0" w:space="0" w:color="auto"/>
        <w:bottom w:val="none" w:sz="0" w:space="0" w:color="auto"/>
        <w:right w:val="none" w:sz="0" w:space="0" w:color="auto"/>
      </w:divBdr>
    </w:div>
    <w:div w:id="1552231757">
      <w:bodyDiv w:val="1"/>
      <w:marLeft w:val="0"/>
      <w:marRight w:val="0"/>
      <w:marTop w:val="0"/>
      <w:marBottom w:val="0"/>
      <w:divBdr>
        <w:top w:val="none" w:sz="0" w:space="0" w:color="auto"/>
        <w:left w:val="none" w:sz="0" w:space="0" w:color="auto"/>
        <w:bottom w:val="none" w:sz="0" w:space="0" w:color="auto"/>
        <w:right w:val="none" w:sz="0" w:space="0" w:color="auto"/>
      </w:divBdr>
    </w:div>
    <w:div w:id="1553927487">
      <w:bodyDiv w:val="1"/>
      <w:marLeft w:val="0"/>
      <w:marRight w:val="0"/>
      <w:marTop w:val="0"/>
      <w:marBottom w:val="0"/>
      <w:divBdr>
        <w:top w:val="none" w:sz="0" w:space="0" w:color="auto"/>
        <w:left w:val="none" w:sz="0" w:space="0" w:color="auto"/>
        <w:bottom w:val="none" w:sz="0" w:space="0" w:color="auto"/>
        <w:right w:val="none" w:sz="0" w:space="0" w:color="auto"/>
      </w:divBdr>
    </w:div>
    <w:div w:id="1554345823">
      <w:bodyDiv w:val="1"/>
      <w:marLeft w:val="0"/>
      <w:marRight w:val="0"/>
      <w:marTop w:val="0"/>
      <w:marBottom w:val="0"/>
      <w:divBdr>
        <w:top w:val="none" w:sz="0" w:space="0" w:color="auto"/>
        <w:left w:val="none" w:sz="0" w:space="0" w:color="auto"/>
        <w:bottom w:val="none" w:sz="0" w:space="0" w:color="auto"/>
        <w:right w:val="none" w:sz="0" w:space="0" w:color="auto"/>
      </w:divBdr>
    </w:div>
    <w:div w:id="1554465436">
      <w:bodyDiv w:val="1"/>
      <w:marLeft w:val="0"/>
      <w:marRight w:val="0"/>
      <w:marTop w:val="0"/>
      <w:marBottom w:val="0"/>
      <w:divBdr>
        <w:top w:val="none" w:sz="0" w:space="0" w:color="auto"/>
        <w:left w:val="none" w:sz="0" w:space="0" w:color="auto"/>
        <w:bottom w:val="none" w:sz="0" w:space="0" w:color="auto"/>
        <w:right w:val="none" w:sz="0" w:space="0" w:color="auto"/>
      </w:divBdr>
    </w:div>
    <w:div w:id="1554544166">
      <w:bodyDiv w:val="1"/>
      <w:marLeft w:val="0"/>
      <w:marRight w:val="0"/>
      <w:marTop w:val="0"/>
      <w:marBottom w:val="0"/>
      <w:divBdr>
        <w:top w:val="none" w:sz="0" w:space="0" w:color="auto"/>
        <w:left w:val="none" w:sz="0" w:space="0" w:color="auto"/>
        <w:bottom w:val="none" w:sz="0" w:space="0" w:color="auto"/>
        <w:right w:val="none" w:sz="0" w:space="0" w:color="auto"/>
      </w:divBdr>
    </w:div>
    <w:div w:id="1555239005">
      <w:bodyDiv w:val="1"/>
      <w:marLeft w:val="0"/>
      <w:marRight w:val="0"/>
      <w:marTop w:val="0"/>
      <w:marBottom w:val="0"/>
      <w:divBdr>
        <w:top w:val="none" w:sz="0" w:space="0" w:color="auto"/>
        <w:left w:val="none" w:sz="0" w:space="0" w:color="auto"/>
        <w:bottom w:val="none" w:sz="0" w:space="0" w:color="auto"/>
        <w:right w:val="none" w:sz="0" w:space="0" w:color="auto"/>
      </w:divBdr>
    </w:div>
    <w:div w:id="1556232530">
      <w:bodyDiv w:val="1"/>
      <w:marLeft w:val="0"/>
      <w:marRight w:val="0"/>
      <w:marTop w:val="0"/>
      <w:marBottom w:val="0"/>
      <w:divBdr>
        <w:top w:val="none" w:sz="0" w:space="0" w:color="auto"/>
        <w:left w:val="none" w:sz="0" w:space="0" w:color="auto"/>
        <w:bottom w:val="none" w:sz="0" w:space="0" w:color="auto"/>
        <w:right w:val="none" w:sz="0" w:space="0" w:color="auto"/>
      </w:divBdr>
    </w:div>
    <w:div w:id="1556701973">
      <w:bodyDiv w:val="1"/>
      <w:marLeft w:val="0"/>
      <w:marRight w:val="0"/>
      <w:marTop w:val="0"/>
      <w:marBottom w:val="0"/>
      <w:divBdr>
        <w:top w:val="none" w:sz="0" w:space="0" w:color="auto"/>
        <w:left w:val="none" w:sz="0" w:space="0" w:color="auto"/>
        <w:bottom w:val="none" w:sz="0" w:space="0" w:color="auto"/>
        <w:right w:val="none" w:sz="0" w:space="0" w:color="auto"/>
      </w:divBdr>
    </w:div>
    <w:div w:id="1557155927">
      <w:bodyDiv w:val="1"/>
      <w:marLeft w:val="0"/>
      <w:marRight w:val="0"/>
      <w:marTop w:val="0"/>
      <w:marBottom w:val="0"/>
      <w:divBdr>
        <w:top w:val="none" w:sz="0" w:space="0" w:color="auto"/>
        <w:left w:val="none" w:sz="0" w:space="0" w:color="auto"/>
        <w:bottom w:val="none" w:sz="0" w:space="0" w:color="auto"/>
        <w:right w:val="none" w:sz="0" w:space="0" w:color="auto"/>
      </w:divBdr>
    </w:div>
    <w:div w:id="1557201508">
      <w:bodyDiv w:val="1"/>
      <w:marLeft w:val="0"/>
      <w:marRight w:val="0"/>
      <w:marTop w:val="0"/>
      <w:marBottom w:val="0"/>
      <w:divBdr>
        <w:top w:val="none" w:sz="0" w:space="0" w:color="auto"/>
        <w:left w:val="none" w:sz="0" w:space="0" w:color="auto"/>
        <w:bottom w:val="none" w:sz="0" w:space="0" w:color="auto"/>
        <w:right w:val="none" w:sz="0" w:space="0" w:color="auto"/>
      </w:divBdr>
    </w:div>
    <w:div w:id="1557233439">
      <w:bodyDiv w:val="1"/>
      <w:marLeft w:val="0"/>
      <w:marRight w:val="0"/>
      <w:marTop w:val="0"/>
      <w:marBottom w:val="0"/>
      <w:divBdr>
        <w:top w:val="none" w:sz="0" w:space="0" w:color="auto"/>
        <w:left w:val="none" w:sz="0" w:space="0" w:color="auto"/>
        <w:bottom w:val="none" w:sz="0" w:space="0" w:color="auto"/>
        <w:right w:val="none" w:sz="0" w:space="0" w:color="auto"/>
      </w:divBdr>
    </w:div>
    <w:div w:id="1558007046">
      <w:bodyDiv w:val="1"/>
      <w:marLeft w:val="0"/>
      <w:marRight w:val="0"/>
      <w:marTop w:val="0"/>
      <w:marBottom w:val="0"/>
      <w:divBdr>
        <w:top w:val="none" w:sz="0" w:space="0" w:color="auto"/>
        <w:left w:val="none" w:sz="0" w:space="0" w:color="auto"/>
        <w:bottom w:val="none" w:sz="0" w:space="0" w:color="auto"/>
        <w:right w:val="none" w:sz="0" w:space="0" w:color="auto"/>
      </w:divBdr>
    </w:div>
    <w:div w:id="1558007097">
      <w:bodyDiv w:val="1"/>
      <w:marLeft w:val="0"/>
      <w:marRight w:val="0"/>
      <w:marTop w:val="0"/>
      <w:marBottom w:val="0"/>
      <w:divBdr>
        <w:top w:val="none" w:sz="0" w:space="0" w:color="auto"/>
        <w:left w:val="none" w:sz="0" w:space="0" w:color="auto"/>
        <w:bottom w:val="none" w:sz="0" w:space="0" w:color="auto"/>
        <w:right w:val="none" w:sz="0" w:space="0" w:color="auto"/>
      </w:divBdr>
    </w:div>
    <w:div w:id="1558274806">
      <w:bodyDiv w:val="1"/>
      <w:marLeft w:val="0"/>
      <w:marRight w:val="0"/>
      <w:marTop w:val="0"/>
      <w:marBottom w:val="0"/>
      <w:divBdr>
        <w:top w:val="none" w:sz="0" w:space="0" w:color="auto"/>
        <w:left w:val="none" w:sz="0" w:space="0" w:color="auto"/>
        <w:bottom w:val="none" w:sz="0" w:space="0" w:color="auto"/>
        <w:right w:val="none" w:sz="0" w:space="0" w:color="auto"/>
      </w:divBdr>
    </w:div>
    <w:div w:id="1558858888">
      <w:bodyDiv w:val="1"/>
      <w:marLeft w:val="0"/>
      <w:marRight w:val="0"/>
      <w:marTop w:val="0"/>
      <w:marBottom w:val="0"/>
      <w:divBdr>
        <w:top w:val="none" w:sz="0" w:space="0" w:color="auto"/>
        <w:left w:val="none" w:sz="0" w:space="0" w:color="auto"/>
        <w:bottom w:val="none" w:sz="0" w:space="0" w:color="auto"/>
        <w:right w:val="none" w:sz="0" w:space="0" w:color="auto"/>
      </w:divBdr>
    </w:div>
    <w:div w:id="1559899323">
      <w:bodyDiv w:val="1"/>
      <w:marLeft w:val="0"/>
      <w:marRight w:val="0"/>
      <w:marTop w:val="0"/>
      <w:marBottom w:val="0"/>
      <w:divBdr>
        <w:top w:val="none" w:sz="0" w:space="0" w:color="auto"/>
        <w:left w:val="none" w:sz="0" w:space="0" w:color="auto"/>
        <w:bottom w:val="none" w:sz="0" w:space="0" w:color="auto"/>
        <w:right w:val="none" w:sz="0" w:space="0" w:color="auto"/>
      </w:divBdr>
    </w:div>
    <w:div w:id="1559971981">
      <w:bodyDiv w:val="1"/>
      <w:marLeft w:val="0"/>
      <w:marRight w:val="0"/>
      <w:marTop w:val="0"/>
      <w:marBottom w:val="0"/>
      <w:divBdr>
        <w:top w:val="none" w:sz="0" w:space="0" w:color="auto"/>
        <w:left w:val="none" w:sz="0" w:space="0" w:color="auto"/>
        <w:bottom w:val="none" w:sz="0" w:space="0" w:color="auto"/>
        <w:right w:val="none" w:sz="0" w:space="0" w:color="auto"/>
      </w:divBdr>
    </w:div>
    <w:div w:id="1560357315">
      <w:bodyDiv w:val="1"/>
      <w:marLeft w:val="0"/>
      <w:marRight w:val="0"/>
      <w:marTop w:val="0"/>
      <w:marBottom w:val="0"/>
      <w:divBdr>
        <w:top w:val="none" w:sz="0" w:space="0" w:color="auto"/>
        <w:left w:val="none" w:sz="0" w:space="0" w:color="auto"/>
        <w:bottom w:val="none" w:sz="0" w:space="0" w:color="auto"/>
        <w:right w:val="none" w:sz="0" w:space="0" w:color="auto"/>
      </w:divBdr>
    </w:div>
    <w:div w:id="1560479517">
      <w:bodyDiv w:val="1"/>
      <w:marLeft w:val="0"/>
      <w:marRight w:val="0"/>
      <w:marTop w:val="0"/>
      <w:marBottom w:val="0"/>
      <w:divBdr>
        <w:top w:val="none" w:sz="0" w:space="0" w:color="auto"/>
        <w:left w:val="none" w:sz="0" w:space="0" w:color="auto"/>
        <w:bottom w:val="none" w:sz="0" w:space="0" w:color="auto"/>
        <w:right w:val="none" w:sz="0" w:space="0" w:color="auto"/>
      </w:divBdr>
    </w:div>
    <w:div w:id="1561478025">
      <w:bodyDiv w:val="1"/>
      <w:marLeft w:val="0"/>
      <w:marRight w:val="0"/>
      <w:marTop w:val="0"/>
      <w:marBottom w:val="0"/>
      <w:divBdr>
        <w:top w:val="none" w:sz="0" w:space="0" w:color="auto"/>
        <w:left w:val="none" w:sz="0" w:space="0" w:color="auto"/>
        <w:bottom w:val="none" w:sz="0" w:space="0" w:color="auto"/>
        <w:right w:val="none" w:sz="0" w:space="0" w:color="auto"/>
      </w:divBdr>
    </w:div>
    <w:div w:id="1562014859">
      <w:bodyDiv w:val="1"/>
      <w:marLeft w:val="0"/>
      <w:marRight w:val="0"/>
      <w:marTop w:val="0"/>
      <w:marBottom w:val="0"/>
      <w:divBdr>
        <w:top w:val="none" w:sz="0" w:space="0" w:color="auto"/>
        <w:left w:val="none" w:sz="0" w:space="0" w:color="auto"/>
        <w:bottom w:val="none" w:sz="0" w:space="0" w:color="auto"/>
        <w:right w:val="none" w:sz="0" w:space="0" w:color="auto"/>
      </w:divBdr>
    </w:div>
    <w:div w:id="1562130959">
      <w:bodyDiv w:val="1"/>
      <w:marLeft w:val="0"/>
      <w:marRight w:val="0"/>
      <w:marTop w:val="0"/>
      <w:marBottom w:val="0"/>
      <w:divBdr>
        <w:top w:val="none" w:sz="0" w:space="0" w:color="auto"/>
        <w:left w:val="none" w:sz="0" w:space="0" w:color="auto"/>
        <w:bottom w:val="none" w:sz="0" w:space="0" w:color="auto"/>
        <w:right w:val="none" w:sz="0" w:space="0" w:color="auto"/>
      </w:divBdr>
    </w:div>
    <w:div w:id="1562252190">
      <w:bodyDiv w:val="1"/>
      <w:marLeft w:val="0"/>
      <w:marRight w:val="0"/>
      <w:marTop w:val="0"/>
      <w:marBottom w:val="0"/>
      <w:divBdr>
        <w:top w:val="none" w:sz="0" w:space="0" w:color="auto"/>
        <w:left w:val="none" w:sz="0" w:space="0" w:color="auto"/>
        <w:bottom w:val="none" w:sz="0" w:space="0" w:color="auto"/>
        <w:right w:val="none" w:sz="0" w:space="0" w:color="auto"/>
      </w:divBdr>
    </w:div>
    <w:div w:id="1562909891">
      <w:bodyDiv w:val="1"/>
      <w:marLeft w:val="0"/>
      <w:marRight w:val="0"/>
      <w:marTop w:val="0"/>
      <w:marBottom w:val="0"/>
      <w:divBdr>
        <w:top w:val="none" w:sz="0" w:space="0" w:color="auto"/>
        <w:left w:val="none" w:sz="0" w:space="0" w:color="auto"/>
        <w:bottom w:val="none" w:sz="0" w:space="0" w:color="auto"/>
        <w:right w:val="none" w:sz="0" w:space="0" w:color="auto"/>
      </w:divBdr>
    </w:div>
    <w:div w:id="1563759465">
      <w:bodyDiv w:val="1"/>
      <w:marLeft w:val="0"/>
      <w:marRight w:val="0"/>
      <w:marTop w:val="0"/>
      <w:marBottom w:val="0"/>
      <w:divBdr>
        <w:top w:val="none" w:sz="0" w:space="0" w:color="auto"/>
        <w:left w:val="none" w:sz="0" w:space="0" w:color="auto"/>
        <w:bottom w:val="none" w:sz="0" w:space="0" w:color="auto"/>
        <w:right w:val="none" w:sz="0" w:space="0" w:color="auto"/>
      </w:divBdr>
    </w:div>
    <w:div w:id="1564176339">
      <w:bodyDiv w:val="1"/>
      <w:marLeft w:val="0"/>
      <w:marRight w:val="0"/>
      <w:marTop w:val="0"/>
      <w:marBottom w:val="0"/>
      <w:divBdr>
        <w:top w:val="none" w:sz="0" w:space="0" w:color="auto"/>
        <w:left w:val="none" w:sz="0" w:space="0" w:color="auto"/>
        <w:bottom w:val="none" w:sz="0" w:space="0" w:color="auto"/>
        <w:right w:val="none" w:sz="0" w:space="0" w:color="auto"/>
      </w:divBdr>
    </w:div>
    <w:div w:id="1564368410">
      <w:bodyDiv w:val="1"/>
      <w:marLeft w:val="0"/>
      <w:marRight w:val="0"/>
      <w:marTop w:val="0"/>
      <w:marBottom w:val="0"/>
      <w:divBdr>
        <w:top w:val="none" w:sz="0" w:space="0" w:color="auto"/>
        <w:left w:val="none" w:sz="0" w:space="0" w:color="auto"/>
        <w:bottom w:val="none" w:sz="0" w:space="0" w:color="auto"/>
        <w:right w:val="none" w:sz="0" w:space="0" w:color="auto"/>
      </w:divBdr>
    </w:div>
    <w:div w:id="1565216157">
      <w:bodyDiv w:val="1"/>
      <w:marLeft w:val="0"/>
      <w:marRight w:val="0"/>
      <w:marTop w:val="0"/>
      <w:marBottom w:val="0"/>
      <w:divBdr>
        <w:top w:val="none" w:sz="0" w:space="0" w:color="auto"/>
        <w:left w:val="none" w:sz="0" w:space="0" w:color="auto"/>
        <w:bottom w:val="none" w:sz="0" w:space="0" w:color="auto"/>
        <w:right w:val="none" w:sz="0" w:space="0" w:color="auto"/>
      </w:divBdr>
    </w:div>
    <w:div w:id="1565332641">
      <w:bodyDiv w:val="1"/>
      <w:marLeft w:val="0"/>
      <w:marRight w:val="0"/>
      <w:marTop w:val="0"/>
      <w:marBottom w:val="0"/>
      <w:divBdr>
        <w:top w:val="none" w:sz="0" w:space="0" w:color="auto"/>
        <w:left w:val="none" w:sz="0" w:space="0" w:color="auto"/>
        <w:bottom w:val="none" w:sz="0" w:space="0" w:color="auto"/>
        <w:right w:val="none" w:sz="0" w:space="0" w:color="auto"/>
      </w:divBdr>
    </w:div>
    <w:div w:id="1565798820">
      <w:bodyDiv w:val="1"/>
      <w:marLeft w:val="0"/>
      <w:marRight w:val="0"/>
      <w:marTop w:val="0"/>
      <w:marBottom w:val="0"/>
      <w:divBdr>
        <w:top w:val="none" w:sz="0" w:space="0" w:color="auto"/>
        <w:left w:val="none" w:sz="0" w:space="0" w:color="auto"/>
        <w:bottom w:val="none" w:sz="0" w:space="0" w:color="auto"/>
        <w:right w:val="none" w:sz="0" w:space="0" w:color="auto"/>
      </w:divBdr>
    </w:div>
    <w:div w:id="1566138813">
      <w:bodyDiv w:val="1"/>
      <w:marLeft w:val="0"/>
      <w:marRight w:val="0"/>
      <w:marTop w:val="0"/>
      <w:marBottom w:val="0"/>
      <w:divBdr>
        <w:top w:val="none" w:sz="0" w:space="0" w:color="auto"/>
        <w:left w:val="none" w:sz="0" w:space="0" w:color="auto"/>
        <w:bottom w:val="none" w:sz="0" w:space="0" w:color="auto"/>
        <w:right w:val="none" w:sz="0" w:space="0" w:color="auto"/>
      </w:divBdr>
    </w:div>
    <w:div w:id="1566187557">
      <w:bodyDiv w:val="1"/>
      <w:marLeft w:val="0"/>
      <w:marRight w:val="0"/>
      <w:marTop w:val="0"/>
      <w:marBottom w:val="0"/>
      <w:divBdr>
        <w:top w:val="none" w:sz="0" w:space="0" w:color="auto"/>
        <w:left w:val="none" w:sz="0" w:space="0" w:color="auto"/>
        <w:bottom w:val="none" w:sz="0" w:space="0" w:color="auto"/>
        <w:right w:val="none" w:sz="0" w:space="0" w:color="auto"/>
      </w:divBdr>
    </w:div>
    <w:div w:id="1567227961">
      <w:bodyDiv w:val="1"/>
      <w:marLeft w:val="0"/>
      <w:marRight w:val="0"/>
      <w:marTop w:val="0"/>
      <w:marBottom w:val="0"/>
      <w:divBdr>
        <w:top w:val="none" w:sz="0" w:space="0" w:color="auto"/>
        <w:left w:val="none" w:sz="0" w:space="0" w:color="auto"/>
        <w:bottom w:val="none" w:sz="0" w:space="0" w:color="auto"/>
        <w:right w:val="none" w:sz="0" w:space="0" w:color="auto"/>
      </w:divBdr>
    </w:div>
    <w:div w:id="1567374914">
      <w:bodyDiv w:val="1"/>
      <w:marLeft w:val="0"/>
      <w:marRight w:val="0"/>
      <w:marTop w:val="0"/>
      <w:marBottom w:val="0"/>
      <w:divBdr>
        <w:top w:val="none" w:sz="0" w:space="0" w:color="auto"/>
        <w:left w:val="none" w:sz="0" w:space="0" w:color="auto"/>
        <w:bottom w:val="none" w:sz="0" w:space="0" w:color="auto"/>
        <w:right w:val="none" w:sz="0" w:space="0" w:color="auto"/>
      </w:divBdr>
    </w:div>
    <w:div w:id="1568153455">
      <w:bodyDiv w:val="1"/>
      <w:marLeft w:val="0"/>
      <w:marRight w:val="0"/>
      <w:marTop w:val="0"/>
      <w:marBottom w:val="0"/>
      <w:divBdr>
        <w:top w:val="none" w:sz="0" w:space="0" w:color="auto"/>
        <w:left w:val="none" w:sz="0" w:space="0" w:color="auto"/>
        <w:bottom w:val="none" w:sz="0" w:space="0" w:color="auto"/>
        <w:right w:val="none" w:sz="0" w:space="0" w:color="auto"/>
      </w:divBdr>
    </w:div>
    <w:div w:id="1570578062">
      <w:bodyDiv w:val="1"/>
      <w:marLeft w:val="0"/>
      <w:marRight w:val="0"/>
      <w:marTop w:val="0"/>
      <w:marBottom w:val="0"/>
      <w:divBdr>
        <w:top w:val="none" w:sz="0" w:space="0" w:color="auto"/>
        <w:left w:val="none" w:sz="0" w:space="0" w:color="auto"/>
        <w:bottom w:val="none" w:sz="0" w:space="0" w:color="auto"/>
        <w:right w:val="none" w:sz="0" w:space="0" w:color="auto"/>
      </w:divBdr>
    </w:div>
    <w:div w:id="1570729351">
      <w:bodyDiv w:val="1"/>
      <w:marLeft w:val="0"/>
      <w:marRight w:val="0"/>
      <w:marTop w:val="0"/>
      <w:marBottom w:val="0"/>
      <w:divBdr>
        <w:top w:val="none" w:sz="0" w:space="0" w:color="auto"/>
        <w:left w:val="none" w:sz="0" w:space="0" w:color="auto"/>
        <w:bottom w:val="none" w:sz="0" w:space="0" w:color="auto"/>
        <w:right w:val="none" w:sz="0" w:space="0" w:color="auto"/>
      </w:divBdr>
    </w:div>
    <w:div w:id="1571425705">
      <w:bodyDiv w:val="1"/>
      <w:marLeft w:val="0"/>
      <w:marRight w:val="0"/>
      <w:marTop w:val="0"/>
      <w:marBottom w:val="0"/>
      <w:divBdr>
        <w:top w:val="none" w:sz="0" w:space="0" w:color="auto"/>
        <w:left w:val="none" w:sz="0" w:space="0" w:color="auto"/>
        <w:bottom w:val="none" w:sz="0" w:space="0" w:color="auto"/>
        <w:right w:val="none" w:sz="0" w:space="0" w:color="auto"/>
      </w:divBdr>
    </w:div>
    <w:div w:id="1571574436">
      <w:bodyDiv w:val="1"/>
      <w:marLeft w:val="0"/>
      <w:marRight w:val="0"/>
      <w:marTop w:val="0"/>
      <w:marBottom w:val="0"/>
      <w:divBdr>
        <w:top w:val="none" w:sz="0" w:space="0" w:color="auto"/>
        <w:left w:val="none" w:sz="0" w:space="0" w:color="auto"/>
        <w:bottom w:val="none" w:sz="0" w:space="0" w:color="auto"/>
        <w:right w:val="none" w:sz="0" w:space="0" w:color="auto"/>
      </w:divBdr>
    </w:div>
    <w:div w:id="1573081292">
      <w:bodyDiv w:val="1"/>
      <w:marLeft w:val="0"/>
      <w:marRight w:val="0"/>
      <w:marTop w:val="0"/>
      <w:marBottom w:val="0"/>
      <w:divBdr>
        <w:top w:val="none" w:sz="0" w:space="0" w:color="auto"/>
        <w:left w:val="none" w:sz="0" w:space="0" w:color="auto"/>
        <w:bottom w:val="none" w:sz="0" w:space="0" w:color="auto"/>
        <w:right w:val="none" w:sz="0" w:space="0" w:color="auto"/>
      </w:divBdr>
    </w:div>
    <w:div w:id="1573274244">
      <w:bodyDiv w:val="1"/>
      <w:marLeft w:val="0"/>
      <w:marRight w:val="0"/>
      <w:marTop w:val="0"/>
      <w:marBottom w:val="0"/>
      <w:divBdr>
        <w:top w:val="none" w:sz="0" w:space="0" w:color="auto"/>
        <w:left w:val="none" w:sz="0" w:space="0" w:color="auto"/>
        <w:bottom w:val="none" w:sz="0" w:space="0" w:color="auto"/>
        <w:right w:val="none" w:sz="0" w:space="0" w:color="auto"/>
      </w:divBdr>
    </w:div>
    <w:div w:id="1573850497">
      <w:bodyDiv w:val="1"/>
      <w:marLeft w:val="0"/>
      <w:marRight w:val="0"/>
      <w:marTop w:val="0"/>
      <w:marBottom w:val="0"/>
      <w:divBdr>
        <w:top w:val="none" w:sz="0" w:space="0" w:color="auto"/>
        <w:left w:val="none" w:sz="0" w:space="0" w:color="auto"/>
        <w:bottom w:val="none" w:sz="0" w:space="0" w:color="auto"/>
        <w:right w:val="none" w:sz="0" w:space="0" w:color="auto"/>
      </w:divBdr>
    </w:div>
    <w:div w:id="1573851429">
      <w:bodyDiv w:val="1"/>
      <w:marLeft w:val="0"/>
      <w:marRight w:val="0"/>
      <w:marTop w:val="0"/>
      <w:marBottom w:val="0"/>
      <w:divBdr>
        <w:top w:val="none" w:sz="0" w:space="0" w:color="auto"/>
        <w:left w:val="none" w:sz="0" w:space="0" w:color="auto"/>
        <w:bottom w:val="none" w:sz="0" w:space="0" w:color="auto"/>
        <w:right w:val="none" w:sz="0" w:space="0" w:color="auto"/>
      </w:divBdr>
    </w:div>
    <w:div w:id="1574045023">
      <w:bodyDiv w:val="1"/>
      <w:marLeft w:val="0"/>
      <w:marRight w:val="0"/>
      <w:marTop w:val="0"/>
      <w:marBottom w:val="0"/>
      <w:divBdr>
        <w:top w:val="none" w:sz="0" w:space="0" w:color="auto"/>
        <w:left w:val="none" w:sz="0" w:space="0" w:color="auto"/>
        <w:bottom w:val="none" w:sz="0" w:space="0" w:color="auto"/>
        <w:right w:val="none" w:sz="0" w:space="0" w:color="auto"/>
      </w:divBdr>
    </w:div>
    <w:div w:id="1574241380">
      <w:bodyDiv w:val="1"/>
      <w:marLeft w:val="0"/>
      <w:marRight w:val="0"/>
      <w:marTop w:val="0"/>
      <w:marBottom w:val="0"/>
      <w:divBdr>
        <w:top w:val="none" w:sz="0" w:space="0" w:color="auto"/>
        <w:left w:val="none" w:sz="0" w:space="0" w:color="auto"/>
        <w:bottom w:val="none" w:sz="0" w:space="0" w:color="auto"/>
        <w:right w:val="none" w:sz="0" w:space="0" w:color="auto"/>
      </w:divBdr>
    </w:div>
    <w:div w:id="1574268260">
      <w:bodyDiv w:val="1"/>
      <w:marLeft w:val="0"/>
      <w:marRight w:val="0"/>
      <w:marTop w:val="0"/>
      <w:marBottom w:val="0"/>
      <w:divBdr>
        <w:top w:val="none" w:sz="0" w:space="0" w:color="auto"/>
        <w:left w:val="none" w:sz="0" w:space="0" w:color="auto"/>
        <w:bottom w:val="none" w:sz="0" w:space="0" w:color="auto"/>
        <w:right w:val="none" w:sz="0" w:space="0" w:color="auto"/>
      </w:divBdr>
    </w:div>
    <w:div w:id="1574701623">
      <w:bodyDiv w:val="1"/>
      <w:marLeft w:val="0"/>
      <w:marRight w:val="0"/>
      <w:marTop w:val="0"/>
      <w:marBottom w:val="0"/>
      <w:divBdr>
        <w:top w:val="none" w:sz="0" w:space="0" w:color="auto"/>
        <w:left w:val="none" w:sz="0" w:space="0" w:color="auto"/>
        <w:bottom w:val="none" w:sz="0" w:space="0" w:color="auto"/>
        <w:right w:val="none" w:sz="0" w:space="0" w:color="auto"/>
      </w:divBdr>
    </w:div>
    <w:div w:id="1574897472">
      <w:bodyDiv w:val="1"/>
      <w:marLeft w:val="0"/>
      <w:marRight w:val="0"/>
      <w:marTop w:val="0"/>
      <w:marBottom w:val="0"/>
      <w:divBdr>
        <w:top w:val="none" w:sz="0" w:space="0" w:color="auto"/>
        <w:left w:val="none" w:sz="0" w:space="0" w:color="auto"/>
        <w:bottom w:val="none" w:sz="0" w:space="0" w:color="auto"/>
        <w:right w:val="none" w:sz="0" w:space="0" w:color="auto"/>
      </w:divBdr>
    </w:div>
    <w:div w:id="1574899530">
      <w:bodyDiv w:val="1"/>
      <w:marLeft w:val="0"/>
      <w:marRight w:val="0"/>
      <w:marTop w:val="0"/>
      <w:marBottom w:val="0"/>
      <w:divBdr>
        <w:top w:val="none" w:sz="0" w:space="0" w:color="auto"/>
        <w:left w:val="none" w:sz="0" w:space="0" w:color="auto"/>
        <w:bottom w:val="none" w:sz="0" w:space="0" w:color="auto"/>
        <w:right w:val="none" w:sz="0" w:space="0" w:color="auto"/>
      </w:divBdr>
    </w:div>
    <w:div w:id="1575167981">
      <w:bodyDiv w:val="1"/>
      <w:marLeft w:val="0"/>
      <w:marRight w:val="0"/>
      <w:marTop w:val="0"/>
      <w:marBottom w:val="0"/>
      <w:divBdr>
        <w:top w:val="none" w:sz="0" w:space="0" w:color="auto"/>
        <w:left w:val="none" w:sz="0" w:space="0" w:color="auto"/>
        <w:bottom w:val="none" w:sz="0" w:space="0" w:color="auto"/>
        <w:right w:val="none" w:sz="0" w:space="0" w:color="auto"/>
      </w:divBdr>
    </w:div>
    <w:div w:id="1575700797">
      <w:bodyDiv w:val="1"/>
      <w:marLeft w:val="0"/>
      <w:marRight w:val="0"/>
      <w:marTop w:val="0"/>
      <w:marBottom w:val="0"/>
      <w:divBdr>
        <w:top w:val="none" w:sz="0" w:space="0" w:color="auto"/>
        <w:left w:val="none" w:sz="0" w:space="0" w:color="auto"/>
        <w:bottom w:val="none" w:sz="0" w:space="0" w:color="auto"/>
        <w:right w:val="none" w:sz="0" w:space="0" w:color="auto"/>
      </w:divBdr>
    </w:div>
    <w:div w:id="1576894081">
      <w:bodyDiv w:val="1"/>
      <w:marLeft w:val="0"/>
      <w:marRight w:val="0"/>
      <w:marTop w:val="0"/>
      <w:marBottom w:val="0"/>
      <w:divBdr>
        <w:top w:val="none" w:sz="0" w:space="0" w:color="auto"/>
        <w:left w:val="none" w:sz="0" w:space="0" w:color="auto"/>
        <w:bottom w:val="none" w:sz="0" w:space="0" w:color="auto"/>
        <w:right w:val="none" w:sz="0" w:space="0" w:color="auto"/>
      </w:divBdr>
    </w:div>
    <w:div w:id="1576939422">
      <w:bodyDiv w:val="1"/>
      <w:marLeft w:val="0"/>
      <w:marRight w:val="0"/>
      <w:marTop w:val="0"/>
      <w:marBottom w:val="0"/>
      <w:divBdr>
        <w:top w:val="none" w:sz="0" w:space="0" w:color="auto"/>
        <w:left w:val="none" w:sz="0" w:space="0" w:color="auto"/>
        <w:bottom w:val="none" w:sz="0" w:space="0" w:color="auto"/>
        <w:right w:val="none" w:sz="0" w:space="0" w:color="auto"/>
      </w:divBdr>
    </w:div>
    <w:div w:id="1577008797">
      <w:bodyDiv w:val="1"/>
      <w:marLeft w:val="0"/>
      <w:marRight w:val="0"/>
      <w:marTop w:val="0"/>
      <w:marBottom w:val="0"/>
      <w:divBdr>
        <w:top w:val="none" w:sz="0" w:space="0" w:color="auto"/>
        <w:left w:val="none" w:sz="0" w:space="0" w:color="auto"/>
        <w:bottom w:val="none" w:sz="0" w:space="0" w:color="auto"/>
        <w:right w:val="none" w:sz="0" w:space="0" w:color="auto"/>
      </w:divBdr>
    </w:div>
    <w:div w:id="1577789557">
      <w:bodyDiv w:val="1"/>
      <w:marLeft w:val="0"/>
      <w:marRight w:val="0"/>
      <w:marTop w:val="0"/>
      <w:marBottom w:val="0"/>
      <w:divBdr>
        <w:top w:val="none" w:sz="0" w:space="0" w:color="auto"/>
        <w:left w:val="none" w:sz="0" w:space="0" w:color="auto"/>
        <w:bottom w:val="none" w:sz="0" w:space="0" w:color="auto"/>
        <w:right w:val="none" w:sz="0" w:space="0" w:color="auto"/>
      </w:divBdr>
    </w:div>
    <w:div w:id="1578204011">
      <w:bodyDiv w:val="1"/>
      <w:marLeft w:val="0"/>
      <w:marRight w:val="0"/>
      <w:marTop w:val="0"/>
      <w:marBottom w:val="0"/>
      <w:divBdr>
        <w:top w:val="none" w:sz="0" w:space="0" w:color="auto"/>
        <w:left w:val="none" w:sz="0" w:space="0" w:color="auto"/>
        <w:bottom w:val="none" w:sz="0" w:space="0" w:color="auto"/>
        <w:right w:val="none" w:sz="0" w:space="0" w:color="auto"/>
      </w:divBdr>
    </w:div>
    <w:div w:id="1578513951">
      <w:bodyDiv w:val="1"/>
      <w:marLeft w:val="0"/>
      <w:marRight w:val="0"/>
      <w:marTop w:val="0"/>
      <w:marBottom w:val="0"/>
      <w:divBdr>
        <w:top w:val="none" w:sz="0" w:space="0" w:color="auto"/>
        <w:left w:val="none" w:sz="0" w:space="0" w:color="auto"/>
        <w:bottom w:val="none" w:sz="0" w:space="0" w:color="auto"/>
        <w:right w:val="none" w:sz="0" w:space="0" w:color="auto"/>
      </w:divBdr>
    </w:div>
    <w:div w:id="1578704255">
      <w:bodyDiv w:val="1"/>
      <w:marLeft w:val="0"/>
      <w:marRight w:val="0"/>
      <w:marTop w:val="0"/>
      <w:marBottom w:val="0"/>
      <w:divBdr>
        <w:top w:val="none" w:sz="0" w:space="0" w:color="auto"/>
        <w:left w:val="none" w:sz="0" w:space="0" w:color="auto"/>
        <w:bottom w:val="none" w:sz="0" w:space="0" w:color="auto"/>
        <w:right w:val="none" w:sz="0" w:space="0" w:color="auto"/>
      </w:divBdr>
    </w:div>
    <w:div w:id="1578830501">
      <w:bodyDiv w:val="1"/>
      <w:marLeft w:val="0"/>
      <w:marRight w:val="0"/>
      <w:marTop w:val="0"/>
      <w:marBottom w:val="0"/>
      <w:divBdr>
        <w:top w:val="none" w:sz="0" w:space="0" w:color="auto"/>
        <w:left w:val="none" w:sz="0" w:space="0" w:color="auto"/>
        <w:bottom w:val="none" w:sz="0" w:space="0" w:color="auto"/>
        <w:right w:val="none" w:sz="0" w:space="0" w:color="auto"/>
      </w:divBdr>
    </w:div>
    <w:div w:id="1579050121">
      <w:bodyDiv w:val="1"/>
      <w:marLeft w:val="0"/>
      <w:marRight w:val="0"/>
      <w:marTop w:val="0"/>
      <w:marBottom w:val="0"/>
      <w:divBdr>
        <w:top w:val="none" w:sz="0" w:space="0" w:color="auto"/>
        <w:left w:val="none" w:sz="0" w:space="0" w:color="auto"/>
        <w:bottom w:val="none" w:sz="0" w:space="0" w:color="auto"/>
        <w:right w:val="none" w:sz="0" w:space="0" w:color="auto"/>
      </w:divBdr>
    </w:div>
    <w:div w:id="1579434667">
      <w:bodyDiv w:val="1"/>
      <w:marLeft w:val="0"/>
      <w:marRight w:val="0"/>
      <w:marTop w:val="0"/>
      <w:marBottom w:val="0"/>
      <w:divBdr>
        <w:top w:val="none" w:sz="0" w:space="0" w:color="auto"/>
        <w:left w:val="none" w:sz="0" w:space="0" w:color="auto"/>
        <w:bottom w:val="none" w:sz="0" w:space="0" w:color="auto"/>
        <w:right w:val="none" w:sz="0" w:space="0" w:color="auto"/>
      </w:divBdr>
    </w:div>
    <w:div w:id="1579554769">
      <w:bodyDiv w:val="1"/>
      <w:marLeft w:val="0"/>
      <w:marRight w:val="0"/>
      <w:marTop w:val="0"/>
      <w:marBottom w:val="0"/>
      <w:divBdr>
        <w:top w:val="none" w:sz="0" w:space="0" w:color="auto"/>
        <w:left w:val="none" w:sz="0" w:space="0" w:color="auto"/>
        <w:bottom w:val="none" w:sz="0" w:space="0" w:color="auto"/>
        <w:right w:val="none" w:sz="0" w:space="0" w:color="auto"/>
      </w:divBdr>
    </w:div>
    <w:div w:id="1580096675">
      <w:bodyDiv w:val="1"/>
      <w:marLeft w:val="0"/>
      <w:marRight w:val="0"/>
      <w:marTop w:val="0"/>
      <w:marBottom w:val="0"/>
      <w:divBdr>
        <w:top w:val="none" w:sz="0" w:space="0" w:color="auto"/>
        <w:left w:val="none" w:sz="0" w:space="0" w:color="auto"/>
        <w:bottom w:val="none" w:sz="0" w:space="0" w:color="auto"/>
        <w:right w:val="none" w:sz="0" w:space="0" w:color="auto"/>
      </w:divBdr>
    </w:div>
    <w:div w:id="1581475764">
      <w:bodyDiv w:val="1"/>
      <w:marLeft w:val="0"/>
      <w:marRight w:val="0"/>
      <w:marTop w:val="0"/>
      <w:marBottom w:val="0"/>
      <w:divBdr>
        <w:top w:val="none" w:sz="0" w:space="0" w:color="auto"/>
        <w:left w:val="none" w:sz="0" w:space="0" w:color="auto"/>
        <w:bottom w:val="none" w:sz="0" w:space="0" w:color="auto"/>
        <w:right w:val="none" w:sz="0" w:space="0" w:color="auto"/>
      </w:divBdr>
    </w:div>
    <w:div w:id="1581869253">
      <w:bodyDiv w:val="1"/>
      <w:marLeft w:val="0"/>
      <w:marRight w:val="0"/>
      <w:marTop w:val="0"/>
      <w:marBottom w:val="0"/>
      <w:divBdr>
        <w:top w:val="none" w:sz="0" w:space="0" w:color="auto"/>
        <w:left w:val="none" w:sz="0" w:space="0" w:color="auto"/>
        <w:bottom w:val="none" w:sz="0" w:space="0" w:color="auto"/>
        <w:right w:val="none" w:sz="0" w:space="0" w:color="auto"/>
      </w:divBdr>
    </w:div>
    <w:div w:id="1582569496">
      <w:bodyDiv w:val="1"/>
      <w:marLeft w:val="0"/>
      <w:marRight w:val="0"/>
      <w:marTop w:val="0"/>
      <w:marBottom w:val="0"/>
      <w:divBdr>
        <w:top w:val="none" w:sz="0" w:space="0" w:color="auto"/>
        <w:left w:val="none" w:sz="0" w:space="0" w:color="auto"/>
        <w:bottom w:val="none" w:sz="0" w:space="0" w:color="auto"/>
        <w:right w:val="none" w:sz="0" w:space="0" w:color="auto"/>
      </w:divBdr>
    </w:div>
    <w:div w:id="1582786377">
      <w:bodyDiv w:val="1"/>
      <w:marLeft w:val="0"/>
      <w:marRight w:val="0"/>
      <w:marTop w:val="0"/>
      <w:marBottom w:val="0"/>
      <w:divBdr>
        <w:top w:val="none" w:sz="0" w:space="0" w:color="auto"/>
        <w:left w:val="none" w:sz="0" w:space="0" w:color="auto"/>
        <w:bottom w:val="none" w:sz="0" w:space="0" w:color="auto"/>
        <w:right w:val="none" w:sz="0" w:space="0" w:color="auto"/>
      </w:divBdr>
    </w:div>
    <w:div w:id="1583106303">
      <w:bodyDiv w:val="1"/>
      <w:marLeft w:val="0"/>
      <w:marRight w:val="0"/>
      <w:marTop w:val="0"/>
      <w:marBottom w:val="0"/>
      <w:divBdr>
        <w:top w:val="none" w:sz="0" w:space="0" w:color="auto"/>
        <w:left w:val="none" w:sz="0" w:space="0" w:color="auto"/>
        <w:bottom w:val="none" w:sz="0" w:space="0" w:color="auto"/>
        <w:right w:val="none" w:sz="0" w:space="0" w:color="auto"/>
      </w:divBdr>
    </w:div>
    <w:div w:id="1583176332">
      <w:bodyDiv w:val="1"/>
      <w:marLeft w:val="0"/>
      <w:marRight w:val="0"/>
      <w:marTop w:val="0"/>
      <w:marBottom w:val="0"/>
      <w:divBdr>
        <w:top w:val="none" w:sz="0" w:space="0" w:color="auto"/>
        <w:left w:val="none" w:sz="0" w:space="0" w:color="auto"/>
        <w:bottom w:val="none" w:sz="0" w:space="0" w:color="auto"/>
        <w:right w:val="none" w:sz="0" w:space="0" w:color="auto"/>
      </w:divBdr>
    </w:div>
    <w:div w:id="1583952176">
      <w:bodyDiv w:val="1"/>
      <w:marLeft w:val="0"/>
      <w:marRight w:val="0"/>
      <w:marTop w:val="0"/>
      <w:marBottom w:val="0"/>
      <w:divBdr>
        <w:top w:val="none" w:sz="0" w:space="0" w:color="auto"/>
        <w:left w:val="none" w:sz="0" w:space="0" w:color="auto"/>
        <w:bottom w:val="none" w:sz="0" w:space="0" w:color="auto"/>
        <w:right w:val="none" w:sz="0" w:space="0" w:color="auto"/>
      </w:divBdr>
    </w:div>
    <w:div w:id="1584797357">
      <w:bodyDiv w:val="1"/>
      <w:marLeft w:val="0"/>
      <w:marRight w:val="0"/>
      <w:marTop w:val="0"/>
      <w:marBottom w:val="0"/>
      <w:divBdr>
        <w:top w:val="none" w:sz="0" w:space="0" w:color="auto"/>
        <w:left w:val="none" w:sz="0" w:space="0" w:color="auto"/>
        <w:bottom w:val="none" w:sz="0" w:space="0" w:color="auto"/>
        <w:right w:val="none" w:sz="0" w:space="0" w:color="auto"/>
      </w:divBdr>
    </w:div>
    <w:div w:id="1584798278">
      <w:bodyDiv w:val="1"/>
      <w:marLeft w:val="0"/>
      <w:marRight w:val="0"/>
      <w:marTop w:val="0"/>
      <w:marBottom w:val="0"/>
      <w:divBdr>
        <w:top w:val="none" w:sz="0" w:space="0" w:color="auto"/>
        <w:left w:val="none" w:sz="0" w:space="0" w:color="auto"/>
        <w:bottom w:val="none" w:sz="0" w:space="0" w:color="auto"/>
        <w:right w:val="none" w:sz="0" w:space="0" w:color="auto"/>
      </w:divBdr>
    </w:div>
    <w:div w:id="1585187364">
      <w:bodyDiv w:val="1"/>
      <w:marLeft w:val="0"/>
      <w:marRight w:val="0"/>
      <w:marTop w:val="0"/>
      <w:marBottom w:val="0"/>
      <w:divBdr>
        <w:top w:val="none" w:sz="0" w:space="0" w:color="auto"/>
        <w:left w:val="none" w:sz="0" w:space="0" w:color="auto"/>
        <w:bottom w:val="none" w:sz="0" w:space="0" w:color="auto"/>
        <w:right w:val="none" w:sz="0" w:space="0" w:color="auto"/>
      </w:divBdr>
    </w:div>
    <w:div w:id="1585217056">
      <w:bodyDiv w:val="1"/>
      <w:marLeft w:val="0"/>
      <w:marRight w:val="0"/>
      <w:marTop w:val="0"/>
      <w:marBottom w:val="0"/>
      <w:divBdr>
        <w:top w:val="none" w:sz="0" w:space="0" w:color="auto"/>
        <w:left w:val="none" w:sz="0" w:space="0" w:color="auto"/>
        <w:bottom w:val="none" w:sz="0" w:space="0" w:color="auto"/>
        <w:right w:val="none" w:sz="0" w:space="0" w:color="auto"/>
      </w:divBdr>
    </w:div>
    <w:div w:id="1585260185">
      <w:bodyDiv w:val="1"/>
      <w:marLeft w:val="0"/>
      <w:marRight w:val="0"/>
      <w:marTop w:val="0"/>
      <w:marBottom w:val="0"/>
      <w:divBdr>
        <w:top w:val="none" w:sz="0" w:space="0" w:color="auto"/>
        <w:left w:val="none" w:sz="0" w:space="0" w:color="auto"/>
        <w:bottom w:val="none" w:sz="0" w:space="0" w:color="auto"/>
        <w:right w:val="none" w:sz="0" w:space="0" w:color="auto"/>
      </w:divBdr>
    </w:div>
    <w:div w:id="1585723962">
      <w:bodyDiv w:val="1"/>
      <w:marLeft w:val="0"/>
      <w:marRight w:val="0"/>
      <w:marTop w:val="0"/>
      <w:marBottom w:val="0"/>
      <w:divBdr>
        <w:top w:val="none" w:sz="0" w:space="0" w:color="auto"/>
        <w:left w:val="none" w:sz="0" w:space="0" w:color="auto"/>
        <w:bottom w:val="none" w:sz="0" w:space="0" w:color="auto"/>
        <w:right w:val="none" w:sz="0" w:space="0" w:color="auto"/>
      </w:divBdr>
    </w:div>
    <w:div w:id="1585997039">
      <w:bodyDiv w:val="1"/>
      <w:marLeft w:val="0"/>
      <w:marRight w:val="0"/>
      <w:marTop w:val="0"/>
      <w:marBottom w:val="0"/>
      <w:divBdr>
        <w:top w:val="none" w:sz="0" w:space="0" w:color="auto"/>
        <w:left w:val="none" w:sz="0" w:space="0" w:color="auto"/>
        <w:bottom w:val="none" w:sz="0" w:space="0" w:color="auto"/>
        <w:right w:val="none" w:sz="0" w:space="0" w:color="auto"/>
      </w:divBdr>
    </w:div>
    <w:div w:id="1586958717">
      <w:bodyDiv w:val="1"/>
      <w:marLeft w:val="0"/>
      <w:marRight w:val="0"/>
      <w:marTop w:val="0"/>
      <w:marBottom w:val="0"/>
      <w:divBdr>
        <w:top w:val="none" w:sz="0" w:space="0" w:color="auto"/>
        <w:left w:val="none" w:sz="0" w:space="0" w:color="auto"/>
        <w:bottom w:val="none" w:sz="0" w:space="0" w:color="auto"/>
        <w:right w:val="none" w:sz="0" w:space="0" w:color="auto"/>
      </w:divBdr>
    </w:div>
    <w:div w:id="1586986708">
      <w:bodyDiv w:val="1"/>
      <w:marLeft w:val="0"/>
      <w:marRight w:val="0"/>
      <w:marTop w:val="0"/>
      <w:marBottom w:val="0"/>
      <w:divBdr>
        <w:top w:val="none" w:sz="0" w:space="0" w:color="auto"/>
        <w:left w:val="none" w:sz="0" w:space="0" w:color="auto"/>
        <w:bottom w:val="none" w:sz="0" w:space="0" w:color="auto"/>
        <w:right w:val="none" w:sz="0" w:space="0" w:color="auto"/>
      </w:divBdr>
    </w:div>
    <w:div w:id="1587030225">
      <w:bodyDiv w:val="1"/>
      <w:marLeft w:val="0"/>
      <w:marRight w:val="0"/>
      <w:marTop w:val="0"/>
      <w:marBottom w:val="0"/>
      <w:divBdr>
        <w:top w:val="none" w:sz="0" w:space="0" w:color="auto"/>
        <w:left w:val="none" w:sz="0" w:space="0" w:color="auto"/>
        <w:bottom w:val="none" w:sz="0" w:space="0" w:color="auto"/>
        <w:right w:val="none" w:sz="0" w:space="0" w:color="auto"/>
      </w:divBdr>
    </w:div>
    <w:div w:id="1587038828">
      <w:bodyDiv w:val="1"/>
      <w:marLeft w:val="0"/>
      <w:marRight w:val="0"/>
      <w:marTop w:val="0"/>
      <w:marBottom w:val="0"/>
      <w:divBdr>
        <w:top w:val="none" w:sz="0" w:space="0" w:color="auto"/>
        <w:left w:val="none" w:sz="0" w:space="0" w:color="auto"/>
        <w:bottom w:val="none" w:sz="0" w:space="0" w:color="auto"/>
        <w:right w:val="none" w:sz="0" w:space="0" w:color="auto"/>
      </w:divBdr>
    </w:div>
    <w:div w:id="1587112954">
      <w:bodyDiv w:val="1"/>
      <w:marLeft w:val="0"/>
      <w:marRight w:val="0"/>
      <w:marTop w:val="0"/>
      <w:marBottom w:val="0"/>
      <w:divBdr>
        <w:top w:val="none" w:sz="0" w:space="0" w:color="auto"/>
        <w:left w:val="none" w:sz="0" w:space="0" w:color="auto"/>
        <w:bottom w:val="none" w:sz="0" w:space="0" w:color="auto"/>
        <w:right w:val="none" w:sz="0" w:space="0" w:color="auto"/>
      </w:divBdr>
    </w:div>
    <w:div w:id="1587887493">
      <w:bodyDiv w:val="1"/>
      <w:marLeft w:val="0"/>
      <w:marRight w:val="0"/>
      <w:marTop w:val="0"/>
      <w:marBottom w:val="0"/>
      <w:divBdr>
        <w:top w:val="none" w:sz="0" w:space="0" w:color="auto"/>
        <w:left w:val="none" w:sz="0" w:space="0" w:color="auto"/>
        <w:bottom w:val="none" w:sz="0" w:space="0" w:color="auto"/>
        <w:right w:val="none" w:sz="0" w:space="0" w:color="auto"/>
      </w:divBdr>
    </w:div>
    <w:div w:id="1588345770">
      <w:bodyDiv w:val="1"/>
      <w:marLeft w:val="0"/>
      <w:marRight w:val="0"/>
      <w:marTop w:val="0"/>
      <w:marBottom w:val="0"/>
      <w:divBdr>
        <w:top w:val="none" w:sz="0" w:space="0" w:color="auto"/>
        <w:left w:val="none" w:sz="0" w:space="0" w:color="auto"/>
        <w:bottom w:val="none" w:sz="0" w:space="0" w:color="auto"/>
        <w:right w:val="none" w:sz="0" w:space="0" w:color="auto"/>
      </w:divBdr>
    </w:div>
    <w:div w:id="1589575728">
      <w:bodyDiv w:val="1"/>
      <w:marLeft w:val="0"/>
      <w:marRight w:val="0"/>
      <w:marTop w:val="0"/>
      <w:marBottom w:val="0"/>
      <w:divBdr>
        <w:top w:val="none" w:sz="0" w:space="0" w:color="auto"/>
        <w:left w:val="none" w:sz="0" w:space="0" w:color="auto"/>
        <w:bottom w:val="none" w:sz="0" w:space="0" w:color="auto"/>
        <w:right w:val="none" w:sz="0" w:space="0" w:color="auto"/>
      </w:divBdr>
    </w:div>
    <w:div w:id="1590120088">
      <w:bodyDiv w:val="1"/>
      <w:marLeft w:val="0"/>
      <w:marRight w:val="0"/>
      <w:marTop w:val="0"/>
      <w:marBottom w:val="0"/>
      <w:divBdr>
        <w:top w:val="none" w:sz="0" w:space="0" w:color="auto"/>
        <w:left w:val="none" w:sz="0" w:space="0" w:color="auto"/>
        <w:bottom w:val="none" w:sz="0" w:space="0" w:color="auto"/>
        <w:right w:val="none" w:sz="0" w:space="0" w:color="auto"/>
      </w:divBdr>
    </w:div>
    <w:div w:id="1590194449">
      <w:bodyDiv w:val="1"/>
      <w:marLeft w:val="0"/>
      <w:marRight w:val="0"/>
      <w:marTop w:val="0"/>
      <w:marBottom w:val="0"/>
      <w:divBdr>
        <w:top w:val="none" w:sz="0" w:space="0" w:color="auto"/>
        <w:left w:val="none" w:sz="0" w:space="0" w:color="auto"/>
        <w:bottom w:val="none" w:sz="0" w:space="0" w:color="auto"/>
        <w:right w:val="none" w:sz="0" w:space="0" w:color="auto"/>
      </w:divBdr>
    </w:div>
    <w:div w:id="1590963883">
      <w:bodyDiv w:val="1"/>
      <w:marLeft w:val="0"/>
      <w:marRight w:val="0"/>
      <w:marTop w:val="0"/>
      <w:marBottom w:val="0"/>
      <w:divBdr>
        <w:top w:val="none" w:sz="0" w:space="0" w:color="auto"/>
        <w:left w:val="none" w:sz="0" w:space="0" w:color="auto"/>
        <w:bottom w:val="none" w:sz="0" w:space="0" w:color="auto"/>
        <w:right w:val="none" w:sz="0" w:space="0" w:color="auto"/>
      </w:divBdr>
    </w:div>
    <w:div w:id="1592852781">
      <w:bodyDiv w:val="1"/>
      <w:marLeft w:val="0"/>
      <w:marRight w:val="0"/>
      <w:marTop w:val="0"/>
      <w:marBottom w:val="0"/>
      <w:divBdr>
        <w:top w:val="none" w:sz="0" w:space="0" w:color="auto"/>
        <w:left w:val="none" w:sz="0" w:space="0" w:color="auto"/>
        <w:bottom w:val="none" w:sz="0" w:space="0" w:color="auto"/>
        <w:right w:val="none" w:sz="0" w:space="0" w:color="auto"/>
      </w:divBdr>
    </w:div>
    <w:div w:id="1593125950">
      <w:bodyDiv w:val="1"/>
      <w:marLeft w:val="0"/>
      <w:marRight w:val="0"/>
      <w:marTop w:val="0"/>
      <w:marBottom w:val="0"/>
      <w:divBdr>
        <w:top w:val="none" w:sz="0" w:space="0" w:color="auto"/>
        <w:left w:val="none" w:sz="0" w:space="0" w:color="auto"/>
        <w:bottom w:val="none" w:sz="0" w:space="0" w:color="auto"/>
        <w:right w:val="none" w:sz="0" w:space="0" w:color="auto"/>
      </w:divBdr>
    </w:div>
    <w:div w:id="1593198483">
      <w:bodyDiv w:val="1"/>
      <w:marLeft w:val="0"/>
      <w:marRight w:val="0"/>
      <w:marTop w:val="0"/>
      <w:marBottom w:val="0"/>
      <w:divBdr>
        <w:top w:val="none" w:sz="0" w:space="0" w:color="auto"/>
        <w:left w:val="none" w:sz="0" w:space="0" w:color="auto"/>
        <w:bottom w:val="none" w:sz="0" w:space="0" w:color="auto"/>
        <w:right w:val="none" w:sz="0" w:space="0" w:color="auto"/>
      </w:divBdr>
    </w:div>
    <w:div w:id="1593270900">
      <w:bodyDiv w:val="1"/>
      <w:marLeft w:val="0"/>
      <w:marRight w:val="0"/>
      <w:marTop w:val="0"/>
      <w:marBottom w:val="0"/>
      <w:divBdr>
        <w:top w:val="none" w:sz="0" w:space="0" w:color="auto"/>
        <w:left w:val="none" w:sz="0" w:space="0" w:color="auto"/>
        <w:bottom w:val="none" w:sz="0" w:space="0" w:color="auto"/>
        <w:right w:val="none" w:sz="0" w:space="0" w:color="auto"/>
      </w:divBdr>
    </w:div>
    <w:div w:id="1593784701">
      <w:bodyDiv w:val="1"/>
      <w:marLeft w:val="0"/>
      <w:marRight w:val="0"/>
      <w:marTop w:val="0"/>
      <w:marBottom w:val="0"/>
      <w:divBdr>
        <w:top w:val="none" w:sz="0" w:space="0" w:color="auto"/>
        <w:left w:val="none" w:sz="0" w:space="0" w:color="auto"/>
        <w:bottom w:val="none" w:sz="0" w:space="0" w:color="auto"/>
        <w:right w:val="none" w:sz="0" w:space="0" w:color="auto"/>
      </w:divBdr>
    </w:div>
    <w:div w:id="1594585216">
      <w:bodyDiv w:val="1"/>
      <w:marLeft w:val="0"/>
      <w:marRight w:val="0"/>
      <w:marTop w:val="0"/>
      <w:marBottom w:val="0"/>
      <w:divBdr>
        <w:top w:val="none" w:sz="0" w:space="0" w:color="auto"/>
        <w:left w:val="none" w:sz="0" w:space="0" w:color="auto"/>
        <w:bottom w:val="none" w:sz="0" w:space="0" w:color="auto"/>
        <w:right w:val="none" w:sz="0" w:space="0" w:color="auto"/>
      </w:divBdr>
    </w:div>
    <w:div w:id="1594823534">
      <w:bodyDiv w:val="1"/>
      <w:marLeft w:val="0"/>
      <w:marRight w:val="0"/>
      <w:marTop w:val="0"/>
      <w:marBottom w:val="0"/>
      <w:divBdr>
        <w:top w:val="none" w:sz="0" w:space="0" w:color="auto"/>
        <w:left w:val="none" w:sz="0" w:space="0" w:color="auto"/>
        <w:bottom w:val="none" w:sz="0" w:space="0" w:color="auto"/>
        <w:right w:val="none" w:sz="0" w:space="0" w:color="auto"/>
      </w:divBdr>
    </w:div>
    <w:div w:id="1595821859">
      <w:bodyDiv w:val="1"/>
      <w:marLeft w:val="0"/>
      <w:marRight w:val="0"/>
      <w:marTop w:val="0"/>
      <w:marBottom w:val="0"/>
      <w:divBdr>
        <w:top w:val="none" w:sz="0" w:space="0" w:color="auto"/>
        <w:left w:val="none" w:sz="0" w:space="0" w:color="auto"/>
        <w:bottom w:val="none" w:sz="0" w:space="0" w:color="auto"/>
        <w:right w:val="none" w:sz="0" w:space="0" w:color="auto"/>
      </w:divBdr>
    </w:div>
    <w:div w:id="1596205467">
      <w:bodyDiv w:val="1"/>
      <w:marLeft w:val="0"/>
      <w:marRight w:val="0"/>
      <w:marTop w:val="0"/>
      <w:marBottom w:val="0"/>
      <w:divBdr>
        <w:top w:val="none" w:sz="0" w:space="0" w:color="auto"/>
        <w:left w:val="none" w:sz="0" w:space="0" w:color="auto"/>
        <w:bottom w:val="none" w:sz="0" w:space="0" w:color="auto"/>
        <w:right w:val="none" w:sz="0" w:space="0" w:color="auto"/>
      </w:divBdr>
    </w:div>
    <w:div w:id="1596282149">
      <w:bodyDiv w:val="1"/>
      <w:marLeft w:val="0"/>
      <w:marRight w:val="0"/>
      <w:marTop w:val="0"/>
      <w:marBottom w:val="0"/>
      <w:divBdr>
        <w:top w:val="none" w:sz="0" w:space="0" w:color="auto"/>
        <w:left w:val="none" w:sz="0" w:space="0" w:color="auto"/>
        <w:bottom w:val="none" w:sz="0" w:space="0" w:color="auto"/>
        <w:right w:val="none" w:sz="0" w:space="0" w:color="auto"/>
      </w:divBdr>
    </w:div>
    <w:div w:id="1597325218">
      <w:bodyDiv w:val="1"/>
      <w:marLeft w:val="0"/>
      <w:marRight w:val="0"/>
      <w:marTop w:val="0"/>
      <w:marBottom w:val="0"/>
      <w:divBdr>
        <w:top w:val="none" w:sz="0" w:space="0" w:color="auto"/>
        <w:left w:val="none" w:sz="0" w:space="0" w:color="auto"/>
        <w:bottom w:val="none" w:sz="0" w:space="0" w:color="auto"/>
        <w:right w:val="none" w:sz="0" w:space="0" w:color="auto"/>
      </w:divBdr>
    </w:div>
    <w:div w:id="1597404005">
      <w:bodyDiv w:val="1"/>
      <w:marLeft w:val="0"/>
      <w:marRight w:val="0"/>
      <w:marTop w:val="0"/>
      <w:marBottom w:val="0"/>
      <w:divBdr>
        <w:top w:val="none" w:sz="0" w:space="0" w:color="auto"/>
        <w:left w:val="none" w:sz="0" w:space="0" w:color="auto"/>
        <w:bottom w:val="none" w:sz="0" w:space="0" w:color="auto"/>
        <w:right w:val="none" w:sz="0" w:space="0" w:color="auto"/>
      </w:divBdr>
    </w:div>
    <w:div w:id="1597446483">
      <w:bodyDiv w:val="1"/>
      <w:marLeft w:val="0"/>
      <w:marRight w:val="0"/>
      <w:marTop w:val="0"/>
      <w:marBottom w:val="0"/>
      <w:divBdr>
        <w:top w:val="none" w:sz="0" w:space="0" w:color="auto"/>
        <w:left w:val="none" w:sz="0" w:space="0" w:color="auto"/>
        <w:bottom w:val="none" w:sz="0" w:space="0" w:color="auto"/>
        <w:right w:val="none" w:sz="0" w:space="0" w:color="auto"/>
      </w:divBdr>
    </w:div>
    <w:div w:id="1597708163">
      <w:bodyDiv w:val="1"/>
      <w:marLeft w:val="0"/>
      <w:marRight w:val="0"/>
      <w:marTop w:val="0"/>
      <w:marBottom w:val="0"/>
      <w:divBdr>
        <w:top w:val="none" w:sz="0" w:space="0" w:color="auto"/>
        <w:left w:val="none" w:sz="0" w:space="0" w:color="auto"/>
        <w:bottom w:val="none" w:sz="0" w:space="0" w:color="auto"/>
        <w:right w:val="none" w:sz="0" w:space="0" w:color="auto"/>
      </w:divBdr>
    </w:div>
    <w:div w:id="1598178102">
      <w:bodyDiv w:val="1"/>
      <w:marLeft w:val="0"/>
      <w:marRight w:val="0"/>
      <w:marTop w:val="0"/>
      <w:marBottom w:val="0"/>
      <w:divBdr>
        <w:top w:val="none" w:sz="0" w:space="0" w:color="auto"/>
        <w:left w:val="none" w:sz="0" w:space="0" w:color="auto"/>
        <w:bottom w:val="none" w:sz="0" w:space="0" w:color="auto"/>
        <w:right w:val="none" w:sz="0" w:space="0" w:color="auto"/>
      </w:divBdr>
    </w:div>
    <w:div w:id="1598322343">
      <w:bodyDiv w:val="1"/>
      <w:marLeft w:val="0"/>
      <w:marRight w:val="0"/>
      <w:marTop w:val="0"/>
      <w:marBottom w:val="0"/>
      <w:divBdr>
        <w:top w:val="none" w:sz="0" w:space="0" w:color="auto"/>
        <w:left w:val="none" w:sz="0" w:space="0" w:color="auto"/>
        <w:bottom w:val="none" w:sz="0" w:space="0" w:color="auto"/>
        <w:right w:val="none" w:sz="0" w:space="0" w:color="auto"/>
      </w:divBdr>
    </w:div>
    <w:div w:id="1598322505">
      <w:bodyDiv w:val="1"/>
      <w:marLeft w:val="0"/>
      <w:marRight w:val="0"/>
      <w:marTop w:val="0"/>
      <w:marBottom w:val="0"/>
      <w:divBdr>
        <w:top w:val="none" w:sz="0" w:space="0" w:color="auto"/>
        <w:left w:val="none" w:sz="0" w:space="0" w:color="auto"/>
        <w:bottom w:val="none" w:sz="0" w:space="0" w:color="auto"/>
        <w:right w:val="none" w:sz="0" w:space="0" w:color="auto"/>
      </w:divBdr>
    </w:div>
    <w:div w:id="1598324503">
      <w:bodyDiv w:val="1"/>
      <w:marLeft w:val="0"/>
      <w:marRight w:val="0"/>
      <w:marTop w:val="0"/>
      <w:marBottom w:val="0"/>
      <w:divBdr>
        <w:top w:val="none" w:sz="0" w:space="0" w:color="auto"/>
        <w:left w:val="none" w:sz="0" w:space="0" w:color="auto"/>
        <w:bottom w:val="none" w:sz="0" w:space="0" w:color="auto"/>
        <w:right w:val="none" w:sz="0" w:space="0" w:color="auto"/>
      </w:divBdr>
    </w:div>
    <w:div w:id="1599370285">
      <w:bodyDiv w:val="1"/>
      <w:marLeft w:val="0"/>
      <w:marRight w:val="0"/>
      <w:marTop w:val="0"/>
      <w:marBottom w:val="0"/>
      <w:divBdr>
        <w:top w:val="none" w:sz="0" w:space="0" w:color="auto"/>
        <w:left w:val="none" w:sz="0" w:space="0" w:color="auto"/>
        <w:bottom w:val="none" w:sz="0" w:space="0" w:color="auto"/>
        <w:right w:val="none" w:sz="0" w:space="0" w:color="auto"/>
      </w:divBdr>
    </w:div>
    <w:div w:id="1599556913">
      <w:bodyDiv w:val="1"/>
      <w:marLeft w:val="0"/>
      <w:marRight w:val="0"/>
      <w:marTop w:val="0"/>
      <w:marBottom w:val="0"/>
      <w:divBdr>
        <w:top w:val="none" w:sz="0" w:space="0" w:color="auto"/>
        <w:left w:val="none" w:sz="0" w:space="0" w:color="auto"/>
        <w:bottom w:val="none" w:sz="0" w:space="0" w:color="auto"/>
        <w:right w:val="none" w:sz="0" w:space="0" w:color="auto"/>
      </w:divBdr>
    </w:div>
    <w:div w:id="1599827182">
      <w:bodyDiv w:val="1"/>
      <w:marLeft w:val="0"/>
      <w:marRight w:val="0"/>
      <w:marTop w:val="0"/>
      <w:marBottom w:val="0"/>
      <w:divBdr>
        <w:top w:val="none" w:sz="0" w:space="0" w:color="auto"/>
        <w:left w:val="none" w:sz="0" w:space="0" w:color="auto"/>
        <w:bottom w:val="none" w:sz="0" w:space="0" w:color="auto"/>
        <w:right w:val="none" w:sz="0" w:space="0" w:color="auto"/>
      </w:divBdr>
    </w:div>
    <w:div w:id="1600330390">
      <w:bodyDiv w:val="1"/>
      <w:marLeft w:val="0"/>
      <w:marRight w:val="0"/>
      <w:marTop w:val="0"/>
      <w:marBottom w:val="0"/>
      <w:divBdr>
        <w:top w:val="none" w:sz="0" w:space="0" w:color="auto"/>
        <w:left w:val="none" w:sz="0" w:space="0" w:color="auto"/>
        <w:bottom w:val="none" w:sz="0" w:space="0" w:color="auto"/>
        <w:right w:val="none" w:sz="0" w:space="0" w:color="auto"/>
      </w:divBdr>
    </w:div>
    <w:div w:id="1600717593">
      <w:bodyDiv w:val="1"/>
      <w:marLeft w:val="0"/>
      <w:marRight w:val="0"/>
      <w:marTop w:val="0"/>
      <w:marBottom w:val="0"/>
      <w:divBdr>
        <w:top w:val="none" w:sz="0" w:space="0" w:color="auto"/>
        <w:left w:val="none" w:sz="0" w:space="0" w:color="auto"/>
        <w:bottom w:val="none" w:sz="0" w:space="0" w:color="auto"/>
        <w:right w:val="none" w:sz="0" w:space="0" w:color="auto"/>
      </w:divBdr>
    </w:div>
    <w:div w:id="1600719281">
      <w:bodyDiv w:val="1"/>
      <w:marLeft w:val="0"/>
      <w:marRight w:val="0"/>
      <w:marTop w:val="0"/>
      <w:marBottom w:val="0"/>
      <w:divBdr>
        <w:top w:val="none" w:sz="0" w:space="0" w:color="auto"/>
        <w:left w:val="none" w:sz="0" w:space="0" w:color="auto"/>
        <w:bottom w:val="none" w:sz="0" w:space="0" w:color="auto"/>
        <w:right w:val="none" w:sz="0" w:space="0" w:color="auto"/>
      </w:divBdr>
    </w:div>
    <w:div w:id="1601059802">
      <w:bodyDiv w:val="1"/>
      <w:marLeft w:val="0"/>
      <w:marRight w:val="0"/>
      <w:marTop w:val="0"/>
      <w:marBottom w:val="0"/>
      <w:divBdr>
        <w:top w:val="none" w:sz="0" w:space="0" w:color="auto"/>
        <w:left w:val="none" w:sz="0" w:space="0" w:color="auto"/>
        <w:bottom w:val="none" w:sz="0" w:space="0" w:color="auto"/>
        <w:right w:val="none" w:sz="0" w:space="0" w:color="auto"/>
      </w:divBdr>
    </w:div>
    <w:div w:id="1601525021">
      <w:bodyDiv w:val="1"/>
      <w:marLeft w:val="0"/>
      <w:marRight w:val="0"/>
      <w:marTop w:val="0"/>
      <w:marBottom w:val="0"/>
      <w:divBdr>
        <w:top w:val="none" w:sz="0" w:space="0" w:color="auto"/>
        <w:left w:val="none" w:sz="0" w:space="0" w:color="auto"/>
        <w:bottom w:val="none" w:sz="0" w:space="0" w:color="auto"/>
        <w:right w:val="none" w:sz="0" w:space="0" w:color="auto"/>
      </w:divBdr>
    </w:div>
    <w:div w:id="1601597516">
      <w:bodyDiv w:val="1"/>
      <w:marLeft w:val="0"/>
      <w:marRight w:val="0"/>
      <w:marTop w:val="0"/>
      <w:marBottom w:val="0"/>
      <w:divBdr>
        <w:top w:val="none" w:sz="0" w:space="0" w:color="auto"/>
        <w:left w:val="none" w:sz="0" w:space="0" w:color="auto"/>
        <w:bottom w:val="none" w:sz="0" w:space="0" w:color="auto"/>
        <w:right w:val="none" w:sz="0" w:space="0" w:color="auto"/>
      </w:divBdr>
    </w:div>
    <w:div w:id="1602253722">
      <w:bodyDiv w:val="1"/>
      <w:marLeft w:val="0"/>
      <w:marRight w:val="0"/>
      <w:marTop w:val="0"/>
      <w:marBottom w:val="0"/>
      <w:divBdr>
        <w:top w:val="none" w:sz="0" w:space="0" w:color="auto"/>
        <w:left w:val="none" w:sz="0" w:space="0" w:color="auto"/>
        <w:bottom w:val="none" w:sz="0" w:space="0" w:color="auto"/>
        <w:right w:val="none" w:sz="0" w:space="0" w:color="auto"/>
      </w:divBdr>
    </w:div>
    <w:div w:id="1602638123">
      <w:bodyDiv w:val="1"/>
      <w:marLeft w:val="0"/>
      <w:marRight w:val="0"/>
      <w:marTop w:val="0"/>
      <w:marBottom w:val="0"/>
      <w:divBdr>
        <w:top w:val="none" w:sz="0" w:space="0" w:color="auto"/>
        <w:left w:val="none" w:sz="0" w:space="0" w:color="auto"/>
        <w:bottom w:val="none" w:sz="0" w:space="0" w:color="auto"/>
        <w:right w:val="none" w:sz="0" w:space="0" w:color="auto"/>
      </w:divBdr>
    </w:div>
    <w:div w:id="1602686149">
      <w:bodyDiv w:val="1"/>
      <w:marLeft w:val="0"/>
      <w:marRight w:val="0"/>
      <w:marTop w:val="0"/>
      <w:marBottom w:val="0"/>
      <w:divBdr>
        <w:top w:val="none" w:sz="0" w:space="0" w:color="auto"/>
        <w:left w:val="none" w:sz="0" w:space="0" w:color="auto"/>
        <w:bottom w:val="none" w:sz="0" w:space="0" w:color="auto"/>
        <w:right w:val="none" w:sz="0" w:space="0" w:color="auto"/>
      </w:divBdr>
    </w:div>
    <w:div w:id="1603302417">
      <w:bodyDiv w:val="1"/>
      <w:marLeft w:val="0"/>
      <w:marRight w:val="0"/>
      <w:marTop w:val="0"/>
      <w:marBottom w:val="0"/>
      <w:divBdr>
        <w:top w:val="none" w:sz="0" w:space="0" w:color="auto"/>
        <w:left w:val="none" w:sz="0" w:space="0" w:color="auto"/>
        <w:bottom w:val="none" w:sz="0" w:space="0" w:color="auto"/>
        <w:right w:val="none" w:sz="0" w:space="0" w:color="auto"/>
      </w:divBdr>
    </w:div>
    <w:div w:id="1603756329">
      <w:bodyDiv w:val="1"/>
      <w:marLeft w:val="0"/>
      <w:marRight w:val="0"/>
      <w:marTop w:val="0"/>
      <w:marBottom w:val="0"/>
      <w:divBdr>
        <w:top w:val="none" w:sz="0" w:space="0" w:color="auto"/>
        <w:left w:val="none" w:sz="0" w:space="0" w:color="auto"/>
        <w:bottom w:val="none" w:sz="0" w:space="0" w:color="auto"/>
        <w:right w:val="none" w:sz="0" w:space="0" w:color="auto"/>
      </w:divBdr>
    </w:div>
    <w:div w:id="1604141838">
      <w:bodyDiv w:val="1"/>
      <w:marLeft w:val="0"/>
      <w:marRight w:val="0"/>
      <w:marTop w:val="0"/>
      <w:marBottom w:val="0"/>
      <w:divBdr>
        <w:top w:val="none" w:sz="0" w:space="0" w:color="auto"/>
        <w:left w:val="none" w:sz="0" w:space="0" w:color="auto"/>
        <w:bottom w:val="none" w:sz="0" w:space="0" w:color="auto"/>
        <w:right w:val="none" w:sz="0" w:space="0" w:color="auto"/>
      </w:divBdr>
    </w:div>
    <w:div w:id="1604532946">
      <w:bodyDiv w:val="1"/>
      <w:marLeft w:val="0"/>
      <w:marRight w:val="0"/>
      <w:marTop w:val="0"/>
      <w:marBottom w:val="0"/>
      <w:divBdr>
        <w:top w:val="none" w:sz="0" w:space="0" w:color="auto"/>
        <w:left w:val="none" w:sz="0" w:space="0" w:color="auto"/>
        <w:bottom w:val="none" w:sz="0" w:space="0" w:color="auto"/>
        <w:right w:val="none" w:sz="0" w:space="0" w:color="auto"/>
      </w:divBdr>
    </w:div>
    <w:div w:id="1605066689">
      <w:bodyDiv w:val="1"/>
      <w:marLeft w:val="0"/>
      <w:marRight w:val="0"/>
      <w:marTop w:val="0"/>
      <w:marBottom w:val="0"/>
      <w:divBdr>
        <w:top w:val="none" w:sz="0" w:space="0" w:color="auto"/>
        <w:left w:val="none" w:sz="0" w:space="0" w:color="auto"/>
        <w:bottom w:val="none" w:sz="0" w:space="0" w:color="auto"/>
        <w:right w:val="none" w:sz="0" w:space="0" w:color="auto"/>
      </w:divBdr>
    </w:div>
    <w:div w:id="1605260358">
      <w:bodyDiv w:val="1"/>
      <w:marLeft w:val="0"/>
      <w:marRight w:val="0"/>
      <w:marTop w:val="0"/>
      <w:marBottom w:val="0"/>
      <w:divBdr>
        <w:top w:val="none" w:sz="0" w:space="0" w:color="auto"/>
        <w:left w:val="none" w:sz="0" w:space="0" w:color="auto"/>
        <w:bottom w:val="none" w:sz="0" w:space="0" w:color="auto"/>
        <w:right w:val="none" w:sz="0" w:space="0" w:color="auto"/>
      </w:divBdr>
    </w:div>
    <w:div w:id="1605261498">
      <w:bodyDiv w:val="1"/>
      <w:marLeft w:val="0"/>
      <w:marRight w:val="0"/>
      <w:marTop w:val="0"/>
      <w:marBottom w:val="0"/>
      <w:divBdr>
        <w:top w:val="none" w:sz="0" w:space="0" w:color="auto"/>
        <w:left w:val="none" w:sz="0" w:space="0" w:color="auto"/>
        <w:bottom w:val="none" w:sz="0" w:space="0" w:color="auto"/>
        <w:right w:val="none" w:sz="0" w:space="0" w:color="auto"/>
      </w:divBdr>
    </w:div>
    <w:div w:id="1605263521">
      <w:bodyDiv w:val="1"/>
      <w:marLeft w:val="0"/>
      <w:marRight w:val="0"/>
      <w:marTop w:val="0"/>
      <w:marBottom w:val="0"/>
      <w:divBdr>
        <w:top w:val="none" w:sz="0" w:space="0" w:color="auto"/>
        <w:left w:val="none" w:sz="0" w:space="0" w:color="auto"/>
        <w:bottom w:val="none" w:sz="0" w:space="0" w:color="auto"/>
        <w:right w:val="none" w:sz="0" w:space="0" w:color="auto"/>
      </w:divBdr>
    </w:div>
    <w:div w:id="1606183144">
      <w:bodyDiv w:val="1"/>
      <w:marLeft w:val="0"/>
      <w:marRight w:val="0"/>
      <w:marTop w:val="0"/>
      <w:marBottom w:val="0"/>
      <w:divBdr>
        <w:top w:val="none" w:sz="0" w:space="0" w:color="auto"/>
        <w:left w:val="none" w:sz="0" w:space="0" w:color="auto"/>
        <w:bottom w:val="none" w:sz="0" w:space="0" w:color="auto"/>
        <w:right w:val="none" w:sz="0" w:space="0" w:color="auto"/>
      </w:divBdr>
    </w:div>
    <w:div w:id="1606230843">
      <w:bodyDiv w:val="1"/>
      <w:marLeft w:val="0"/>
      <w:marRight w:val="0"/>
      <w:marTop w:val="0"/>
      <w:marBottom w:val="0"/>
      <w:divBdr>
        <w:top w:val="none" w:sz="0" w:space="0" w:color="auto"/>
        <w:left w:val="none" w:sz="0" w:space="0" w:color="auto"/>
        <w:bottom w:val="none" w:sz="0" w:space="0" w:color="auto"/>
        <w:right w:val="none" w:sz="0" w:space="0" w:color="auto"/>
      </w:divBdr>
    </w:div>
    <w:div w:id="1606813818">
      <w:bodyDiv w:val="1"/>
      <w:marLeft w:val="0"/>
      <w:marRight w:val="0"/>
      <w:marTop w:val="0"/>
      <w:marBottom w:val="0"/>
      <w:divBdr>
        <w:top w:val="none" w:sz="0" w:space="0" w:color="auto"/>
        <w:left w:val="none" w:sz="0" w:space="0" w:color="auto"/>
        <w:bottom w:val="none" w:sz="0" w:space="0" w:color="auto"/>
        <w:right w:val="none" w:sz="0" w:space="0" w:color="auto"/>
      </w:divBdr>
    </w:div>
    <w:div w:id="1607541241">
      <w:bodyDiv w:val="1"/>
      <w:marLeft w:val="0"/>
      <w:marRight w:val="0"/>
      <w:marTop w:val="0"/>
      <w:marBottom w:val="0"/>
      <w:divBdr>
        <w:top w:val="none" w:sz="0" w:space="0" w:color="auto"/>
        <w:left w:val="none" w:sz="0" w:space="0" w:color="auto"/>
        <w:bottom w:val="none" w:sz="0" w:space="0" w:color="auto"/>
        <w:right w:val="none" w:sz="0" w:space="0" w:color="auto"/>
      </w:divBdr>
    </w:div>
    <w:div w:id="1608007184">
      <w:bodyDiv w:val="1"/>
      <w:marLeft w:val="0"/>
      <w:marRight w:val="0"/>
      <w:marTop w:val="0"/>
      <w:marBottom w:val="0"/>
      <w:divBdr>
        <w:top w:val="none" w:sz="0" w:space="0" w:color="auto"/>
        <w:left w:val="none" w:sz="0" w:space="0" w:color="auto"/>
        <w:bottom w:val="none" w:sz="0" w:space="0" w:color="auto"/>
        <w:right w:val="none" w:sz="0" w:space="0" w:color="auto"/>
      </w:divBdr>
    </w:div>
    <w:div w:id="1608192560">
      <w:bodyDiv w:val="1"/>
      <w:marLeft w:val="0"/>
      <w:marRight w:val="0"/>
      <w:marTop w:val="0"/>
      <w:marBottom w:val="0"/>
      <w:divBdr>
        <w:top w:val="none" w:sz="0" w:space="0" w:color="auto"/>
        <w:left w:val="none" w:sz="0" w:space="0" w:color="auto"/>
        <w:bottom w:val="none" w:sz="0" w:space="0" w:color="auto"/>
        <w:right w:val="none" w:sz="0" w:space="0" w:color="auto"/>
      </w:divBdr>
    </w:div>
    <w:div w:id="1608462990">
      <w:bodyDiv w:val="1"/>
      <w:marLeft w:val="0"/>
      <w:marRight w:val="0"/>
      <w:marTop w:val="0"/>
      <w:marBottom w:val="0"/>
      <w:divBdr>
        <w:top w:val="none" w:sz="0" w:space="0" w:color="auto"/>
        <w:left w:val="none" w:sz="0" w:space="0" w:color="auto"/>
        <w:bottom w:val="none" w:sz="0" w:space="0" w:color="auto"/>
        <w:right w:val="none" w:sz="0" w:space="0" w:color="auto"/>
      </w:divBdr>
    </w:div>
    <w:div w:id="1608659017">
      <w:bodyDiv w:val="1"/>
      <w:marLeft w:val="0"/>
      <w:marRight w:val="0"/>
      <w:marTop w:val="0"/>
      <w:marBottom w:val="0"/>
      <w:divBdr>
        <w:top w:val="none" w:sz="0" w:space="0" w:color="auto"/>
        <w:left w:val="none" w:sz="0" w:space="0" w:color="auto"/>
        <w:bottom w:val="none" w:sz="0" w:space="0" w:color="auto"/>
        <w:right w:val="none" w:sz="0" w:space="0" w:color="auto"/>
      </w:divBdr>
    </w:div>
    <w:div w:id="1608730006">
      <w:bodyDiv w:val="1"/>
      <w:marLeft w:val="0"/>
      <w:marRight w:val="0"/>
      <w:marTop w:val="0"/>
      <w:marBottom w:val="0"/>
      <w:divBdr>
        <w:top w:val="none" w:sz="0" w:space="0" w:color="auto"/>
        <w:left w:val="none" w:sz="0" w:space="0" w:color="auto"/>
        <w:bottom w:val="none" w:sz="0" w:space="0" w:color="auto"/>
        <w:right w:val="none" w:sz="0" w:space="0" w:color="auto"/>
      </w:divBdr>
    </w:div>
    <w:div w:id="1608731608">
      <w:bodyDiv w:val="1"/>
      <w:marLeft w:val="0"/>
      <w:marRight w:val="0"/>
      <w:marTop w:val="0"/>
      <w:marBottom w:val="0"/>
      <w:divBdr>
        <w:top w:val="none" w:sz="0" w:space="0" w:color="auto"/>
        <w:left w:val="none" w:sz="0" w:space="0" w:color="auto"/>
        <w:bottom w:val="none" w:sz="0" w:space="0" w:color="auto"/>
        <w:right w:val="none" w:sz="0" w:space="0" w:color="auto"/>
      </w:divBdr>
    </w:div>
    <w:div w:id="1608848854">
      <w:bodyDiv w:val="1"/>
      <w:marLeft w:val="0"/>
      <w:marRight w:val="0"/>
      <w:marTop w:val="0"/>
      <w:marBottom w:val="0"/>
      <w:divBdr>
        <w:top w:val="none" w:sz="0" w:space="0" w:color="auto"/>
        <w:left w:val="none" w:sz="0" w:space="0" w:color="auto"/>
        <w:bottom w:val="none" w:sz="0" w:space="0" w:color="auto"/>
        <w:right w:val="none" w:sz="0" w:space="0" w:color="auto"/>
      </w:divBdr>
    </w:div>
    <w:div w:id="1608855454">
      <w:bodyDiv w:val="1"/>
      <w:marLeft w:val="0"/>
      <w:marRight w:val="0"/>
      <w:marTop w:val="0"/>
      <w:marBottom w:val="0"/>
      <w:divBdr>
        <w:top w:val="none" w:sz="0" w:space="0" w:color="auto"/>
        <w:left w:val="none" w:sz="0" w:space="0" w:color="auto"/>
        <w:bottom w:val="none" w:sz="0" w:space="0" w:color="auto"/>
        <w:right w:val="none" w:sz="0" w:space="0" w:color="auto"/>
      </w:divBdr>
    </w:div>
    <w:div w:id="1609389297">
      <w:bodyDiv w:val="1"/>
      <w:marLeft w:val="0"/>
      <w:marRight w:val="0"/>
      <w:marTop w:val="0"/>
      <w:marBottom w:val="0"/>
      <w:divBdr>
        <w:top w:val="none" w:sz="0" w:space="0" w:color="auto"/>
        <w:left w:val="none" w:sz="0" w:space="0" w:color="auto"/>
        <w:bottom w:val="none" w:sz="0" w:space="0" w:color="auto"/>
        <w:right w:val="none" w:sz="0" w:space="0" w:color="auto"/>
      </w:divBdr>
    </w:div>
    <w:div w:id="1609462432">
      <w:bodyDiv w:val="1"/>
      <w:marLeft w:val="0"/>
      <w:marRight w:val="0"/>
      <w:marTop w:val="0"/>
      <w:marBottom w:val="0"/>
      <w:divBdr>
        <w:top w:val="none" w:sz="0" w:space="0" w:color="auto"/>
        <w:left w:val="none" w:sz="0" w:space="0" w:color="auto"/>
        <w:bottom w:val="none" w:sz="0" w:space="0" w:color="auto"/>
        <w:right w:val="none" w:sz="0" w:space="0" w:color="auto"/>
      </w:divBdr>
    </w:div>
    <w:div w:id="1610121101">
      <w:bodyDiv w:val="1"/>
      <w:marLeft w:val="0"/>
      <w:marRight w:val="0"/>
      <w:marTop w:val="0"/>
      <w:marBottom w:val="0"/>
      <w:divBdr>
        <w:top w:val="none" w:sz="0" w:space="0" w:color="auto"/>
        <w:left w:val="none" w:sz="0" w:space="0" w:color="auto"/>
        <w:bottom w:val="none" w:sz="0" w:space="0" w:color="auto"/>
        <w:right w:val="none" w:sz="0" w:space="0" w:color="auto"/>
      </w:divBdr>
    </w:div>
    <w:div w:id="1610313127">
      <w:bodyDiv w:val="1"/>
      <w:marLeft w:val="0"/>
      <w:marRight w:val="0"/>
      <w:marTop w:val="0"/>
      <w:marBottom w:val="0"/>
      <w:divBdr>
        <w:top w:val="none" w:sz="0" w:space="0" w:color="auto"/>
        <w:left w:val="none" w:sz="0" w:space="0" w:color="auto"/>
        <w:bottom w:val="none" w:sz="0" w:space="0" w:color="auto"/>
        <w:right w:val="none" w:sz="0" w:space="0" w:color="auto"/>
      </w:divBdr>
    </w:div>
    <w:div w:id="1610433892">
      <w:bodyDiv w:val="1"/>
      <w:marLeft w:val="0"/>
      <w:marRight w:val="0"/>
      <w:marTop w:val="0"/>
      <w:marBottom w:val="0"/>
      <w:divBdr>
        <w:top w:val="none" w:sz="0" w:space="0" w:color="auto"/>
        <w:left w:val="none" w:sz="0" w:space="0" w:color="auto"/>
        <w:bottom w:val="none" w:sz="0" w:space="0" w:color="auto"/>
        <w:right w:val="none" w:sz="0" w:space="0" w:color="auto"/>
      </w:divBdr>
    </w:div>
    <w:div w:id="1610551816">
      <w:bodyDiv w:val="1"/>
      <w:marLeft w:val="0"/>
      <w:marRight w:val="0"/>
      <w:marTop w:val="0"/>
      <w:marBottom w:val="0"/>
      <w:divBdr>
        <w:top w:val="none" w:sz="0" w:space="0" w:color="auto"/>
        <w:left w:val="none" w:sz="0" w:space="0" w:color="auto"/>
        <w:bottom w:val="none" w:sz="0" w:space="0" w:color="auto"/>
        <w:right w:val="none" w:sz="0" w:space="0" w:color="auto"/>
      </w:divBdr>
    </w:div>
    <w:div w:id="1612085597">
      <w:bodyDiv w:val="1"/>
      <w:marLeft w:val="0"/>
      <w:marRight w:val="0"/>
      <w:marTop w:val="0"/>
      <w:marBottom w:val="0"/>
      <w:divBdr>
        <w:top w:val="none" w:sz="0" w:space="0" w:color="auto"/>
        <w:left w:val="none" w:sz="0" w:space="0" w:color="auto"/>
        <w:bottom w:val="none" w:sz="0" w:space="0" w:color="auto"/>
        <w:right w:val="none" w:sz="0" w:space="0" w:color="auto"/>
      </w:divBdr>
    </w:div>
    <w:div w:id="1612515574">
      <w:bodyDiv w:val="1"/>
      <w:marLeft w:val="0"/>
      <w:marRight w:val="0"/>
      <w:marTop w:val="0"/>
      <w:marBottom w:val="0"/>
      <w:divBdr>
        <w:top w:val="none" w:sz="0" w:space="0" w:color="auto"/>
        <w:left w:val="none" w:sz="0" w:space="0" w:color="auto"/>
        <w:bottom w:val="none" w:sz="0" w:space="0" w:color="auto"/>
        <w:right w:val="none" w:sz="0" w:space="0" w:color="auto"/>
      </w:divBdr>
    </w:div>
    <w:div w:id="1613510585">
      <w:bodyDiv w:val="1"/>
      <w:marLeft w:val="0"/>
      <w:marRight w:val="0"/>
      <w:marTop w:val="0"/>
      <w:marBottom w:val="0"/>
      <w:divBdr>
        <w:top w:val="none" w:sz="0" w:space="0" w:color="auto"/>
        <w:left w:val="none" w:sz="0" w:space="0" w:color="auto"/>
        <w:bottom w:val="none" w:sz="0" w:space="0" w:color="auto"/>
        <w:right w:val="none" w:sz="0" w:space="0" w:color="auto"/>
      </w:divBdr>
    </w:div>
    <w:div w:id="1613514271">
      <w:bodyDiv w:val="1"/>
      <w:marLeft w:val="0"/>
      <w:marRight w:val="0"/>
      <w:marTop w:val="0"/>
      <w:marBottom w:val="0"/>
      <w:divBdr>
        <w:top w:val="none" w:sz="0" w:space="0" w:color="auto"/>
        <w:left w:val="none" w:sz="0" w:space="0" w:color="auto"/>
        <w:bottom w:val="none" w:sz="0" w:space="0" w:color="auto"/>
        <w:right w:val="none" w:sz="0" w:space="0" w:color="auto"/>
      </w:divBdr>
    </w:div>
    <w:div w:id="1614361864">
      <w:bodyDiv w:val="1"/>
      <w:marLeft w:val="0"/>
      <w:marRight w:val="0"/>
      <w:marTop w:val="0"/>
      <w:marBottom w:val="0"/>
      <w:divBdr>
        <w:top w:val="none" w:sz="0" w:space="0" w:color="auto"/>
        <w:left w:val="none" w:sz="0" w:space="0" w:color="auto"/>
        <w:bottom w:val="none" w:sz="0" w:space="0" w:color="auto"/>
        <w:right w:val="none" w:sz="0" w:space="0" w:color="auto"/>
      </w:divBdr>
    </w:div>
    <w:div w:id="1614508893">
      <w:bodyDiv w:val="1"/>
      <w:marLeft w:val="0"/>
      <w:marRight w:val="0"/>
      <w:marTop w:val="0"/>
      <w:marBottom w:val="0"/>
      <w:divBdr>
        <w:top w:val="none" w:sz="0" w:space="0" w:color="auto"/>
        <w:left w:val="none" w:sz="0" w:space="0" w:color="auto"/>
        <w:bottom w:val="none" w:sz="0" w:space="0" w:color="auto"/>
        <w:right w:val="none" w:sz="0" w:space="0" w:color="auto"/>
      </w:divBdr>
    </w:div>
    <w:div w:id="1615088239">
      <w:bodyDiv w:val="1"/>
      <w:marLeft w:val="0"/>
      <w:marRight w:val="0"/>
      <w:marTop w:val="0"/>
      <w:marBottom w:val="0"/>
      <w:divBdr>
        <w:top w:val="none" w:sz="0" w:space="0" w:color="auto"/>
        <w:left w:val="none" w:sz="0" w:space="0" w:color="auto"/>
        <w:bottom w:val="none" w:sz="0" w:space="0" w:color="auto"/>
        <w:right w:val="none" w:sz="0" w:space="0" w:color="auto"/>
      </w:divBdr>
    </w:div>
    <w:div w:id="1615135200">
      <w:bodyDiv w:val="1"/>
      <w:marLeft w:val="0"/>
      <w:marRight w:val="0"/>
      <w:marTop w:val="0"/>
      <w:marBottom w:val="0"/>
      <w:divBdr>
        <w:top w:val="none" w:sz="0" w:space="0" w:color="auto"/>
        <w:left w:val="none" w:sz="0" w:space="0" w:color="auto"/>
        <w:bottom w:val="none" w:sz="0" w:space="0" w:color="auto"/>
        <w:right w:val="none" w:sz="0" w:space="0" w:color="auto"/>
      </w:divBdr>
    </w:div>
    <w:div w:id="1615290009">
      <w:bodyDiv w:val="1"/>
      <w:marLeft w:val="0"/>
      <w:marRight w:val="0"/>
      <w:marTop w:val="0"/>
      <w:marBottom w:val="0"/>
      <w:divBdr>
        <w:top w:val="none" w:sz="0" w:space="0" w:color="auto"/>
        <w:left w:val="none" w:sz="0" w:space="0" w:color="auto"/>
        <w:bottom w:val="none" w:sz="0" w:space="0" w:color="auto"/>
        <w:right w:val="none" w:sz="0" w:space="0" w:color="auto"/>
      </w:divBdr>
    </w:div>
    <w:div w:id="1615399880">
      <w:bodyDiv w:val="1"/>
      <w:marLeft w:val="0"/>
      <w:marRight w:val="0"/>
      <w:marTop w:val="0"/>
      <w:marBottom w:val="0"/>
      <w:divBdr>
        <w:top w:val="none" w:sz="0" w:space="0" w:color="auto"/>
        <w:left w:val="none" w:sz="0" w:space="0" w:color="auto"/>
        <w:bottom w:val="none" w:sz="0" w:space="0" w:color="auto"/>
        <w:right w:val="none" w:sz="0" w:space="0" w:color="auto"/>
      </w:divBdr>
    </w:div>
    <w:div w:id="1615476531">
      <w:bodyDiv w:val="1"/>
      <w:marLeft w:val="0"/>
      <w:marRight w:val="0"/>
      <w:marTop w:val="0"/>
      <w:marBottom w:val="0"/>
      <w:divBdr>
        <w:top w:val="none" w:sz="0" w:space="0" w:color="auto"/>
        <w:left w:val="none" w:sz="0" w:space="0" w:color="auto"/>
        <w:bottom w:val="none" w:sz="0" w:space="0" w:color="auto"/>
        <w:right w:val="none" w:sz="0" w:space="0" w:color="auto"/>
      </w:divBdr>
    </w:div>
    <w:div w:id="1615821110">
      <w:bodyDiv w:val="1"/>
      <w:marLeft w:val="0"/>
      <w:marRight w:val="0"/>
      <w:marTop w:val="0"/>
      <w:marBottom w:val="0"/>
      <w:divBdr>
        <w:top w:val="none" w:sz="0" w:space="0" w:color="auto"/>
        <w:left w:val="none" w:sz="0" w:space="0" w:color="auto"/>
        <w:bottom w:val="none" w:sz="0" w:space="0" w:color="auto"/>
        <w:right w:val="none" w:sz="0" w:space="0" w:color="auto"/>
      </w:divBdr>
    </w:div>
    <w:div w:id="1615862519">
      <w:bodyDiv w:val="1"/>
      <w:marLeft w:val="0"/>
      <w:marRight w:val="0"/>
      <w:marTop w:val="0"/>
      <w:marBottom w:val="0"/>
      <w:divBdr>
        <w:top w:val="none" w:sz="0" w:space="0" w:color="auto"/>
        <w:left w:val="none" w:sz="0" w:space="0" w:color="auto"/>
        <w:bottom w:val="none" w:sz="0" w:space="0" w:color="auto"/>
        <w:right w:val="none" w:sz="0" w:space="0" w:color="auto"/>
      </w:divBdr>
    </w:div>
    <w:div w:id="1617367120">
      <w:bodyDiv w:val="1"/>
      <w:marLeft w:val="0"/>
      <w:marRight w:val="0"/>
      <w:marTop w:val="0"/>
      <w:marBottom w:val="0"/>
      <w:divBdr>
        <w:top w:val="none" w:sz="0" w:space="0" w:color="auto"/>
        <w:left w:val="none" w:sz="0" w:space="0" w:color="auto"/>
        <w:bottom w:val="none" w:sz="0" w:space="0" w:color="auto"/>
        <w:right w:val="none" w:sz="0" w:space="0" w:color="auto"/>
      </w:divBdr>
    </w:div>
    <w:div w:id="1618096184">
      <w:bodyDiv w:val="1"/>
      <w:marLeft w:val="0"/>
      <w:marRight w:val="0"/>
      <w:marTop w:val="0"/>
      <w:marBottom w:val="0"/>
      <w:divBdr>
        <w:top w:val="none" w:sz="0" w:space="0" w:color="auto"/>
        <w:left w:val="none" w:sz="0" w:space="0" w:color="auto"/>
        <w:bottom w:val="none" w:sz="0" w:space="0" w:color="auto"/>
        <w:right w:val="none" w:sz="0" w:space="0" w:color="auto"/>
      </w:divBdr>
    </w:div>
    <w:div w:id="1618490985">
      <w:bodyDiv w:val="1"/>
      <w:marLeft w:val="0"/>
      <w:marRight w:val="0"/>
      <w:marTop w:val="0"/>
      <w:marBottom w:val="0"/>
      <w:divBdr>
        <w:top w:val="none" w:sz="0" w:space="0" w:color="auto"/>
        <w:left w:val="none" w:sz="0" w:space="0" w:color="auto"/>
        <w:bottom w:val="none" w:sz="0" w:space="0" w:color="auto"/>
        <w:right w:val="none" w:sz="0" w:space="0" w:color="auto"/>
      </w:divBdr>
    </w:div>
    <w:div w:id="1618636441">
      <w:bodyDiv w:val="1"/>
      <w:marLeft w:val="0"/>
      <w:marRight w:val="0"/>
      <w:marTop w:val="0"/>
      <w:marBottom w:val="0"/>
      <w:divBdr>
        <w:top w:val="none" w:sz="0" w:space="0" w:color="auto"/>
        <w:left w:val="none" w:sz="0" w:space="0" w:color="auto"/>
        <w:bottom w:val="none" w:sz="0" w:space="0" w:color="auto"/>
        <w:right w:val="none" w:sz="0" w:space="0" w:color="auto"/>
      </w:divBdr>
    </w:div>
    <w:div w:id="1619022947">
      <w:bodyDiv w:val="1"/>
      <w:marLeft w:val="0"/>
      <w:marRight w:val="0"/>
      <w:marTop w:val="0"/>
      <w:marBottom w:val="0"/>
      <w:divBdr>
        <w:top w:val="none" w:sz="0" w:space="0" w:color="auto"/>
        <w:left w:val="none" w:sz="0" w:space="0" w:color="auto"/>
        <w:bottom w:val="none" w:sz="0" w:space="0" w:color="auto"/>
        <w:right w:val="none" w:sz="0" w:space="0" w:color="auto"/>
      </w:divBdr>
    </w:div>
    <w:div w:id="1619067300">
      <w:bodyDiv w:val="1"/>
      <w:marLeft w:val="0"/>
      <w:marRight w:val="0"/>
      <w:marTop w:val="0"/>
      <w:marBottom w:val="0"/>
      <w:divBdr>
        <w:top w:val="none" w:sz="0" w:space="0" w:color="auto"/>
        <w:left w:val="none" w:sz="0" w:space="0" w:color="auto"/>
        <w:bottom w:val="none" w:sz="0" w:space="0" w:color="auto"/>
        <w:right w:val="none" w:sz="0" w:space="0" w:color="auto"/>
      </w:divBdr>
    </w:div>
    <w:div w:id="1619795345">
      <w:bodyDiv w:val="1"/>
      <w:marLeft w:val="0"/>
      <w:marRight w:val="0"/>
      <w:marTop w:val="0"/>
      <w:marBottom w:val="0"/>
      <w:divBdr>
        <w:top w:val="none" w:sz="0" w:space="0" w:color="auto"/>
        <w:left w:val="none" w:sz="0" w:space="0" w:color="auto"/>
        <w:bottom w:val="none" w:sz="0" w:space="0" w:color="auto"/>
        <w:right w:val="none" w:sz="0" w:space="0" w:color="auto"/>
      </w:divBdr>
    </w:div>
    <w:div w:id="1621179323">
      <w:bodyDiv w:val="1"/>
      <w:marLeft w:val="0"/>
      <w:marRight w:val="0"/>
      <w:marTop w:val="0"/>
      <w:marBottom w:val="0"/>
      <w:divBdr>
        <w:top w:val="none" w:sz="0" w:space="0" w:color="auto"/>
        <w:left w:val="none" w:sz="0" w:space="0" w:color="auto"/>
        <w:bottom w:val="none" w:sz="0" w:space="0" w:color="auto"/>
        <w:right w:val="none" w:sz="0" w:space="0" w:color="auto"/>
      </w:divBdr>
    </w:div>
    <w:div w:id="1622616161">
      <w:bodyDiv w:val="1"/>
      <w:marLeft w:val="0"/>
      <w:marRight w:val="0"/>
      <w:marTop w:val="0"/>
      <w:marBottom w:val="0"/>
      <w:divBdr>
        <w:top w:val="none" w:sz="0" w:space="0" w:color="auto"/>
        <w:left w:val="none" w:sz="0" w:space="0" w:color="auto"/>
        <w:bottom w:val="none" w:sz="0" w:space="0" w:color="auto"/>
        <w:right w:val="none" w:sz="0" w:space="0" w:color="auto"/>
      </w:divBdr>
    </w:div>
    <w:div w:id="1623421410">
      <w:bodyDiv w:val="1"/>
      <w:marLeft w:val="0"/>
      <w:marRight w:val="0"/>
      <w:marTop w:val="0"/>
      <w:marBottom w:val="0"/>
      <w:divBdr>
        <w:top w:val="none" w:sz="0" w:space="0" w:color="auto"/>
        <w:left w:val="none" w:sz="0" w:space="0" w:color="auto"/>
        <w:bottom w:val="none" w:sz="0" w:space="0" w:color="auto"/>
        <w:right w:val="none" w:sz="0" w:space="0" w:color="auto"/>
      </w:divBdr>
    </w:div>
    <w:div w:id="1623462155">
      <w:bodyDiv w:val="1"/>
      <w:marLeft w:val="0"/>
      <w:marRight w:val="0"/>
      <w:marTop w:val="0"/>
      <w:marBottom w:val="0"/>
      <w:divBdr>
        <w:top w:val="none" w:sz="0" w:space="0" w:color="auto"/>
        <w:left w:val="none" w:sz="0" w:space="0" w:color="auto"/>
        <w:bottom w:val="none" w:sz="0" w:space="0" w:color="auto"/>
        <w:right w:val="none" w:sz="0" w:space="0" w:color="auto"/>
      </w:divBdr>
    </w:div>
    <w:div w:id="1623490306">
      <w:bodyDiv w:val="1"/>
      <w:marLeft w:val="0"/>
      <w:marRight w:val="0"/>
      <w:marTop w:val="0"/>
      <w:marBottom w:val="0"/>
      <w:divBdr>
        <w:top w:val="none" w:sz="0" w:space="0" w:color="auto"/>
        <w:left w:val="none" w:sz="0" w:space="0" w:color="auto"/>
        <w:bottom w:val="none" w:sz="0" w:space="0" w:color="auto"/>
        <w:right w:val="none" w:sz="0" w:space="0" w:color="auto"/>
      </w:divBdr>
    </w:div>
    <w:div w:id="1623535569">
      <w:bodyDiv w:val="1"/>
      <w:marLeft w:val="0"/>
      <w:marRight w:val="0"/>
      <w:marTop w:val="0"/>
      <w:marBottom w:val="0"/>
      <w:divBdr>
        <w:top w:val="none" w:sz="0" w:space="0" w:color="auto"/>
        <w:left w:val="none" w:sz="0" w:space="0" w:color="auto"/>
        <w:bottom w:val="none" w:sz="0" w:space="0" w:color="auto"/>
        <w:right w:val="none" w:sz="0" w:space="0" w:color="auto"/>
      </w:divBdr>
    </w:div>
    <w:div w:id="1623996965">
      <w:bodyDiv w:val="1"/>
      <w:marLeft w:val="0"/>
      <w:marRight w:val="0"/>
      <w:marTop w:val="0"/>
      <w:marBottom w:val="0"/>
      <w:divBdr>
        <w:top w:val="none" w:sz="0" w:space="0" w:color="auto"/>
        <w:left w:val="none" w:sz="0" w:space="0" w:color="auto"/>
        <w:bottom w:val="none" w:sz="0" w:space="0" w:color="auto"/>
        <w:right w:val="none" w:sz="0" w:space="0" w:color="auto"/>
      </w:divBdr>
    </w:div>
    <w:div w:id="1624460447">
      <w:bodyDiv w:val="1"/>
      <w:marLeft w:val="0"/>
      <w:marRight w:val="0"/>
      <w:marTop w:val="0"/>
      <w:marBottom w:val="0"/>
      <w:divBdr>
        <w:top w:val="none" w:sz="0" w:space="0" w:color="auto"/>
        <w:left w:val="none" w:sz="0" w:space="0" w:color="auto"/>
        <w:bottom w:val="none" w:sz="0" w:space="0" w:color="auto"/>
        <w:right w:val="none" w:sz="0" w:space="0" w:color="auto"/>
      </w:divBdr>
    </w:div>
    <w:div w:id="1624724059">
      <w:bodyDiv w:val="1"/>
      <w:marLeft w:val="0"/>
      <w:marRight w:val="0"/>
      <w:marTop w:val="0"/>
      <w:marBottom w:val="0"/>
      <w:divBdr>
        <w:top w:val="none" w:sz="0" w:space="0" w:color="auto"/>
        <w:left w:val="none" w:sz="0" w:space="0" w:color="auto"/>
        <w:bottom w:val="none" w:sz="0" w:space="0" w:color="auto"/>
        <w:right w:val="none" w:sz="0" w:space="0" w:color="auto"/>
      </w:divBdr>
    </w:div>
    <w:div w:id="1625115167">
      <w:bodyDiv w:val="1"/>
      <w:marLeft w:val="0"/>
      <w:marRight w:val="0"/>
      <w:marTop w:val="0"/>
      <w:marBottom w:val="0"/>
      <w:divBdr>
        <w:top w:val="none" w:sz="0" w:space="0" w:color="auto"/>
        <w:left w:val="none" w:sz="0" w:space="0" w:color="auto"/>
        <w:bottom w:val="none" w:sz="0" w:space="0" w:color="auto"/>
        <w:right w:val="none" w:sz="0" w:space="0" w:color="auto"/>
      </w:divBdr>
    </w:div>
    <w:div w:id="1626427099">
      <w:bodyDiv w:val="1"/>
      <w:marLeft w:val="0"/>
      <w:marRight w:val="0"/>
      <w:marTop w:val="0"/>
      <w:marBottom w:val="0"/>
      <w:divBdr>
        <w:top w:val="none" w:sz="0" w:space="0" w:color="auto"/>
        <w:left w:val="none" w:sz="0" w:space="0" w:color="auto"/>
        <w:bottom w:val="none" w:sz="0" w:space="0" w:color="auto"/>
        <w:right w:val="none" w:sz="0" w:space="0" w:color="auto"/>
      </w:divBdr>
    </w:div>
    <w:div w:id="1627009189">
      <w:bodyDiv w:val="1"/>
      <w:marLeft w:val="0"/>
      <w:marRight w:val="0"/>
      <w:marTop w:val="0"/>
      <w:marBottom w:val="0"/>
      <w:divBdr>
        <w:top w:val="none" w:sz="0" w:space="0" w:color="auto"/>
        <w:left w:val="none" w:sz="0" w:space="0" w:color="auto"/>
        <w:bottom w:val="none" w:sz="0" w:space="0" w:color="auto"/>
        <w:right w:val="none" w:sz="0" w:space="0" w:color="auto"/>
      </w:divBdr>
    </w:div>
    <w:div w:id="1627390332">
      <w:bodyDiv w:val="1"/>
      <w:marLeft w:val="0"/>
      <w:marRight w:val="0"/>
      <w:marTop w:val="0"/>
      <w:marBottom w:val="0"/>
      <w:divBdr>
        <w:top w:val="none" w:sz="0" w:space="0" w:color="auto"/>
        <w:left w:val="none" w:sz="0" w:space="0" w:color="auto"/>
        <w:bottom w:val="none" w:sz="0" w:space="0" w:color="auto"/>
        <w:right w:val="none" w:sz="0" w:space="0" w:color="auto"/>
      </w:divBdr>
    </w:div>
    <w:div w:id="1627812567">
      <w:bodyDiv w:val="1"/>
      <w:marLeft w:val="0"/>
      <w:marRight w:val="0"/>
      <w:marTop w:val="0"/>
      <w:marBottom w:val="0"/>
      <w:divBdr>
        <w:top w:val="none" w:sz="0" w:space="0" w:color="auto"/>
        <w:left w:val="none" w:sz="0" w:space="0" w:color="auto"/>
        <w:bottom w:val="none" w:sz="0" w:space="0" w:color="auto"/>
        <w:right w:val="none" w:sz="0" w:space="0" w:color="auto"/>
      </w:divBdr>
    </w:div>
    <w:div w:id="1627815381">
      <w:bodyDiv w:val="1"/>
      <w:marLeft w:val="0"/>
      <w:marRight w:val="0"/>
      <w:marTop w:val="0"/>
      <w:marBottom w:val="0"/>
      <w:divBdr>
        <w:top w:val="none" w:sz="0" w:space="0" w:color="auto"/>
        <w:left w:val="none" w:sz="0" w:space="0" w:color="auto"/>
        <w:bottom w:val="none" w:sz="0" w:space="0" w:color="auto"/>
        <w:right w:val="none" w:sz="0" w:space="0" w:color="auto"/>
      </w:divBdr>
    </w:div>
    <w:div w:id="1628120664">
      <w:bodyDiv w:val="1"/>
      <w:marLeft w:val="0"/>
      <w:marRight w:val="0"/>
      <w:marTop w:val="0"/>
      <w:marBottom w:val="0"/>
      <w:divBdr>
        <w:top w:val="none" w:sz="0" w:space="0" w:color="auto"/>
        <w:left w:val="none" w:sz="0" w:space="0" w:color="auto"/>
        <w:bottom w:val="none" w:sz="0" w:space="0" w:color="auto"/>
        <w:right w:val="none" w:sz="0" w:space="0" w:color="auto"/>
      </w:divBdr>
    </w:div>
    <w:div w:id="1628198379">
      <w:bodyDiv w:val="1"/>
      <w:marLeft w:val="0"/>
      <w:marRight w:val="0"/>
      <w:marTop w:val="0"/>
      <w:marBottom w:val="0"/>
      <w:divBdr>
        <w:top w:val="none" w:sz="0" w:space="0" w:color="auto"/>
        <w:left w:val="none" w:sz="0" w:space="0" w:color="auto"/>
        <w:bottom w:val="none" w:sz="0" w:space="0" w:color="auto"/>
        <w:right w:val="none" w:sz="0" w:space="0" w:color="auto"/>
      </w:divBdr>
    </w:div>
    <w:div w:id="1628244982">
      <w:bodyDiv w:val="1"/>
      <w:marLeft w:val="0"/>
      <w:marRight w:val="0"/>
      <w:marTop w:val="0"/>
      <w:marBottom w:val="0"/>
      <w:divBdr>
        <w:top w:val="none" w:sz="0" w:space="0" w:color="auto"/>
        <w:left w:val="none" w:sz="0" w:space="0" w:color="auto"/>
        <w:bottom w:val="none" w:sz="0" w:space="0" w:color="auto"/>
        <w:right w:val="none" w:sz="0" w:space="0" w:color="auto"/>
      </w:divBdr>
    </w:div>
    <w:div w:id="1628856380">
      <w:bodyDiv w:val="1"/>
      <w:marLeft w:val="0"/>
      <w:marRight w:val="0"/>
      <w:marTop w:val="0"/>
      <w:marBottom w:val="0"/>
      <w:divBdr>
        <w:top w:val="none" w:sz="0" w:space="0" w:color="auto"/>
        <w:left w:val="none" w:sz="0" w:space="0" w:color="auto"/>
        <w:bottom w:val="none" w:sz="0" w:space="0" w:color="auto"/>
        <w:right w:val="none" w:sz="0" w:space="0" w:color="auto"/>
      </w:divBdr>
    </w:div>
    <w:div w:id="1629046523">
      <w:bodyDiv w:val="1"/>
      <w:marLeft w:val="0"/>
      <w:marRight w:val="0"/>
      <w:marTop w:val="0"/>
      <w:marBottom w:val="0"/>
      <w:divBdr>
        <w:top w:val="none" w:sz="0" w:space="0" w:color="auto"/>
        <w:left w:val="none" w:sz="0" w:space="0" w:color="auto"/>
        <w:bottom w:val="none" w:sz="0" w:space="0" w:color="auto"/>
        <w:right w:val="none" w:sz="0" w:space="0" w:color="auto"/>
      </w:divBdr>
    </w:div>
    <w:div w:id="1629239428">
      <w:bodyDiv w:val="1"/>
      <w:marLeft w:val="0"/>
      <w:marRight w:val="0"/>
      <w:marTop w:val="0"/>
      <w:marBottom w:val="0"/>
      <w:divBdr>
        <w:top w:val="none" w:sz="0" w:space="0" w:color="auto"/>
        <w:left w:val="none" w:sz="0" w:space="0" w:color="auto"/>
        <w:bottom w:val="none" w:sz="0" w:space="0" w:color="auto"/>
        <w:right w:val="none" w:sz="0" w:space="0" w:color="auto"/>
      </w:divBdr>
    </w:div>
    <w:div w:id="1629583391">
      <w:bodyDiv w:val="1"/>
      <w:marLeft w:val="0"/>
      <w:marRight w:val="0"/>
      <w:marTop w:val="0"/>
      <w:marBottom w:val="0"/>
      <w:divBdr>
        <w:top w:val="none" w:sz="0" w:space="0" w:color="auto"/>
        <w:left w:val="none" w:sz="0" w:space="0" w:color="auto"/>
        <w:bottom w:val="none" w:sz="0" w:space="0" w:color="auto"/>
        <w:right w:val="none" w:sz="0" w:space="0" w:color="auto"/>
      </w:divBdr>
    </w:div>
    <w:div w:id="1629823160">
      <w:bodyDiv w:val="1"/>
      <w:marLeft w:val="0"/>
      <w:marRight w:val="0"/>
      <w:marTop w:val="0"/>
      <w:marBottom w:val="0"/>
      <w:divBdr>
        <w:top w:val="none" w:sz="0" w:space="0" w:color="auto"/>
        <w:left w:val="none" w:sz="0" w:space="0" w:color="auto"/>
        <w:bottom w:val="none" w:sz="0" w:space="0" w:color="auto"/>
        <w:right w:val="none" w:sz="0" w:space="0" w:color="auto"/>
      </w:divBdr>
    </w:div>
    <w:div w:id="1631280439">
      <w:bodyDiv w:val="1"/>
      <w:marLeft w:val="0"/>
      <w:marRight w:val="0"/>
      <w:marTop w:val="0"/>
      <w:marBottom w:val="0"/>
      <w:divBdr>
        <w:top w:val="none" w:sz="0" w:space="0" w:color="auto"/>
        <w:left w:val="none" w:sz="0" w:space="0" w:color="auto"/>
        <w:bottom w:val="none" w:sz="0" w:space="0" w:color="auto"/>
        <w:right w:val="none" w:sz="0" w:space="0" w:color="auto"/>
      </w:divBdr>
    </w:div>
    <w:div w:id="1631472613">
      <w:bodyDiv w:val="1"/>
      <w:marLeft w:val="0"/>
      <w:marRight w:val="0"/>
      <w:marTop w:val="0"/>
      <w:marBottom w:val="0"/>
      <w:divBdr>
        <w:top w:val="none" w:sz="0" w:space="0" w:color="auto"/>
        <w:left w:val="none" w:sz="0" w:space="0" w:color="auto"/>
        <w:bottom w:val="none" w:sz="0" w:space="0" w:color="auto"/>
        <w:right w:val="none" w:sz="0" w:space="0" w:color="auto"/>
      </w:divBdr>
    </w:div>
    <w:div w:id="1631588602">
      <w:bodyDiv w:val="1"/>
      <w:marLeft w:val="0"/>
      <w:marRight w:val="0"/>
      <w:marTop w:val="0"/>
      <w:marBottom w:val="0"/>
      <w:divBdr>
        <w:top w:val="none" w:sz="0" w:space="0" w:color="auto"/>
        <w:left w:val="none" w:sz="0" w:space="0" w:color="auto"/>
        <w:bottom w:val="none" w:sz="0" w:space="0" w:color="auto"/>
        <w:right w:val="none" w:sz="0" w:space="0" w:color="auto"/>
      </w:divBdr>
    </w:div>
    <w:div w:id="1632245807">
      <w:bodyDiv w:val="1"/>
      <w:marLeft w:val="0"/>
      <w:marRight w:val="0"/>
      <w:marTop w:val="0"/>
      <w:marBottom w:val="0"/>
      <w:divBdr>
        <w:top w:val="none" w:sz="0" w:space="0" w:color="auto"/>
        <w:left w:val="none" w:sz="0" w:space="0" w:color="auto"/>
        <w:bottom w:val="none" w:sz="0" w:space="0" w:color="auto"/>
        <w:right w:val="none" w:sz="0" w:space="0" w:color="auto"/>
      </w:divBdr>
    </w:div>
    <w:div w:id="1632588670">
      <w:bodyDiv w:val="1"/>
      <w:marLeft w:val="0"/>
      <w:marRight w:val="0"/>
      <w:marTop w:val="0"/>
      <w:marBottom w:val="0"/>
      <w:divBdr>
        <w:top w:val="none" w:sz="0" w:space="0" w:color="auto"/>
        <w:left w:val="none" w:sz="0" w:space="0" w:color="auto"/>
        <w:bottom w:val="none" w:sz="0" w:space="0" w:color="auto"/>
        <w:right w:val="none" w:sz="0" w:space="0" w:color="auto"/>
      </w:divBdr>
    </w:div>
    <w:div w:id="1632857385">
      <w:bodyDiv w:val="1"/>
      <w:marLeft w:val="0"/>
      <w:marRight w:val="0"/>
      <w:marTop w:val="0"/>
      <w:marBottom w:val="0"/>
      <w:divBdr>
        <w:top w:val="none" w:sz="0" w:space="0" w:color="auto"/>
        <w:left w:val="none" w:sz="0" w:space="0" w:color="auto"/>
        <w:bottom w:val="none" w:sz="0" w:space="0" w:color="auto"/>
        <w:right w:val="none" w:sz="0" w:space="0" w:color="auto"/>
      </w:divBdr>
    </w:div>
    <w:div w:id="1633710868">
      <w:bodyDiv w:val="1"/>
      <w:marLeft w:val="0"/>
      <w:marRight w:val="0"/>
      <w:marTop w:val="0"/>
      <w:marBottom w:val="0"/>
      <w:divBdr>
        <w:top w:val="none" w:sz="0" w:space="0" w:color="auto"/>
        <w:left w:val="none" w:sz="0" w:space="0" w:color="auto"/>
        <w:bottom w:val="none" w:sz="0" w:space="0" w:color="auto"/>
        <w:right w:val="none" w:sz="0" w:space="0" w:color="auto"/>
      </w:divBdr>
    </w:div>
    <w:div w:id="1634215302">
      <w:bodyDiv w:val="1"/>
      <w:marLeft w:val="0"/>
      <w:marRight w:val="0"/>
      <w:marTop w:val="0"/>
      <w:marBottom w:val="0"/>
      <w:divBdr>
        <w:top w:val="none" w:sz="0" w:space="0" w:color="auto"/>
        <w:left w:val="none" w:sz="0" w:space="0" w:color="auto"/>
        <w:bottom w:val="none" w:sz="0" w:space="0" w:color="auto"/>
        <w:right w:val="none" w:sz="0" w:space="0" w:color="auto"/>
      </w:divBdr>
    </w:div>
    <w:div w:id="1634798249">
      <w:bodyDiv w:val="1"/>
      <w:marLeft w:val="0"/>
      <w:marRight w:val="0"/>
      <w:marTop w:val="0"/>
      <w:marBottom w:val="0"/>
      <w:divBdr>
        <w:top w:val="none" w:sz="0" w:space="0" w:color="auto"/>
        <w:left w:val="none" w:sz="0" w:space="0" w:color="auto"/>
        <w:bottom w:val="none" w:sz="0" w:space="0" w:color="auto"/>
        <w:right w:val="none" w:sz="0" w:space="0" w:color="auto"/>
      </w:divBdr>
    </w:div>
    <w:div w:id="1635135216">
      <w:bodyDiv w:val="1"/>
      <w:marLeft w:val="0"/>
      <w:marRight w:val="0"/>
      <w:marTop w:val="0"/>
      <w:marBottom w:val="0"/>
      <w:divBdr>
        <w:top w:val="none" w:sz="0" w:space="0" w:color="auto"/>
        <w:left w:val="none" w:sz="0" w:space="0" w:color="auto"/>
        <w:bottom w:val="none" w:sz="0" w:space="0" w:color="auto"/>
        <w:right w:val="none" w:sz="0" w:space="0" w:color="auto"/>
      </w:divBdr>
    </w:div>
    <w:div w:id="1635401432">
      <w:bodyDiv w:val="1"/>
      <w:marLeft w:val="0"/>
      <w:marRight w:val="0"/>
      <w:marTop w:val="0"/>
      <w:marBottom w:val="0"/>
      <w:divBdr>
        <w:top w:val="none" w:sz="0" w:space="0" w:color="auto"/>
        <w:left w:val="none" w:sz="0" w:space="0" w:color="auto"/>
        <w:bottom w:val="none" w:sz="0" w:space="0" w:color="auto"/>
        <w:right w:val="none" w:sz="0" w:space="0" w:color="auto"/>
      </w:divBdr>
    </w:div>
    <w:div w:id="1635599393">
      <w:bodyDiv w:val="1"/>
      <w:marLeft w:val="0"/>
      <w:marRight w:val="0"/>
      <w:marTop w:val="0"/>
      <w:marBottom w:val="0"/>
      <w:divBdr>
        <w:top w:val="none" w:sz="0" w:space="0" w:color="auto"/>
        <w:left w:val="none" w:sz="0" w:space="0" w:color="auto"/>
        <w:bottom w:val="none" w:sz="0" w:space="0" w:color="auto"/>
        <w:right w:val="none" w:sz="0" w:space="0" w:color="auto"/>
      </w:divBdr>
    </w:div>
    <w:div w:id="1636377355">
      <w:bodyDiv w:val="1"/>
      <w:marLeft w:val="0"/>
      <w:marRight w:val="0"/>
      <w:marTop w:val="0"/>
      <w:marBottom w:val="0"/>
      <w:divBdr>
        <w:top w:val="none" w:sz="0" w:space="0" w:color="auto"/>
        <w:left w:val="none" w:sz="0" w:space="0" w:color="auto"/>
        <w:bottom w:val="none" w:sz="0" w:space="0" w:color="auto"/>
        <w:right w:val="none" w:sz="0" w:space="0" w:color="auto"/>
      </w:divBdr>
    </w:div>
    <w:div w:id="1636448827">
      <w:bodyDiv w:val="1"/>
      <w:marLeft w:val="0"/>
      <w:marRight w:val="0"/>
      <w:marTop w:val="0"/>
      <w:marBottom w:val="0"/>
      <w:divBdr>
        <w:top w:val="none" w:sz="0" w:space="0" w:color="auto"/>
        <w:left w:val="none" w:sz="0" w:space="0" w:color="auto"/>
        <w:bottom w:val="none" w:sz="0" w:space="0" w:color="auto"/>
        <w:right w:val="none" w:sz="0" w:space="0" w:color="auto"/>
      </w:divBdr>
    </w:div>
    <w:div w:id="1636640265">
      <w:bodyDiv w:val="1"/>
      <w:marLeft w:val="0"/>
      <w:marRight w:val="0"/>
      <w:marTop w:val="0"/>
      <w:marBottom w:val="0"/>
      <w:divBdr>
        <w:top w:val="none" w:sz="0" w:space="0" w:color="auto"/>
        <w:left w:val="none" w:sz="0" w:space="0" w:color="auto"/>
        <w:bottom w:val="none" w:sz="0" w:space="0" w:color="auto"/>
        <w:right w:val="none" w:sz="0" w:space="0" w:color="auto"/>
      </w:divBdr>
    </w:div>
    <w:div w:id="1637032415">
      <w:bodyDiv w:val="1"/>
      <w:marLeft w:val="0"/>
      <w:marRight w:val="0"/>
      <w:marTop w:val="0"/>
      <w:marBottom w:val="0"/>
      <w:divBdr>
        <w:top w:val="none" w:sz="0" w:space="0" w:color="auto"/>
        <w:left w:val="none" w:sz="0" w:space="0" w:color="auto"/>
        <w:bottom w:val="none" w:sz="0" w:space="0" w:color="auto"/>
        <w:right w:val="none" w:sz="0" w:space="0" w:color="auto"/>
      </w:divBdr>
    </w:div>
    <w:div w:id="1638489060">
      <w:bodyDiv w:val="1"/>
      <w:marLeft w:val="0"/>
      <w:marRight w:val="0"/>
      <w:marTop w:val="0"/>
      <w:marBottom w:val="0"/>
      <w:divBdr>
        <w:top w:val="none" w:sz="0" w:space="0" w:color="auto"/>
        <w:left w:val="none" w:sz="0" w:space="0" w:color="auto"/>
        <w:bottom w:val="none" w:sz="0" w:space="0" w:color="auto"/>
        <w:right w:val="none" w:sz="0" w:space="0" w:color="auto"/>
      </w:divBdr>
    </w:div>
    <w:div w:id="1639187574">
      <w:bodyDiv w:val="1"/>
      <w:marLeft w:val="0"/>
      <w:marRight w:val="0"/>
      <w:marTop w:val="0"/>
      <w:marBottom w:val="0"/>
      <w:divBdr>
        <w:top w:val="none" w:sz="0" w:space="0" w:color="auto"/>
        <w:left w:val="none" w:sz="0" w:space="0" w:color="auto"/>
        <w:bottom w:val="none" w:sz="0" w:space="0" w:color="auto"/>
        <w:right w:val="none" w:sz="0" w:space="0" w:color="auto"/>
      </w:divBdr>
    </w:div>
    <w:div w:id="1640109828">
      <w:bodyDiv w:val="1"/>
      <w:marLeft w:val="0"/>
      <w:marRight w:val="0"/>
      <w:marTop w:val="0"/>
      <w:marBottom w:val="0"/>
      <w:divBdr>
        <w:top w:val="none" w:sz="0" w:space="0" w:color="auto"/>
        <w:left w:val="none" w:sz="0" w:space="0" w:color="auto"/>
        <w:bottom w:val="none" w:sz="0" w:space="0" w:color="auto"/>
        <w:right w:val="none" w:sz="0" w:space="0" w:color="auto"/>
      </w:divBdr>
    </w:div>
    <w:div w:id="1640573327">
      <w:bodyDiv w:val="1"/>
      <w:marLeft w:val="0"/>
      <w:marRight w:val="0"/>
      <w:marTop w:val="0"/>
      <w:marBottom w:val="0"/>
      <w:divBdr>
        <w:top w:val="none" w:sz="0" w:space="0" w:color="auto"/>
        <w:left w:val="none" w:sz="0" w:space="0" w:color="auto"/>
        <w:bottom w:val="none" w:sz="0" w:space="0" w:color="auto"/>
        <w:right w:val="none" w:sz="0" w:space="0" w:color="auto"/>
      </w:divBdr>
    </w:div>
    <w:div w:id="1640719637">
      <w:bodyDiv w:val="1"/>
      <w:marLeft w:val="0"/>
      <w:marRight w:val="0"/>
      <w:marTop w:val="0"/>
      <w:marBottom w:val="0"/>
      <w:divBdr>
        <w:top w:val="none" w:sz="0" w:space="0" w:color="auto"/>
        <w:left w:val="none" w:sz="0" w:space="0" w:color="auto"/>
        <w:bottom w:val="none" w:sz="0" w:space="0" w:color="auto"/>
        <w:right w:val="none" w:sz="0" w:space="0" w:color="auto"/>
      </w:divBdr>
    </w:div>
    <w:div w:id="1640726156">
      <w:bodyDiv w:val="1"/>
      <w:marLeft w:val="0"/>
      <w:marRight w:val="0"/>
      <w:marTop w:val="0"/>
      <w:marBottom w:val="0"/>
      <w:divBdr>
        <w:top w:val="none" w:sz="0" w:space="0" w:color="auto"/>
        <w:left w:val="none" w:sz="0" w:space="0" w:color="auto"/>
        <w:bottom w:val="none" w:sz="0" w:space="0" w:color="auto"/>
        <w:right w:val="none" w:sz="0" w:space="0" w:color="auto"/>
      </w:divBdr>
    </w:div>
    <w:div w:id="1641416836">
      <w:bodyDiv w:val="1"/>
      <w:marLeft w:val="0"/>
      <w:marRight w:val="0"/>
      <w:marTop w:val="0"/>
      <w:marBottom w:val="0"/>
      <w:divBdr>
        <w:top w:val="none" w:sz="0" w:space="0" w:color="auto"/>
        <w:left w:val="none" w:sz="0" w:space="0" w:color="auto"/>
        <w:bottom w:val="none" w:sz="0" w:space="0" w:color="auto"/>
        <w:right w:val="none" w:sz="0" w:space="0" w:color="auto"/>
      </w:divBdr>
    </w:div>
    <w:div w:id="1641568615">
      <w:bodyDiv w:val="1"/>
      <w:marLeft w:val="0"/>
      <w:marRight w:val="0"/>
      <w:marTop w:val="0"/>
      <w:marBottom w:val="0"/>
      <w:divBdr>
        <w:top w:val="none" w:sz="0" w:space="0" w:color="auto"/>
        <w:left w:val="none" w:sz="0" w:space="0" w:color="auto"/>
        <w:bottom w:val="none" w:sz="0" w:space="0" w:color="auto"/>
        <w:right w:val="none" w:sz="0" w:space="0" w:color="auto"/>
      </w:divBdr>
    </w:div>
    <w:div w:id="1641642576">
      <w:bodyDiv w:val="1"/>
      <w:marLeft w:val="0"/>
      <w:marRight w:val="0"/>
      <w:marTop w:val="0"/>
      <w:marBottom w:val="0"/>
      <w:divBdr>
        <w:top w:val="none" w:sz="0" w:space="0" w:color="auto"/>
        <w:left w:val="none" w:sz="0" w:space="0" w:color="auto"/>
        <w:bottom w:val="none" w:sz="0" w:space="0" w:color="auto"/>
        <w:right w:val="none" w:sz="0" w:space="0" w:color="auto"/>
      </w:divBdr>
    </w:div>
    <w:div w:id="1641884903">
      <w:bodyDiv w:val="1"/>
      <w:marLeft w:val="0"/>
      <w:marRight w:val="0"/>
      <w:marTop w:val="0"/>
      <w:marBottom w:val="0"/>
      <w:divBdr>
        <w:top w:val="none" w:sz="0" w:space="0" w:color="auto"/>
        <w:left w:val="none" w:sz="0" w:space="0" w:color="auto"/>
        <w:bottom w:val="none" w:sz="0" w:space="0" w:color="auto"/>
        <w:right w:val="none" w:sz="0" w:space="0" w:color="auto"/>
      </w:divBdr>
    </w:div>
    <w:div w:id="1642539067">
      <w:bodyDiv w:val="1"/>
      <w:marLeft w:val="0"/>
      <w:marRight w:val="0"/>
      <w:marTop w:val="0"/>
      <w:marBottom w:val="0"/>
      <w:divBdr>
        <w:top w:val="none" w:sz="0" w:space="0" w:color="auto"/>
        <w:left w:val="none" w:sz="0" w:space="0" w:color="auto"/>
        <w:bottom w:val="none" w:sz="0" w:space="0" w:color="auto"/>
        <w:right w:val="none" w:sz="0" w:space="0" w:color="auto"/>
      </w:divBdr>
    </w:div>
    <w:div w:id="1642884634">
      <w:bodyDiv w:val="1"/>
      <w:marLeft w:val="0"/>
      <w:marRight w:val="0"/>
      <w:marTop w:val="0"/>
      <w:marBottom w:val="0"/>
      <w:divBdr>
        <w:top w:val="none" w:sz="0" w:space="0" w:color="auto"/>
        <w:left w:val="none" w:sz="0" w:space="0" w:color="auto"/>
        <w:bottom w:val="none" w:sz="0" w:space="0" w:color="auto"/>
        <w:right w:val="none" w:sz="0" w:space="0" w:color="auto"/>
      </w:divBdr>
    </w:div>
    <w:div w:id="1643997760">
      <w:bodyDiv w:val="1"/>
      <w:marLeft w:val="0"/>
      <w:marRight w:val="0"/>
      <w:marTop w:val="0"/>
      <w:marBottom w:val="0"/>
      <w:divBdr>
        <w:top w:val="none" w:sz="0" w:space="0" w:color="auto"/>
        <w:left w:val="none" w:sz="0" w:space="0" w:color="auto"/>
        <w:bottom w:val="none" w:sz="0" w:space="0" w:color="auto"/>
        <w:right w:val="none" w:sz="0" w:space="0" w:color="auto"/>
      </w:divBdr>
    </w:div>
    <w:div w:id="1644313117">
      <w:bodyDiv w:val="1"/>
      <w:marLeft w:val="0"/>
      <w:marRight w:val="0"/>
      <w:marTop w:val="0"/>
      <w:marBottom w:val="0"/>
      <w:divBdr>
        <w:top w:val="none" w:sz="0" w:space="0" w:color="auto"/>
        <w:left w:val="none" w:sz="0" w:space="0" w:color="auto"/>
        <w:bottom w:val="none" w:sz="0" w:space="0" w:color="auto"/>
        <w:right w:val="none" w:sz="0" w:space="0" w:color="auto"/>
      </w:divBdr>
    </w:div>
    <w:div w:id="1644502317">
      <w:bodyDiv w:val="1"/>
      <w:marLeft w:val="0"/>
      <w:marRight w:val="0"/>
      <w:marTop w:val="0"/>
      <w:marBottom w:val="0"/>
      <w:divBdr>
        <w:top w:val="none" w:sz="0" w:space="0" w:color="auto"/>
        <w:left w:val="none" w:sz="0" w:space="0" w:color="auto"/>
        <w:bottom w:val="none" w:sz="0" w:space="0" w:color="auto"/>
        <w:right w:val="none" w:sz="0" w:space="0" w:color="auto"/>
      </w:divBdr>
    </w:div>
    <w:div w:id="1644652185">
      <w:bodyDiv w:val="1"/>
      <w:marLeft w:val="0"/>
      <w:marRight w:val="0"/>
      <w:marTop w:val="0"/>
      <w:marBottom w:val="0"/>
      <w:divBdr>
        <w:top w:val="none" w:sz="0" w:space="0" w:color="auto"/>
        <w:left w:val="none" w:sz="0" w:space="0" w:color="auto"/>
        <w:bottom w:val="none" w:sz="0" w:space="0" w:color="auto"/>
        <w:right w:val="none" w:sz="0" w:space="0" w:color="auto"/>
      </w:divBdr>
    </w:div>
    <w:div w:id="1645545788">
      <w:bodyDiv w:val="1"/>
      <w:marLeft w:val="0"/>
      <w:marRight w:val="0"/>
      <w:marTop w:val="0"/>
      <w:marBottom w:val="0"/>
      <w:divBdr>
        <w:top w:val="none" w:sz="0" w:space="0" w:color="auto"/>
        <w:left w:val="none" w:sz="0" w:space="0" w:color="auto"/>
        <w:bottom w:val="none" w:sz="0" w:space="0" w:color="auto"/>
        <w:right w:val="none" w:sz="0" w:space="0" w:color="auto"/>
      </w:divBdr>
    </w:div>
    <w:div w:id="1645963409">
      <w:bodyDiv w:val="1"/>
      <w:marLeft w:val="0"/>
      <w:marRight w:val="0"/>
      <w:marTop w:val="0"/>
      <w:marBottom w:val="0"/>
      <w:divBdr>
        <w:top w:val="none" w:sz="0" w:space="0" w:color="auto"/>
        <w:left w:val="none" w:sz="0" w:space="0" w:color="auto"/>
        <w:bottom w:val="none" w:sz="0" w:space="0" w:color="auto"/>
        <w:right w:val="none" w:sz="0" w:space="0" w:color="auto"/>
      </w:divBdr>
    </w:div>
    <w:div w:id="1646854952">
      <w:bodyDiv w:val="1"/>
      <w:marLeft w:val="0"/>
      <w:marRight w:val="0"/>
      <w:marTop w:val="0"/>
      <w:marBottom w:val="0"/>
      <w:divBdr>
        <w:top w:val="none" w:sz="0" w:space="0" w:color="auto"/>
        <w:left w:val="none" w:sz="0" w:space="0" w:color="auto"/>
        <w:bottom w:val="none" w:sz="0" w:space="0" w:color="auto"/>
        <w:right w:val="none" w:sz="0" w:space="0" w:color="auto"/>
      </w:divBdr>
    </w:div>
    <w:div w:id="1647273135">
      <w:bodyDiv w:val="1"/>
      <w:marLeft w:val="0"/>
      <w:marRight w:val="0"/>
      <w:marTop w:val="0"/>
      <w:marBottom w:val="0"/>
      <w:divBdr>
        <w:top w:val="none" w:sz="0" w:space="0" w:color="auto"/>
        <w:left w:val="none" w:sz="0" w:space="0" w:color="auto"/>
        <w:bottom w:val="none" w:sz="0" w:space="0" w:color="auto"/>
        <w:right w:val="none" w:sz="0" w:space="0" w:color="auto"/>
      </w:divBdr>
    </w:div>
    <w:div w:id="1647734704">
      <w:bodyDiv w:val="1"/>
      <w:marLeft w:val="0"/>
      <w:marRight w:val="0"/>
      <w:marTop w:val="0"/>
      <w:marBottom w:val="0"/>
      <w:divBdr>
        <w:top w:val="none" w:sz="0" w:space="0" w:color="auto"/>
        <w:left w:val="none" w:sz="0" w:space="0" w:color="auto"/>
        <w:bottom w:val="none" w:sz="0" w:space="0" w:color="auto"/>
        <w:right w:val="none" w:sz="0" w:space="0" w:color="auto"/>
      </w:divBdr>
    </w:div>
    <w:div w:id="1647858627">
      <w:bodyDiv w:val="1"/>
      <w:marLeft w:val="0"/>
      <w:marRight w:val="0"/>
      <w:marTop w:val="0"/>
      <w:marBottom w:val="0"/>
      <w:divBdr>
        <w:top w:val="none" w:sz="0" w:space="0" w:color="auto"/>
        <w:left w:val="none" w:sz="0" w:space="0" w:color="auto"/>
        <w:bottom w:val="none" w:sz="0" w:space="0" w:color="auto"/>
        <w:right w:val="none" w:sz="0" w:space="0" w:color="auto"/>
      </w:divBdr>
    </w:div>
    <w:div w:id="1649743664">
      <w:bodyDiv w:val="1"/>
      <w:marLeft w:val="0"/>
      <w:marRight w:val="0"/>
      <w:marTop w:val="0"/>
      <w:marBottom w:val="0"/>
      <w:divBdr>
        <w:top w:val="none" w:sz="0" w:space="0" w:color="auto"/>
        <w:left w:val="none" w:sz="0" w:space="0" w:color="auto"/>
        <w:bottom w:val="none" w:sz="0" w:space="0" w:color="auto"/>
        <w:right w:val="none" w:sz="0" w:space="0" w:color="auto"/>
      </w:divBdr>
    </w:div>
    <w:div w:id="1650161286">
      <w:bodyDiv w:val="1"/>
      <w:marLeft w:val="0"/>
      <w:marRight w:val="0"/>
      <w:marTop w:val="0"/>
      <w:marBottom w:val="0"/>
      <w:divBdr>
        <w:top w:val="none" w:sz="0" w:space="0" w:color="auto"/>
        <w:left w:val="none" w:sz="0" w:space="0" w:color="auto"/>
        <w:bottom w:val="none" w:sz="0" w:space="0" w:color="auto"/>
        <w:right w:val="none" w:sz="0" w:space="0" w:color="auto"/>
      </w:divBdr>
    </w:div>
    <w:div w:id="1650161858">
      <w:bodyDiv w:val="1"/>
      <w:marLeft w:val="0"/>
      <w:marRight w:val="0"/>
      <w:marTop w:val="0"/>
      <w:marBottom w:val="0"/>
      <w:divBdr>
        <w:top w:val="none" w:sz="0" w:space="0" w:color="auto"/>
        <w:left w:val="none" w:sz="0" w:space="0" w:color="auto"/>
        <w:bottom w:val="none" w:sz="0" w:space="0" w:color="auto"/>
        <w:right w:val="none" w:sz="0" w:space="0" w:color="auto"/>
      </w:divBdr>
    </w:div>
    <w:div w:id="1650204619">
      <w:bodyDiv w:val="1"/>
      <w:marLeft w:val="0"/>
      <w:marRight w:val="0"/>
      <w:marTop w:val="0"/>
      <w:marBottom w:val="0"/>
      <w:divBdr>
        <w:top w:val="none" w:sz="0" w:space="0" w:color="auto"/>
        <w:left w:val="none" w:sz="0" w:space="0" w:color="auto"/>
        <w:bottom w:val="none" w:sz="0" w:space="0" w:color="auto"/>
        <w:right w:val="none" w:sz="0" w:space="0" w:color="auto"/>
      </w:divBdr>
    </w:div>
    <w:div w:id="1650279091">
      <w:bodyDiv w:val="1"/>
      <w:marLeft w:val="0"/>
      <w:marRight w:val="0"/>
      <w:marTop w:val="0"/>
      <w:marBottom w:val="0"/>
      <w:divBdr>
        <w:top w:val="none" w:sz="0" w:space="0" w:color="auto"/>
        <w:left w:val="none" w:sz="0" w:space="0" w:color="auto"/>
        <w:bottom w:val="none" w:sz="0" w:space="0" w:color="auto"/>
        <w:right w:val="none" w:sz="0" w:space="0" w:color="auto"/>
      </w:divBdr>
    </w:div>
    <w:div w:id="1650398855">
      <w:bodyDiv w:val="1"/>
      <w:marLeft w:val="0"/>
      <w:marRight w:val="0"/>
      <w:marTop w:val="0"/>
      <w:marBottom w:val="0"/>
      <w:divBdr>
        <w:top w:val="none" w:sz="0" w:space="0" w:color="auto"/>
        <w:left w:val="none" w:sz="0" w:space="0" w:color="auto"/>
        <w:bottom w:val="none" w:sz="0" w:space="0" w:color="auto"/>
        <w:right w:val="none" w:sz="0" w:space="0" w:color="auto"/>
      </w:divBdr>
    </w:div>
    <w:div w:id="1650405226">
      <w:bodyDiv w:val="1"/>
      <w:marLeft w:val="0"/>
      <w:marRight w:val="0"/>
      <w:marTop w:val="0"/>
      <w:marBottom w:val="0"/>
      <w:divBdr>
        <w:top w:val="none" w:sz="0" w:space="0" w:color="auto"/>
        <w:left w:val="none" w:sz="0" w:space="0" w:color="auto"/>
        <w:bottom w:val="none" w:sz="0" w:space="0" w:color="auto"/>
        <w:right w:val="none" w:sz="0" w:space="0" w:color="auto"/>
      </w:divBdr>
    </w:div>
    <w:div w:id="1650937586">
      <w:bodyDiv w:val="1"/>
      <w:marLeft w:val="0"/>
      <w:marRight w:val="0"/>
      <w:marTop w:val="0"/>
      <w:marBottom w:val="0"/>
      <w:divBdr>
        <w:top w:val="none" w:sz="0" w:space="0" w:color="auto"/>
        <w:left w:val="none" w:sz="0" w:space="0" w:color="auto"/>
        <w:bottom w:val="none" w:sz="0" w:space="0" w:color="auto"/>
        <w:right w:val="none" w:sz="0" w:space="0" w:color="auto"/>
      </w:divBdr>
    </w:div>
    <w:div w:id="1650938574">
      <w:bodyDiv w:val="1"/>
      <w:marLeft w:val="0"/>
      <w:marRight w:val="0"/>
      <w:marTop w:val="0"/>
      <w:marBottom w:val="0"/>
      <w:divBdr>
        <w:top w:val="none" w:sz="0" w:space="0" w:color="auto"/>
        <w:left w:val="none" w:sz="0" w:space="0" w:color="auto"/>
        <w:bottom w:val="none" w:sz="0" w:space="0" w:color="auto"/>
        <w:right w:val="none" w:sz="0" w:space="0" w:color="auto"/>
      </w:divBdr>
    </w:div>
    <w:div w:id="1651055191">
      <w:bodyDiv w:val="1"/>
      <w:marLeft w:val="0"/>
      <w:marRight w:val="0"/>
      <w:marTop w:val="0"/>
      <w:marBottom w:val="0"/>
      <w:divBdr>
        <w:top w:val="none" w:sz="0" w:space="0" w:color="auto"/>
        <w:left w:val="none" w:sz="0" w:space="0" w:color="auto"/>
        <w:bottom w:val="none" w:sz="0" w:space="0" w:color="auto"/>
        <w:right w:val="none" w:sz="0" w:space="0" w:color="auto"/>
      </w:divBdr>
    </w:div>
    <w:div w:id="1651207715">
      <w:bodyDiv w:val="1"/>
      <w:marLeft w:val="0"/>
      <w:marRight w:val="0"/>
      <w:marTop w:val="0"/>
      <w:marBottom w:val="0"/>
      <w:divBdr>
        <w:top w:val="none" w:sz="0" w:space="0" w:color="auto"/>
        <w:left w:val="none" w:sz="0" w:space="0" w:color="auto"/>
        <w:bottom w:val="none" w:sz="0" w:space="0" w:color="auto"/>
        <w:right w:val="none" w:sz="0" w:space="0" w:color="auto"/>
      </w:divBdr>
    </w:div>
    <w:div w:id="1651208798">
      <w:bodyDiv w:val="1"/>
      <w:marLeft w:val="0"/>
      <w:marRight w:val="0"/>
      <w:marTop w:val="0"/>
      <w:marBottom w:val="0"/>
      <w:divBdr>
        <w:top w:val="none" w:sz="0" w:space="0" w:color="auto"/>
        <w:left w:val="none" w:sz="0" w:space="0" w:color="auto"/>
        <w:bottom w:val="none" w:sz="0" w:space="0" w:color="auto"/>
        <w:right w:val="none" w:sz="0" w:space="0" w:color="auto"/>
      </w:divBdr>
    </w:div>
    <w:div w:id="1651787915">
      <w:bodyDiv w:val="1"/>
      <w:marLeft w:val="0"/>
      <w:marRight w:val="0"/>
      <w:marTop w:val="0"/>
      <w:marBottom w:val="0"/>
      <w:divBdr>
        <w:top w:val="none" w:sz="0" w:space="0" w:color="auto"/>
        <w:left w:val="none" w:sz="0" w:space="0" w:color="auto"/>
        <w:bottom w:val="none" w:sz="0" w:space="0" w:color="auto"/>
        <w:right w:val="none" w:sz="0" w:space="0" w:color="auto"/>
      </w:divBdr>
    </w:div>
    <w:div w:id="1651976557">
      <w:bodyDiv w:val="1"/>
      <w:marLeft w:val="0"/>
      <w:marRight w:val="0"/>
      <w:marTop w:val="0"/>
      <w:marBottom w:val="0"/>
      <w:divBdr>
        <w:top w:val="none" w:sz="0" w:space="0" w:color="auto"/>
        <w:left w:val="none" w:sz="0" w:space="0" w:color="auto"/>
        <w:bottom w:val="none" w:sz="0" w:space="0" w:color="auto"/>
        <w:right w:val="none" w:sz="0" w:space="0" w:color="auto"/>
      </w:divBdr>
    </w:div>
    <w:div w:id="1652514130">
      <w:bodyDiv w:val="1"/>
      <w:marLeft w:val="0"/>
      <w:marRight w:val="0"/>
      <w:marTop w:val="0"/>
      <w:marBottom w:val="0"/>
      <w:divBdr>
        <w:top w:val="none" w:sz="0" w:space="0" w:color="auto"/>
        <w:left w:val="none" w:sz="0" w:space="0" w:color="auto"/>
        <w:bottom w:val="none" w:sz="0" w:space="0" w:color="auto"/>
        <w:right w:val="none" w:sz="0" w:space="0" w:color="auto"/>
      </w:divBdr>
    </w:div>
    <w:div w:id="1652976992">
      <w:bodyDiv w:val="1"/>
      <w:marLeft w:val="0"/>
      <w:marRight w:val="0"/>
      <w:marTop w:val="0"/>
      <w:marBottom w:val="0"/>
      <w:divBdr>
        <w:top w:val="none" w:sz="0" w:space="0" w:color="auto"/>
        <w:left w:val="none" w:sz="0" w:space="0" w:color="auto"/>
        <w:bottom w:val="none" w:sz="0" w:space="0" w:color="auto"/>
        <w:right w:val="none" w:sz="0" w:space="0" w:color="auto"/>
      </w:divBdr>
    </w:div>
    <w:div w:id="1653215016">
      <w:bodyDiv w:val="1"/>
      <w:marLeft w:val="0"/>
      <w:marRight w:val="0"/>
      <w:marTop w:val="0"/>
      <w:marBottom w:val="0"/>
      <w:divBdr>
        <w:top w:val="none" w:sz="0" w:space="0" w:color="auto"/>
        <w:left w:val="none" w:sz="0" w:space="0" w:color="auto"/>
        <w:bottom w:val="none" w:sz="0" w:space="0" w:color="auto"/>
        <w:right w:val="none" w:sz="0" w:space="0" w:color="auto"/>
      </w:divBdr>
    </w:div>
    <w:div w:id="1654481817">
      <w:bodyDiv w:val="1"/>
      <w:marLeft w:val="0"/>
      <w:marRight w:val="0"/>
      <w:marTop w:val="0"/>
      <w:marBottom w:val="0"/>
      <w:divBdr>
        <w:top w:val="none" w:sz="0" w:space="0" w:color="auto"/>
        <w:left w:val="none" w:sz="0" w:space="0" w:color="auto"/>
        <w:bottom w:val="none" w:sz="0" w:space="0" w:color="auto"/>
        <w:right w:val="none" w:sz="0" w:space="0" w:color="auto"/>
      </w:divBdr>
    </w:div>
    <w:div w:id="1654721254">
      <w:bodyDiv w:val="1"/>
      <w:marLeft w:val="0"/>
      <w:marRight w:val="0"/>
      <w:marTop w:val="0"/>
      <w:marBottom w:val="0"/>
      <w:divBdr>
        <w:top w:val="none" w:sz="0" w:space="0" w:color="auto"/>
        <w:left w:val="none" w:sz="0" w:space="0" w:color="auto"/>
        <w:bottom w:val="none" w:sz="0" w:space="0" w:color="auto"/>
        <w:right w:val="none" w:sz="0" w:space="0" w:color="auto"/>
      </w:divBdr>
    </w:div>
    <w:div w:id="1654868530">
      <w:bodyDiv w:val="1"/>
      <w:marLeft w:val="0"/>
      <w:marRight w:val="0"/>
      <w:marTop w:val="0"/>
      <w:marBottom w:val="0"/>
      <w:divBdr>
        <w:top w:val="none" w:sz="0" w:space="0" w:color="auto"/>
        <w:left w:val="none" w:sz="0" w:space="0" w:color="auto"/>
        <w:bottom w:val="none" w:sz="0" w:space="0" w:color="auto"/>
        <w:right w:val="none" w:sz="0" w:space="0" w:color="auto"/>
      </w:divBdr>
    </w:div>
    <w:div w:id="1655572743">
      <w:bodyDiv w:val="1"/>
      <w:marLeft w:val="0"/>
      <w:marRight w:val="0"/>
      <w:marTop w:val="0"/>
      <w:marBottom w:val="0"/>
      <w:divBdr>
        <w:top w:val="none" w:sz="0" w:space="0" w:color="auto"/>
        <w:left w:val="none" w:sz="0" w:space="0" w:color="auto"/>
        <w:bottom w:val="none" w:sz="0" w:space="0" w:color="auto"/>
        <w:right w:val="none" w:sz="0" w:space="0" w:color="auto"/>
      </w:divBdr>
    </w:div>
    <w:div w:id="1655793387">
      <w:bodyDiv w:val="1"/>
      <w:marLeft w:val="0"/>
      <w:marRight w:val="0"/>
      <w:marTop w:val="0"/>
      <w:marBottom w:val="0"/>
      <w:divBdr>
        <w:top w:val="none" w:sz="0" w:space="0" w:color="auto"/>
        <w:left w:val="none" w:sz="0" w:space="0" w:color="auto"/>
        <w:bottom w:val="none" w:sz="0" w:space="0" w:color="auto"/>
        <w:right w:val="none" w:sz="0" w:space="0" w:color="auto"/>
      </w:divBdr>
    </w:div>
    <w:div w:id="1656031526">
      <w:bodyDiv w:val="1"/>
      <w:marLeft w:val="0"/>
      <w:marRight w:val="0"/>
      <w:marTop w:val="0"/>
      <w:marBottom w:val="0"/>
      <w:divBdr>
        <w:top w:val="none" w:sz="0" w:space="0" w:color="auto"/>
        <w:left w:val="none" w:sz="0" w:space="0" w:color="auto"/>
        <w:bottom w:val="none" w:sz="0" w:space="0" w:color="auto"/>
        <w:right w:val="none" w:sz="0" w:space="0" w:color="auto"/>
      </w:divBdr>
    </w:div>
    <w:div w:id="1656104386">
      <w:bodyDiv w:val="1"/>
      <w:marLeft w:val="0"/>
      <w:marRight w:val="0"/>
      <w:marTop w:val="0"/>
      <w:marBottom w:val="0"/>
      <w:divBdr>
        <w:top w:val="none" w:sz="0" w:space="0" w:color="auto"/>
        <w:left w:val="none" w:sz="0" w:space="0" w:color="auto"/>
        <w:bottom w:val="none" w:sz="0" w:space="0" w:color="auto"/>
        <w:right w:val="none" w:sz="0" w:space="0" w:color="auto"/>
      </w:divBdr>
    </w:div>
    <w:div w:id="1657343048">
      <w:bodyDiv w:val="1"/>
      <w:marLeft w:val="0"/>
      <w:marRight w:val="0"/>
      <w:marTop w:val="0"/>
      <w:marBottom w:val="0"/>
      <w:divBdr>
        <w:top w:val="none" w:sz="0" w:space="0" w:color="auto"/>
        <w:left w:val="none" w:sz="0" w:space="0" w:color="auto"/>
        <w:bottom w:val="none" w:sz="0" w:space="0" w:color="auto"/>
        <w:right w:val="none" w:sz="0" w:space="0" w:color="auto"/>
      </w:divBdr>
    </w:div>
    <w:div w:id="1657800474">
      <w:bodyDiv w:val="1"/>
      <w:marLeft w:val="0"/>
      <w:marRight w:val="0"/>
      <w:marTop w:val="0"/>
      <w:marBottom w:val="0"/>
      <w:divBdr>
        <w:top w:val="none" w:sz="0" w:space="0" w:color="auto"/>
        <w:left w:val="none" w:sz="0" w:space="0" w:color="auto"/>
        <w:bottom w:val="none" w:sz="0" w:space="0" w:color="auto"/>
        <w:right w:val="none" w:sz="0" w:space="0" w:color="auto"/>
      </w:divBdr>
    </w:div>
    <w:div w:id="1657881171">
      <w:bodyDiv w:val="1"/>
      <w:marLeft w:val="0"/>
      <w:marRight w:val="0"/>
      <w:marTop w:val="0"/>
      <w:marBottom w:val="0"/>
      <w:divBdr>
        <w:top w:val="none" w:sz="0" w:space="0" w:color="auto"/>
        <w:left w:val="none" w:sz="0" w:space="0" w:color="auto"/>
        <w:bottom w:val="none" w:sz="0" w:space="0" w:color="auto"/>
        <w:right w:val="none" w:sz="0" w:space="0" w:color="auto"/>
      </w:divBdr>
    </w:div>
    <w:div w:id="1657958508">
      <w:bodyDiv w:val="1"/>
      <w:marLeft w:val="0"/>
      <w:marRight w:val="0"/>
      <w:marTop w:val="0"/>
      <w:marBottom w:val="0"/>
      <w:divBdr>
        <w:top w:val="none" w:sz="0" w:space="0" w:color="auto"/>
        <w:left w:val="none" w:sz="0" w:space="0" w:color="auto"/>
        <w:bottom w:val="none" w:sz="0" w:space="0" w:color="auto"/>
        <w:right w:val="none" w:sz="0" w:space="0" w:color="auto"/>
      </w:divBdr>
    </w:div>
    <w:div w:id="1658655740">
      <w:bodyDiv w:val="1"/>
      <w:marLeft w:val="0"/>
      <w:marRight w:val="0"/>
      <w:marTop w:val="0"/>
      <w:marBottom w:val="0"/>
      <w:divBdr>
        <w:top w:val="none" w:sz="0" w:space="0" w:color="auto"/>
        <w:left w:val="none" w:sz="0" w:space="0" w:color="auto"/>
        <w:bottom w:val="none" w:sz="0" w:space="0" w:color="auto"/>
        <w:right w:val="none" w:sz="0" w:space="0" w:color="auto"/>
      </w:divBdr>
    </w:div>
    <w:div w:id="1659116485">
      <w:bodyDiv w:val="1"/>
      <w:marLeft w:val="0"/>
      <w:marRight w:val="0"/>
      <w:marTop w:val="0"/>
      <w:marBottom w:val="0"/>
      <w:divBdr>
        <w:top w:val="none" w:sz="0" w:space="0" w:color="auto"/>
        <w:left w:val="none" w:sz="0" w:space="0" w:color="auto"/>
        <w:bottom w:val="none" w:sz="0" w:space="0" w:color="auto"/>
        <w:right w:val="none" w:sz="0" w:space="0" w:color="auto"/>
      </w:divBdr>
    </w:div>
    <w:div w:id="1659193388">
      <w:bodyDiv w:val="1"/>
      <w:marLeft w:val="0"/>
      <w:marRight w:val="0"/>
      <w:marTop w:val="0"/>
      <w:marBottom w:val="0"/>
      <w:divBdr>
        <w:top w:val="none" w:sz="0" w:space="0" w:color="auto"/>
        <w:left w:val="none" w:sz="0" w:space="0" w:color="auto"/>
        <w:bottom w:val="none" w:sz="0" w:space="0" w:color="auto"/>
        <w:right w:val="none" w:sz="0" w:space="0" w:color="auto"/>
      </w:divBdr>
    </w:div>
    <w:div w:id="1660032724">
      <w:bodyDiv w:val="1"/>
      <w:marLeft w:val="0"/>
      <w:marRight w:val="0"/>
      <w:marTop w:val="0"/>
      <w:marBottom w:val="0"/>
      <w:divBdr>
        <w:top w:val="none" w:sz="0" w:space="0" w:color="auto"/>
        <w:left w:val="none" w:sz="0" w:space="0" w:color="auto"/>
        <w:bottom w:val="none" w:sz="0" w:space="0" w:color="auto"/>
        <w:right w:val="none" w:sz="0" w:space="0" w:color="auto"/>
      </w:divBdr>
    </w:div>
    <w:div w:id="1660039814">
      <w:bodyDiv w:val="1"/>
      <w:marLeft w:val="0"/>
      <w:marRight w:val="0"/>
      <w:marTop w:val="0"/>
      <w:marBottom w:val="0"/>
      <w:divBdr>
        <w:top w:val="none" w:sz="0" w:space="0" w:color="auto"/>
        <w:left w:val="none" w:sz="0" w:space="0" w:color="auto"/>
        <w:bottom w:val="none" w:sz="0" w:space="0" w:color="auto"/>
        <w:right w:val="none" w:sz="0" w:space="0" w:color="auto"/>
      </w:divBdr>
    </w:div>
    <w:div w:id="1660230866">
      <w:bodyDiv w:val="1"/>
      <w:marLeft w:val="0"/>
      <w:marRight w:val="0"/>
      <w:marTop w:val="0"/>
      <w:marBottom w:val="0"/>
      <w:divBdr>
        <w:top w:val="none" w:sz="0" w:space="0" w:color="auto"/>
        <w:left w:val="none" w:sz="0" w:space="0" w:color="auto"/>
        <w:bottom w:val="none" w:sz="0" w:space="0" w:color="auto"/>
        <w:right w:val="none" w:sz="0" w:space="0" w:color="auto"/>
      </w:divBdr>
    </w:div>
    <w:div w:id="1660423609">
      <w:bodyDiv w:val="1"/>
      <w:marLeft w:val="0"/>
      <w:marRight w:val="0"/>
      <w:marTop w:val="0"/>
      <w:marBottom w:val="0"/>
      <w:divBdr>
        <w:top w:val="none" w:sz="0" w:space="0" w:color="auto"/>
        <w:left w:val="none" w:sz="0" w:space="0" w:color="auto"/>
        <w:bottom w:val="none" w:sz="0" w:space="0" w:color="auto"/>
        <w:right w:val="none" w:sz="0" w:space="0" w:color="auto"/>
      </w:divBdr>
    </w:div>
    <w:div w:id="1660841775">
      <w:bodyDiv w:val="1"/>
      <w:marLeft w:val="0"/>
      <w:marRight w:val="0"/>
      <w:marTop w:val="0"/>
      <w:marBottom w:val="0"/>
      <w:divBdr>
        <w:top w:val="none" w:sz="0" w:space="0" w:color="auto"/>
        <w:left w:val="none" w:sz="0" w:space="0" w:color="auto"/>
        <w:bottom w:val="none" w:sz="0" w:space="0" w:color="auto"/>
        <w:right w:val="none" w:sz="0" w:space="0" w:color="auto"/>
      </w:divBdr>
    </w:div>
    <w:div w:id="1660843206">
      <w:bodyDiv w:val="1"/>
      <w:marLeft w:val="0"/>
      <w:marRight w:val="0"/>
      <w:marTop w:val="0"/>
      <w:marBottom w:val="0"/>
      <w:divBdr>
        <w:top w:val="none" w:sz="0" w:space="0" w:color="auto"/>
        <w:left w:val="none" w:sz="0" w:space="0" w:color="auto"/>
        <w:bottom w:val="none" w:sz="0" w:space="0" w:color="auto"/>
        <w:right w:val="none" w:sz="0" w:space="0" w:color="auto"/>
      </w:divBdr>
    </w:div>
    <w:div w:id="1661813543">
      <w:bodyDiv w:val="1"/>
      <w:marLeft w:val="0"/>
      <w:marRight w:val="0"/>
      <w:marTop w:val="0"/>
      <w:marBottom w:val="0"/>
      <w:divBdr>
        <w:top w:val="none" w:sz="0" w:space="0" w:color="auto"/>
        <w:left w:val="none" w:sz="0" w:space="0" w:color="auto"/>
        <w:bottom w:val="none" w:sz="0" w:space="0" w:color="auto"/>
        <w:right w:val="none" w:sz="0" w:space="0" w:color="auto"/>
      </w:divBdr>
    </w:div>
    <w:div w:id="1661929226">
      <w:bodyDiv w:val="1"/>
      <w:marLeft w:val="0"/>
      <w:marRight w:val="0"/>
      <w:marTop w:val="0"/>
      <w:marBottom w:val="0"/>
      <w:divBdr>
        <w:top w:val="none" w:sz="0" w:space="0" w:color="auto"/>
        <w:left w:val="none" w:sz="0" w:space="0" w:color="auto"/>
        <w:bottom w:val="none" w:sz="0" w:space="0" w:color="auto"/>
        <w:right w:val="none" w:sz="0" w:space="0" w:color="auto"/>
      </w:divBdr>
    </w:div>
    <w:div w:id="1661932194">
      <w:bodyDiv w:val="1"/>
      <w:marLeft w:val="0"/>
      <w:marRight w:val="0"/>
      <w:marTop w:val="0"/>
      <w:marBottom w:val="0"/>
      <w:divBdr>
        <w:top w:val="none" w:sz="0" w:space="0" w:color="auto"/>
        <w:left w:val="none" w:sz="0" w:space="0" w:color="auto"/>
        <w:bottom w:val="none" w:sz="0" w:space="0" w:color="auto"/>
        <w:right w:val="none" w:sz="0" w:space="0" w:color="auto"/>
      </w:divBdr>
    </w:div>
    <w:div w:id="1661999566">
      <w:bodyDiv w:val="1"/>
      <w:marLeft w:val="0"/>
      <w:marRight w:val="0"/>
      <w:marTop w:val="0"/>
      <w:marBottom w:val="0"/>
      <w:divBdr>
        <w:top w:val="none" w:sz="0" w:space="0" w:color="auto"/>
        <w:left w:val="none" w:sz="0" w:space="0" w:color="auto"/>
        <w:bottom w:val="none" w:sz="0" w:space="0" w:color="auto"/>
        <w:right w:val="none" w:sz="0" w:space="0" w:color="auto"/>
      </w:divBdr>
    </w:div>
    <w:div w:id="1662656041">
      <w:bodyDiv w:val="1"/>
      <w:marLeft w:val="0"/>
      <w:marRight w:val="0"/>
      <w:marTop w:val="0"/>
      <w:marBottom w:val="0"/>
      <w:divBdr>
        <w:top w:val="none" w:sz="0" w:space="0" w:color="auto"/>
        <w:left w:val="none" w:sz="0" w:space="0" w:color="auto"/>
        <w:bottom w:val="none" w:sz="0" w:space="0" w:color="auto"/>
        <w:right w:val="none" w:sz="0" w:space="0" w:color="auto"/>
      </w:divBdr>
    </w:div>
    <w:div w:id="1663973624">
      <w:bodyDiv w:val="1"/>
      <w:marLeft w:val="0"/>
      <w:marRight w:val="0"/>
      <w:marTop w:val="0"/>
      <w:marBottom w:val="0"/>
      <w:divBdr>
        <w:top w:val="none" w:sz="0" w:space="0" w:color="auto"/>
        <w:left w:val="none" w:sz="0" w:space="0" w:color="auto"/>
        <w:bottom w:val="none" w:sz="0" w:space="0" w:color="auto"/>
        <w:right w:val="none" w:sz="0" w:space="0" w:color="auto"/>
      </w:divBdr>
    </w:div>
    <w:div w:id="1664162040">
      <w:bodyDiv w:val="1"/>
      <w:marLeft w:val="0"/>
      <w:marRight w:val="0"/>
      <w:marTop w:val="0"/>
      <w:marBottom w:val="0"/>
      <w:divBdr>
        <w:top w:val="none" w:sz="0" w:space="0" w:color="auto"/>
        <w:left w:val="none" w:sz="0" w:space="0" w:color="auto"/>
        <w:bottom w:val="none" w:sz="0" w:space="0" w:color="auto"/>
        <w:right w:val="none" w:sz="0" w:space="0" w:color="auto"/>
      </w:divBdr>
    </w:div>
    <w:div w:id="1664700516">
      <w:bodyDiv w:val="1"/>
      <w:marLeft w:val="0"/>
      <w:marRight w:val="0"/>
      <w:marTop w:val="0"/>
      <w:marBottom w:val="0"/>
      <w:divBdr>
        <w:top w:val="none" w:sz="0" w:space="0" w:color="auto"/>
        <w:left w:val="none" w:sz="0" w:space="0" w:color="auto"/>
        <w:bottom w:val="none" w:sz="0" w:space="0" w:color="auto"/>
        <w:right w:val="none" w:sz="0" w:space="0" w:color="auto"/>
      </w:divBdr>
    </w:div>
    <w:div w:id="1665283105">
      <w:bodyDiv w:val="1"/>
      <w:marLeft w:val="0"/>
      <w:marRight w:val="0"/>
      <w:marTop w:val="0"/>
      <w:marBottom w:val="0"/>
      <w:divBdr>
        <w:top w:val="none" w:sz="0" w:space="0" w:color="auto"/>
        <w:left w:val="none" w:sz="0" w:space="0" w:color="auto"/>
        <w:bottom w:val="none" w:sz="0" w:space="0" w:color="auto"/>
        <w:right w:val="none" w:sz="0" w:space="0" w:color="auto"/>
      </w:divBdr>
    </w:div>
    <w:div w:id="1665474213">
      <w:bodyDiv w:val="1"/>
      <w:marLeft w:val="0"/>
      <w:marRight w:val="0"/>
      <w:marTop w:val="0"/>
      <w:marBottom w:val="0"/>
      <w:divBdr>
        <w:top w:val="none" w:sz="0" w:space="0" w:color="auto"/>
        <w:left w:val="none" w:sz="0" w:space="0" w:color="auto"/>
        <w:bottom w:val="none" w:sz="0" w:space="0" w:color="auto"/>
        <w:right w:val="none" w:sz="0" w:space="0" w:color="auto"/>
      </w:divBdr>
    </w:div>
    <w:div w:id="1665476674">
      <w:bodyDiv w:val="1"/>
      <w:marLeft w:val="0"/>
      <w:marRight w:val="0"/>
      <w:marTop w:val="0"/>
      <w:marBottom w:val="0"/>
      <w:divBdr>
        <w:top w:val="none" w:sz="0" w:space="0" w:color="auto"/>
        <w:left w:val="none" w:sz="0" w:space="0" w:color="auto"/>
        <w:bottom w:val="none" w:sz="0" w:space="0" w:color="auto"/>
        <w:right w:val="none" w:sz="0" w:space="0" w:color="auto"/>
      </w:divBdr>
    </w:div>
    <w:div w:id="1666278276">
      <w:bodyDiv w:val="1"/>
      <w:marLeft w:val="0"/>
      <w:marRight w:val="0"/>
      <w:marTop w:val="0"/>
      <w:marBottom w:val="0"/>
      <w:divBdr>
        <w:top w:val="none" w:sz="0" w:space="0" w:color="auto"/>
        <w:left w:val="none" w:sz="0" w:space="0" w:color="auto"/>
        <w:bottom w:val="none" w:sz="0" w:space="0" w:color="auto"/>
        <w:right w:val="none" w:sz="0" w:space="0" w:color="auto"/>
      </w:divBdr>
    </w:div>
    <w:div w:id="1666281876">
      <w:bodyDiv w:val="1"/>
      <w:marLeft w:val="0"/>
      <w:marRight w:val="0"/>
      <w:marTop w:val="0"/>
      <w:marBottom w:val="0"/>
      <w:divBdr>
        <w:top w:val="none" w:sz="0" w:space="0" w:color="auto"/>
        <w:left w:val="none" w:sz="0" w:space="0" w:color="auto"/>
        <w:bottom w:val="none" w:sz="0" w:space="0" w:color="auto"/>
        <w:right w:val="none" w:sz="0" w:space="0" w:color="auto"/>
      </w:divBdr>
    </w:div>
    <w:div w:id="1666981289">
      <w:bodyDiv w:val="1"/>
      <w:marLeft w:val="0"/>
      <w:marRight w:val="0"/>
      <w:marTop w:val="0"/>
      <w:marBottom w:val="0"/>
      <w:divBdr>
        <w:top w:val="none" w:sz="0" w:space="0" w:color="auto"/>
        <w:left w:val="none" w:sz="0" w:space="0" w:color="auto"/>
        <w:bottom w:val="none" w:sz="0" w:space="0" w:color="auto"/>
        <w:right w:val="none" w:sz="0" w:space="0" w:color="auto"/>
      </w:divBdr>
    </w:div>
    <w:div w:id="1667325065">
      <w:bodyDiv w:val="1"/>
      <w:marLeft w:val="0"/>
      <w:marRight w:val="0"/>
      <w:marTop w:val="0"/>
      <w:marBottom w:val="0"/>
      <w:divBdr>
        <w:top w:val="none" w:sz="0" w:space="0" w:color="auto"/>
        <w:left w:val="none" w:sz="0" w:space="0" w:color="auto"/>
        <w:bottom w:val="none" w:sz="0" w:space="0" w:color="auto"/>
        <w:right w:val="none" w:sz="0" w:space="0" w:color="auto"/>
      </w:divBdr>
    </w:div>
    <w:div w:id="1667515877">
      <w:bodyDiv w:val="1"/>
      <w:marLeft w:val="0"/>
      <w:marRight w:val="0"/>
      <w:marTop w:val="0"/>
      <w:marBottom w:val="0"/>
      <w:divBdr>
        <w:top w:val="none" w:sz="0" w:space="0" w:color="auto"/>
        <w:left w:val="none" w:sz="0" w:space="0" w:color="auto"/>
        <w:bottom w:val="none" w:sz="0" w:space="0" w:color="auto"/>
        <w:right w:val="none" w:sz="0" w:space="0" w:color="auto"/>
      </w:divBdr>
    </w:div>
    <w:div w:id="1667518608">
      <w:bodyDiv w:val="1"/>
      <w:marLeft w:val="0"/>
      <w:marRight w:val="0"/>
      <w:marTop w:val="0"/>
      <w:marBottom w:val="0"/>
      <w:divBdr>
        <w:top w:val="none" w:sz="0" w:space="0" w:color="auto"/>
        <w:left w:val="none" w:sz="0" w:space="0" w:color="auto"/>
        <w:bottom w:val="none" w:sz="0" w:space="0" w:color="auto"/>
        <w:right w:val="none" w:sz="0" w:space="0" w:color="auto"/>
      </w:divBdr>
    </w:div>
    <w:div w:id="1667976210">
      <w:bodyDiv w:val="1"/>
      <w:marLeft w:val="0"/>
      <w:marRight w:val="0"/>
      <w:marTop w:val="0"/>
      <w:marBottom w:val="0"/>
      <w:divBdr>
        <w:top w:val="none" w:sz="0" w:space="0" w:color="auto"/>
        <w:left w:val="none" w:sz="0" w:space="0" w:color="auto"/>
        <w:bottom w:val="none" w:sz="0" w:space="0" w:color="auto"/>
        <w:right w:val="none" w:sz="0" w:space="0" w:color="auto"/>
      </w:divBdr>
    </w:div>
    <w:div w:id="1668628712">
      <w:bodyDiv w:val="1"/>
      <w:marLeft w:val="0"/>
      <w:marRight w:val="0"/>
      <w:marTop w:val="0"/>
      <w:marBottom w:val="0"/>
      <w:divBdr>
        <w:top w:val="none" w:sz="0" w:space="0" w:color="auto"/>
        <w:left w:val="none" w:sz="0" w:space="0" w:color="auto"/>
        <w:bottom w:val="none" w:sz="0" w:space="0" w:color="auto"/>
        <w:right w:val="none" w:sz="0" w:space="0" w:color="auto"/>
      </w:divBdr>
    </w:div>
    <w:div w:id="1669674546">
      <w:bodyDiv w:val="1"/>
      <w:marLeft w:val="0"/>
      <w:marRight w:val="0"/>
      <w:marTop w:val="0"/>
      <w:marBottom w:val="0"/>
      <w:divBdr>
        <w:top w:val="none" w:sz="0" w:space="0" w:color="auto"/>
        <w:left w:val="none" w:sz="0" w:space="0" w:color="auto"/>
        <w:bottom w:val="none" w:sz="0" w:space="0" w:color="auto"/>
        <w:right w:val="none" w:sz="0" w:space="0" w:color="auto"/>
      </w:divBdr>
    </w:div>
    <w:div w:id="1669752044">
      <w:bodyDiv w:val="1"/>
      <w:marLeft w:val="0"/>
      <w:marRight w:val="0"/>
      <w:marTop w:val="0"/>
      <w:marBottom w:val="0"/>
      <w:divBdr>
        <w:top w:val="none" w:sz="0" w:space="0" w:color="auto"/>
        <w:left w:val="none" w:sz="0" w:space="0" w:color="auto"/>
        <w:bottom w:val="none" w:sz="0" w:space="0" w:color="auto"/>
        <w:right w:val="none" w:sz="0" w:space="0" w:color="auto"/>
      </w:divBdr>
    </w:div>
    <w:div w:id="1670210495">
      <w:bodyDiv w:val="1"/>
      <w:marLeft w:val="0"/>
      <w:marRight w:val="0"/>
      <w:marTop w:val="0"/>
      <w:marBottom w:val="0"/>
      <w:divBdr>
        <w:top w:val="none" w:sz="0" w:space="0" w:color="auto"/>
        <w:left w:val="none" w:sz="0" w:space="0" w:color="auto"/>
        <w:bottom w:val="none" w:sz="0" w:space="0" w:color="auto"/>
        <w:right w:val="none" w:sz="0" w:space="0" w:color="auto"/>
      </w:divBdr>
    </w:div>
    <w:div w:id="1670517503">
      <w:bodyDiv w:val="1"/>
      <w:marLeft w:val="0"/>
      <w:marRight w:val="0"/>
      <w:marTop w:val="0"/>
      <w:marBottom w:val="0"/>
      <w:divBdr>
        <w:top w:val="none" w:sz="0" w:space="0" w:color="auto"/>
        <w:left w:val="none" w:sz="0" w:space="0" w:color="auto"/>
        <w:bottom w:val="none" w:sz="0" w:space="0" w:color="auto"/>
        <w:right w:val="none" w:sz="0" w:space="0" w:color="auto"/>
      </w:divBdr>
    </w:div>
    <w:div w:id="1670526033">
      <w:bodyDiv w:val="1"/>
      <w:marLeft w:val="0"/>
      <w:marRight w:val="0"/>
      <w:marTop w:val="0"/>
      <w:marBottom w:val="0"/>
      <w:divBdr>
        <w:top w:val="none" w:sz="0" w:space="0" w:color="auto"/>
        <w:left w:val="none" w:sz="0" w:space="0" w:color="auto"/>
        <w:bottom w:val="none" w:sz="0" w:space="0" w:color="auto"/>
        <w:right w:val="none" w:sz="0" w:space="0" w:color="auto"/>
      </w:divBdr>
    </w:div>
    <w:div w:id="1670909419">
      <w:bodyDiv w:val="1"/>
      <w:marLeft w:val="0"/>
      <w:marRight w:val="0"/>
      <w:marTop w:val="0"/>
      <w:marBottom w:val="0"/>
      <w:divBdr>
        <w:top w:val="none" w:sz="0" w:space="0" w:color="auto"/>
        <w:left w:val="none" w:sz="0" w:space="0" w:color="auto"/>
        <w:bottom w:val="none" w:sz="0" w:space="0" w:color="auto"/>
        <w:right w:val="none" w:sz="0" w:space="0" w:color="auto"/>
      </w:divBdr>
    </w:div>
    <w:div w:id="1672028960">
      <w:bodyDiv w:val="1"/>
      <w:marLeft w:val="0"/>
      <w:marRight w:val="0"/>
      <w:marTop w:val="0"/>
      <w:marBottom w:val="0"/>
      <w:divBdr>
        <w:top w:val="none" w:sz="0" w:space="0" w:color="auto"/>
        <w:left w:val="none" w:sz="0" w:space="0" w:color="auto"/>
        <w:bottom w:val="none" w:sz="0" w:space="0" w:color="auto"/>
        <w:right w:val="none" w:sz="0" w:space="0" w:color="auto"/>
      </w:divBdr>
    </w:div>
    <w:div w:id="1672295281">
      <w:bodyDiv w:val="1"/>
      <w:marLeft w:val="0"/>
      <w:marRight w:val="0"/>
      <w:marTop w:val="0"/>
      <w:marBottom w:val="0"/>
      <w:divBdr>
        <w:top w:val="none" w:sz="0" w:space="0" w:color="auto"/>
        <w:left w:val="none" w:sz="0" w:space="0" w:color="auto"/>
        <w:bottom w:val="none" w:sz="0" w:space="0" w:color="auto"/>
        <w:right w:val="none" w:sz="0" w:space="0" w:color="auto"/>
      </w:divBdr>
    </w:div>
    <w:div w:id="1672442415">
      <w:bodyDiv w:val="1"/>
      <w:marLeft w:val="0"/>
      <w:marRight w:val="0"/>
      <w:marTop w:val="0"/>
      <w:marBottom w:val="0"/>
      <w:divBdr>
        <w:top w:val="none" w:sz="0" w:space="0" w:color="auto"/>
        <w:left w:val="none" w:sz="0" w:space="0" w:color="auto"/>
        <w:bottom w:val="none" w:sz="0" w:space="0" w:color="auto"/>
        <w:right w:val="none" w:sz="0" w:space="0" w:color="auto"/>
      </w:divBdr>
    </w:div>
    <w:div w:id="1672444171">
      <w:bodyDiv w:val="1"/>
      <w:marLeft w:val="0"/>
      <w:marRight w:val="0"/>
      <w:marTop w:val="0"/>
      <w:marBottom w:val="0"/>
      <w:divBdr>
        <w:top w:val="none" w:sz="0" w:space="0" w:color="auto"/>
        <w:left w:val="none" w:sz="0" w:space="0" w:color="auto"/>
        <w:bottom w:val="none" w:sz="0" w:space="0" w:color="auto"/>
        <w:right w:val="none" w:sz="0" w:space="0" w:color="auto"/>
      </w:divBdr>
    </w:div>
    <w:div w:id="1673070486">
      <w:bodyDiv w:val="1"/>
      <w:marLeft w:val="0"/>
      <w:marRight w:val="0"/>
      <w:marTop w:val="0"/>
      <w:marBottom w:val="0"/>
      <w:divBdr>
        <w:top w:val="none" w:sz="0" w:space="0" w:color="auto"/>
        <w:left w:val="none" w:sz="0" w:space="0" w:color="auto"/>
        <w:bottom w:val="none" w:sz="0" w:space="0" w:color="auto"/>
        <w:right w:val="none" w:sz="0" w:space="0" w:color="auto"/>
      </w:divBdr>
    </w:div>
    <w:div w:id="1673332533">
      <w:bodyDiv w:val="1"/>
      <w:marLeft w:val="0"/>
      <w:marRight w:val="0"/>
      <w:marTop w:val="0"/>
      <w:marBottom w:val="0"/>
      <w:divBdr>
        <w:top w:val="none" w:sz="0" w:space="0" w:color="auto"/>
        <w:left w:val="none" w:sz="0" w:space="0" w:color="auto"/>
        <w:bottom w:val="none" w:sz="0" w:space="0" w:color="auto"/>
        <w:right w:val="none" w:sz="0" w:space="0" w:color="auto"/>
      </w:divBdr>
    </w:div>
    <w:div w:id="1673334324">
      <w:bodyDiv w:val="1"/>
      <w:marLeft w:val="0"/>
      <w:marRight w:val="0"/>
      <w:marTop w:val="0"/>
      <w:marBottom w:val="0"/>
      <w:divBdr>
        <w:top w:val="none" w:sz="0" w:space="0" w:color="auto"/>
        <w:left w:val="none" w:sz="0" w:space="0" w:color="auto"/>
        <w:bottom w:val="none" w:sz="0" w:space="0" w:color="auto"/>
        <w:right w:val="none" w:sz="0" w:space="0" w:color="auto"/>
      </w:divBdr>
    </w:div>
    <w:div w:id="1673416390">
      <w:bodyDiv w:val="1"/>
      <w:marLeft w:val="0"/>
      <w:marRight w:val="0"/>
      <w:marTop w:val="0"/>
      <w:marBottom w:val="0"/>
      <w:divBdr>
        <w:top w:val="none" w:sz="0" w:space="0" w:color="auto"/>
        <w:left w:val="none" w:sz="0" w:space="0" w:color="auto"/>
        <w:bottom w:val="none" w:sz="0" w:space="0" w:color="auto"/>
        <w:right w:val="none" w:sz="0" w:space="0" w:color="auto"/>
      </w:divBdr>
    </w:div>
    <w:div w:id="1674380142">
      <w:bodyDiv w:val="1"/>
      <w:marLeft w:val="0"/>
      <w:marRight w:val="0"/>
      <w:marTop w:val="0"/>
      <w:marBottom w:val="0"/>
      <w:divBdr>
        <w:top w:val="none" w:sz="0" w:space="0" w:color="auto"/>
        <w:left w:val="none" w:sz="0" w:space="0" w:color="auto"/>
        <w:bottom w:val="none" w:sz="0" w:space="0" w:color="auto"/>
        <w:right w:val="none" w:sz="0" w:space="0" w:color="auto"/>
      </w:divBdr>
    </w:div>
    <w:div w:id="1674650648">
      <w:bodyDiv w:val="1"/>
      <w:marLeft w:val="0"/>
      <w:marRight w:val="0"/>
      <w:marTop w:val="0"/>
      <w:marBottom w:val="0"/>
      <w:divBdr>
        <w:top w:val="none" w:sz="0" w:space="0" w:color="auto"/>
        <w:left w:val="none" w:sz="0" w:space="0" w:color="auto"/>
        <w:bottom w:val="none" w:sz="0" w:space="0" w:color="auto"/>
        <w:right w:val="none" w:sz="0" w:space="0" w:color="auto"/>
      </w:divBdr>
    </w:div>
    <w:div w:id="1674795169">
      <w:bodyDiv w:val="1"/>
      <w:marLeft w:val="0"/>
      <w:marRight w:val="0"/>
      <w:marTop w:val="0"/>
      <w:marBottom w:val="0"/>
      <w:divBdr>
        <w:top w:val="none" w:sz="0" w:space="0" w:color="auto"/>
        <w:left w:val="none" w:sz="0" w:space="0" w:color="auto"/>
        <w:bottom w:val="none" w:sz="0" w:space="0" w:color="auto"/>
        <w:right w:val="none" w:sz="0" w:space="0" w:color="auto"/>
      </w:divBdr>
    </w:div>
    <w:div w:id="1675955524">
      <w:bodyDiv w:val="1"/>
      <w:marLeft w:val="0"/>
      <w:marRight w:val="0"/>
      <w:marTop w:val="0"/>
      <w:marBottom w:val="0"/>
      <w:divBdr>
        <w:top w:val="none" w:sz="0" w:space="0" w:color="auto"/>
        <w:left w:val="none" w:sz="0" w:space="0" w:color="auto"/>
        <w:bottom w:val="none" w:sz="0" w:space="0" w:color="auto"/>
        <w:right w:val="none" w:sz="0" w:space="0" w:color="auto"/>
      </w:divBdr>
    </w:div>
    <w:div w:id="1675957195">
      <w:bodyDiv w:val="1"/>
      <w:marLeft w:val="0"/>
      <w:marRight w:val="0"/>
      <w:marTop w:val="0"/>
      <w:marBottom w:val="0"/>
      <w:divBdr>
        <w:top w:val="none" w:sz="0" w:space="0" w:color="auto"/>
        <w:left w:val="none" w:sz="0" w:space="0" w:color="auto"/>
        <w:bottom w:val="none" w:sz="0" w:space="0" w:color="auto"/>
        <w:right w:val="none" w:sz="0" w:space="0" w:color="auto"/>
      </w:divBdr>
    </w:div>
    <w:div w:id="1676424211">
      <w:bodyDiv w:val="1"/>
      <w:marLeft w:val="0"/>
      <w:marRight w:val="0"/>
      <w:marTop w:val="0"/>
      <w:marBottom w:val="0"/>
      <w:divBdr>
        <w:top w:val="none" w:sz="0" w:space="0" w:color="auto"/>
        <w:left w:val="none" w:sz="0" w:space="0" w:color="auto"/>
        <w:bottom w:val="none" w:sz="0" w:space="0" w:color="auto"/>
        <w:right w:val="none" w:sz="0" w:space="0" w:color="auto"/>
      </w:divBdr>
    </w:div>
    <w:div w:id="1676953892">
      <w:bodyDiv w:val="1"/>
      <w:marLeft w:val="0"/>
      <w:marRight w:val="0"/>
      <w:marTop w:val="0"/>
      <w:marBottom w:val="0"/>
      <w:divBdr>
        <w:top w:val="none" w:sz="0" w:space="0" w:color="auto"/>
        <w:left w:val="none" w:sz="0" w:space="0" w:color="auto"/>
        <w:bottom w:val="none" w:sz="0" w:space="0" w:color="auto"/>
        <w:right w:val="none" w:sz="0" w:space="0" w:color="auto"/>
      </w:divBdr>
    </w:div>
    <w:div w:id="1677071363">
      <w:bodyDiv w:val="1"/>
      <w:marLeft w:val="0"/>
      <w:marRight w:val="0"/>
      <w:marTop w:val="0"/>
      <w:marBottom w:val="0"/>
      <w:divBdr>
        <w:top w:val="none" w:sz="0" w:space="0" w:color="auto"/>
        <w:left w:val="none" w:sz="0" w:space="0" w:color="auto"/>
        <w:bottom w:val="none" w:sz="0" w:space="0" w:color="auto"/>
        <w:right w:val="none" w:sz="0" w:space="0" w:color="auto"/>
      </w:divBdr>
    </w:div>
    <w:div w:id="1677804806">
      <w:bodyDiv w:val="1"/>
      <w:marLeft w:val="0"/>
      <w:marRight w:val="0"/>
      <w:marTop w:val="0"/>
      <w:marBottom w:val="0"/>
      <w:divBdr>
        <w:top w:val="none" w:sz="0" w:space="0" w:color="auto"/>
        <w:left w:val="none" w:sz="0" w:space="0" w:color="auto"/>
        <w:bottom w:val="none" w:sz="0" w:space="0" w:color="auto"/>
        <w:right w:val="none" w:sz="0" w:space="0" w:color="auto"/>
      </w:divBdr>
    </w:div>
    <w:div w:id="1678070208">
      <w:bodyDiv w:val="1"/>
      <w:marLeft w:val="0"/>
      <w:marRight w:val="0"/>
      <w:marTop w:val="0"/>
      <w:marBottom w:val="0"/>
      <w:divBdr>
        <w:top w:val="none" w:sz="0" w:space="0" w:color="auto"/>
        <w:left w:val="none" w:sz="0" w:space="0" w:color="auto"/>
        <w:bottom w:val="none" w:sz="0" w:space="0" w:color="auto"/>
        <w:right w:val="none" w:sz="0" w:space="0" w:color="auto"/>
      </w:divBdr>
    </w:div>
    <w:div w:id="1678851301">
      <w:bodyDiv w:val="1"/>
      <w:marLeft w:val="0"/>
      <w:marRight w:val="0"/>
      <w:marTop w:val="0"/>
      <w:marBottom w:val="0"/>
      <w:divBdr>
        <w:top w:val="none" w:sz="0" w:space="0" w:color="auto"/>
        <w:left w:val="none" w:sz="0" w:space="0" w:color="auto"/>
        <w:bottom w:val="none" w:sz="0" w:space="0" w:color="auto"/>
        <w:right w:val="none" w:sz="0" w:space="0" w:color="auto"/>
      </w:divBdr>
    </w:div>
    <w:div w:id="1679388512">
      <w:bodyDiv w:val="1"/>
      <w:marLeft w:val="0"/>
      <w:marRight w:val="0"/>
      <w:marTop w:val="0"/>
      <w:marBottom w:val="0"/>
      <w:divBdr>
        <w:top w:val="none" w:sz="0" w:space="0" w:color="auto"/>
        <w:left w:val="none" w:sz="0" w:space="0" w:color="auto"/>
        <w:bottom w:val="none" w:sz="0" w:space="0" w:color="auto"/>
        <w:right w:val="none" w:sz="0" w:space="0" w:color="auto"/>
      </w:divBdr>
    </w:div>
    <w:div w:id="1679455818">
      <w:bodyDiv w:val="1"/>
      <w:marLeft w:val="0"/>
      <w:marRight w:val="0"/>
      <w:marTop w:val="0"/>
      <w:marBottom w:val="0"/>
      <w:divBdr>
        <w:top w:val="none" w:sz="0" w:space="0" w:color="auto"/>
        <w:left w:val="none" w:sz="0" w:space="0" w:color="auto"/>
        <w:bottom w:val="none" w:sz="0" w:space="0" w:color="auto"/>
        <w:right w:val="none" w:sz="0" w:space="0" w:color="auto"/>
      </w:divBdr>
    </w:div>
    <w:div w:id="1679498598">
      <w:bodyDiv w:val="1"/>
      <w:marLeft w:val="0"/>
      <w:marRight w:val="0"/>
      <w:marTop w:val="0"/>
      <w:marBottom w:val="0"/>
      <w:divBdr>
        <w:top w:val="none" w:sz="0" w:space="0" w:color="auto"/>
        <w:left w:val="none" w:sz="0" w:space="0" w:color="auto"/>
        <w:bottom w:val="none" w:sz="0" w:space="0" w:color="auto"/>
        <w:right w:val="none" w:sz="0" w:space="0" w:color="auto"/>
      </w:divBdr>
    </w:div>
    <w:div w:id="1679624443">
      <w:bodyDiv w:val="1"/>
      <w:marLeft w:val="0"/>
      <w:marRight w:val="0"/>
      <w:marTop w:val="0"/>
      <w:marBottom w:val="0"/>
      <w:divBdr>
        <w:top w:val="none" w:sz="0" w:space="0" w:color="auto"/>
        <w:left w:val="none" w:sz="0" w:space="0" w:color="auto"/>
        <w:bottom w:val="none" w:sz="0" w:space="0" w:color="auto"/>
        <w:right w:val="none" w:sz="0" w:space="0" w:color="auto"/>
      </w:divBdr>
    </w:div>
    <w:div w:id="1680039237">
      <w:bodyDiv w:val="1"/>
      <w:marLeft w:val="0"/>
      <w:marRight w:val="0"/>
      <w:marTop w:val="0"/>
      <w:marBottom w:val="0"/>
      <w:divBdr>
        <w:top w:val="none" w:sz="0" w:space="0" w:color="auto"/>
        <w:left w:val="none" w:sz="0" w:space="0" w:color="auto"/>
        <w:bottom w:val="none" w:sz="0" w:space="0" w:color="auto"/>
        <w:right w:val="none" w:sz="0" w:space="0" w:color="auto"/>
      </w:divBdr>
    </w:div>
    <w:div w:id="1680237190">
      <w:bodyDiv w:val="1"/>
      <w:marLeft w:val="0"/>
      <w:marRight w:val="0"/>
      <w:marTop w:val="0"/>
      <w:marBottom w:val="0"/>
      <w:divBdr>
        <w:top w:val="none" w:sz="0" w:space="0" w:color="auto"/>
        <w:left w:val="none" w:sz="0" w:space="0" w:color="auto"/>
        <w:bottom w:val="none" w:sz="0" w:space="0" w:color="auto"/>
        <w:right w:val="none" w:sz="0" w:space="0" w:color="auto"/>
      </w:divBdr>
    </w:div>
    <w:div w:id="1680965426">
      <w:bodyDiv w:val="1"/>
      <w:marLeft w:val="0"/>
      <w:marRight w:val="0"/>
      <w:marTop w:val="0"/>
      <w:marBottom w:val="0"/>
      <w:divBdr>
        <w:top w:val="none" w:sz="0" w:space="0" w:color="auto"/>
        <w:left w:val="none" w:sz="0" w:space="0" w:color="auto"/>
        <w:bottom w:val="none" w:sz="0" w:space="0" w:color="auto"/>
        <w:right w:val="none" w:sz="0" w:space="0" w:color="auto"/>
      </w:divBdr>
    </w:div>
    <w:div w:id="1681813407">
      <w:bodyDiv w:val="1"/>
      <w:marLeft w:val="0"/>
      <w:marRight w:val="0"/>
      <w:marTop w:val="0"/>
      <w:marBottom w:val="0"/>
      <w:divBdr>
        <w:top w:val="none" w:sz="0" w:space="0" w:color="auto"/>
        <w:left w:val="none" w:sz="0" w:space="0" w:color="auto"/>
        <w:bottom w:val="none" w:sz="0" w:space="0" w:color="auto"/>
        <w:right w:val="none" w:sz="0" w:space="0" w:color="auto"/>
      </w:divBdr>
    </w:div>
    <w:div w:id="1682471788">
      <w:bodyDiv w:val="1"/>
      <w:marLeft w:val="0"/>
      <w:marRight w:val="0"/>
      <w:marTop w:val="0"/>
      <w:marBottom w:val="0"/>
      <w:divBdr>
        <w:top w:val="none" w:sz="0" w:space="0" w:color="auto"/>
        <w:left w:val="none" w:sz="0" w:space="0" w:color="auto"/>
        <w:bottom w:val="none" w:sz="0" w:space="0" w:color="auto"/>
        <w:right w:val="none" w:sz="0" w:space="0" w:color="auto"/>
      </w:divBdr>
    </w:div>
    <w:div w:id="1683168054">
      <w:bodyDiv w:val="1"/>
      <w:marLeft w:val="0"/>
      <w:marRight w:val="0"/>
      <w:marTop w:val="0"/>
      <w:marBottom w:val="0"/>
      <w:divBdr>
        <w:top w:val="none" w:sz="0" w:space="0" w:color="auto"/>
        <w:left w:val="none" w:sz="0" w:space="0" w:color="auto"/>
        <w:bottom w:val="none" w:sz="0" w:space="0" w:color="auto"/>
        <w:right w:val="none" w:sz="0" w:space="0" w:color="auto"/>
      </w:divBdr>
    </w:div>
    <w:div w:id="1683169932">
      <w:bodyDiv w:val="1"/>
      <w:marLeft w:val="0"/>
      <w:marRight w:val="0"/>
      <w:marTop w:val="0"/>
      <w:marBottom w:val="0"/>
      <w:divBdr>
        <w:top w:val="none" w:sz="0" w:space="0" w:color="auto"/>
        <w:left w:val="none" w:sz="0" w:space="0" w:color="auto"/>
        <w:bottom w:val="none" w:sz="0" w:space="0" w:color="auto"/>
        <w:right w:val="none" w:sz="0" w:space="0" w:color="auto"/>
      </w:divBdr>
    </w:div>
    <w:div w:id="1684210413">
      <w:bodyDiv w:val="1"/>
      <w:marLeft w:val="0"/>
      <w:marRight w:val="0"/>
      <w:marTop w:val="0"/>
      <w:marBottom w:val="0"/>
      <w:divBdr>
        <w:top w:val="none" w:sz="0" w:space="0" w:color="auto"/>
        <w:left w:val="none" w:sz="0" w:space="0" w:color="auto"/>
        <w:bottom w:val="none" w:sz="0" w:space="0" w:color="auto"/>
        <w:right w:val="none" w:sz="0" w:space="0" w:color="auto"/>
      </w:divBdr>
    </w:div>
    <w:div w:id="1684626358">
      <w:bodyDiv w:val="1"/>
      <w:marLeft w:val="0"/>
      <w:marRight w:val="0"/>
      <w:marTop w:val="0"/>
      <w:marBottom w:val="0"/>
      <w:divBdr>
        <w:top w:val="none" w:sz="0" w:space="0" w:color="auto"/>
        <w:left w:val="none" w:sz="0" w:space="0" w:color="auto"/>
        <w:bottom w:val="none" w:sz="0" w:space="0" w:color="auto"/>
        <w:right w:val="none" w:sz="0" w:space="0" w:color="auto"/>
      </w:divBdr>
    </w:div>
    <w:div w:id="1684748533">
      <w:bodyDiv w:val="1"/>
      <w:marLeft w:val="0"/>
      <w:marRight w:val="0"/>
      <w:marTop w:val="0"/>
      <w:marBottom w:val="0"/>
      <w:divBdr>
        <w:top w:val="none" w:sz="0" w:space="0" w:color="auto"/>
        <w:left w:val="none" w:sz="0" w:space="0" w:color="auto"/>
        <w:bottom w:val="none" w:sz="0" w:space="0" w:color="auto"/>
        <w:right w:val="none" w:sz="0" w:space="0" w:color="auto"/>
      </w:divBdr>
    </w:div>
    <w:div w:id="1684815027">
      <w:bodyDiv w:val="1"/>
      <w:marLeft w:val="0"/>
      <w:marRight w:val="0"/>
      <w:marTop w:val="0"/>
      <w:marBottom w:val="0"/>
      <w:divBdr>
        <w:top w:val="none" w:sz="0" w:space="0" w:color="auto"/>
        <w:left w:val="none" w:sz="0" w:space="0" w:color="auto"/>
        <w:bottom w:val="none" w:sz="0" w:space="0" w:color="auto"/>
        <w:right w:val="none" w:sz="0" w:space="0" w:color="auto"/>
      </w:divBdr>
    </w:div>
    <w:div w:id="1686401924">
      <w:bodyDiv w:val="1"/>
      <w:marLeft w:val="0"/>
      <w:marRight w:val="0"/>
      <w:marTop w:val="0"/>
      <w:marBottom w:val="0"/>
      <w:divBdr>
        <w:top w:val="none" w:sz="0" w:space="0" w:color="auto"/>
        <w:left w:val="none" w:sz="0" w:space="0" w:color="auto"/>
        <w:bottom w:val="none" w:sz="0" w:space="0" w:color="auto"/>
        <w:right w:val="none" w:sz="0" w:space="0" w:color="auto"/>
      </w:divBdr>
    </w:div>
    <w:div w:id="1686663837">
      <w:bodyDiv w:val="1"/>
      <w:marLeft w:val="0"/>
      <w:marRight w:val="0"/>
      <w:marTop w:val="0"/>
      <w:marBottom w:val="0"/>
      <w:divBdr>
        <w:top w:val="none" w:sz="0" w:space="0" w:color="auto"/>
        <w:left w:val="none" w:sz="0" w:space="0" w:color="auto"/>
        <w:bottom w:val="none" w:sz="0" w:space="0" w:color="auto"/>
        <w:right w:val="none" w:sz="0" w:space="0" w:color="auto"/>
      </w:divBdr>
    </w:div>
    <w:div w:id="1686832974">
      <w:bodyDiv w:val="1"/>
      <w:marLeft w:val="0"/>
      <w:marRight w:val="0"/>
      <w:marTop w:val="0"/>
      <w:marBottom w:val="0"/>
      <w:divBdr>
        <w:top w:val="none" w:sz="0" w:space="0" w:color="auto"/>
        <w:left w:val="none" w:sz="0" w:space="0" w:color="auto"/>
        <w:bottom w:val="none" w:sz="0" w:space="0" w:color="auto"/>
        <w:right w:val="none" w:sz="0" w:space="0" w:color="auto"/>
      </w:divBdr>
    </w:div>
    <w:div w:id="1686979505">
      <w:bodyDiv w:val="1"/>
      <w:marLeft w:val="0"/>
      <w:marRight w:val="0"/>
      <w:marTop w:val="0"/>
      <w:marBottom w:val="0"/>
      <w:divBdr>
        <w:top w:val="none" w:sz="0" w:space="0" w:color="auto"/>
        <w:left w:val="none" w:sz="0" w:space="0" w:color="auto"/>
        <w:bottom w:val="none" w:sz="0" w:space="0" w:color="auto"/>
        <w:right w:val="none" w:sz="0" w:space="0" w:color="auto"/>
      </w:divBdr>
    </w:div>
    <w:div w:id="1687093459">
      <w:bodyDiv w:val="1"/>
      <w:marLeft w:val="0"/>
      <w:marRight w:val="0"/>
      <w:marTop w:val="0"/>
      <w:marBottom w:val="0"/>
      <w:divBdr>
        <w:top w:val="none" w:sz="0" w:space="0" w:color="auto"/>
        <w:left w:val="none" w:sz="0" w:space="0" w:color="auto"/>
        <w:bottom w:val="none" w:sz="0" w:space="0" w:color="auto"/>
        <w:right w:val="none" w:sz="0" w:space="0" w:color="auto"/>
      </w:divBdr>
    </w:div>
    <w:div w:id="1687442089">
      <w:bodyDiv w:val="1"/>
      <w:marLeft w:val="0"/>
      <w:marRight w:val="0"/>
      <w:marTop w:val="0"/>
      <w:marBottom w:val="0"/>
      <w:divBdr>
        <w:top w:val="none" w:sz="0" w:space="0" w:color="auto"/>
        <w:left w:val="none" w:sz="0" w:space="0" w:color="auto"/>
        <w:bottom w:val="none" w:sz="0" w:space="0" w:color="auto"/>
        <w:right w:val="none" w:sz="0" w:space="0" w:color="auto"/>
      </w:divBdr>
    </w:div>
    <w:div w:id="1687559520">
      <w:bodyDiv w:val="1"/>
      <w:marLeft w:val="0"/>
      <w:marRight w:val="0"/>
      <w:marTop w:val="0"/>
      <w:marBottom w:val="0"/>
      <w:divBdr>
        <w:top w:val="none" w:sz="0" w:space="0" w:color="auto"/>
        <w:left w:val="none" w:sz="0" w:space="0" w:color="auto"/>
        <w:bottom w:val="none" w:sz="0" w:space="0" w:color="auto"/>
        <w:right w:val="none" w:sz="0" w:space="0" w:color="auto"/>
      </w:divBdr>
    </w:div>
    <w:div w:id="1687634629">
      <w:bodyDiv w:val="1"/>
      <w:marLeft w:val="0"/>
      <w:marRight w:val="0"/>
      <w:marTop w:val="0"/>
      <w:marBottom w:val="0"/>
      <w:divBdr>
        <w:top w:val="none" w:sz="0" w:space="0" w:color="auto"/>
        <w:left w:val="none" w:sz="0" w:space="0" w:color="auto"/>
        <w:bottom w:val="none" w:sz="0" w:space="0" w:color="auto"/>
        <w:right w:val="none" w:sz="0" w:space="0" w:color="auto"/>
      </w:divBdr>
    </w:div>
    <w:div w:id="1687902781">
      <w:bodyDiv w:val="1"/>
      <w:marLeft w:val="0"/>
      <w:marRight w:val="0"/>
      <w:marTop w:val="0"/>
      <w:marBottom w:val="0"/>
      <w:divBdr>
        <w:top w:val="none" w:sz="0" w:space="0" w:color="auto"/>
        <w:left w:val="none" w:sz="0" w:space="0" w:color="auto"/>
        <w:bottom w:val="none" w:sz="0" w:space="0" w:color="auto"/>
        <w:right w:val="none" w:sz="0" w:space="0" w:color="auto"/>
      </w:divBdr>
    </w:div>
    <w:div w:id="1688286478">
      <w:bodyDiv w:val="1"/>
      <w:marLeft w:val="0"/>
      <w:marRight w:val="0"/>
      <w:marTop w:val="0"/>
      <w:marBottom w:val="0"/>
      <w:divBdr>
        <w:top w:val="none" w:sz="0" w:space="0" w:color="auto"/>
        <w:left w:val="none" w:sz="0" w:space="0" w:color="auto"/>
        <w:bottom w:val="none" w:sz="0" w:space="0" w:color="auto"/>
        <w:right w:val="none" w:sz="0" w:space="0" w:color="auto"/>
      </w:divBdr>
    </w:div>
    <w:div w:id="1688679724">
      <w:bodyDiv w:val="1"/>
      <w:marLeft w:val="0"/>
      <w:marRight w:val="0"/>
      <w:marTop w:val="0"/>
      <w:marBottom w:val="0"/>
      <w:divBdr>
        <w:top w:val="none" w:sz="0" w:space="0" w:color="auto"/>
        <w:left w:val="none" w:sz="0" w:space="0" w:color="auto"/>
        <w:bottom w:val="none" w:sz="0" w:space="0" w:color="auto"/>
        <w:right w:val="none" w:sz="0" w:space="0" w:color="auto"/>
      </w:divBdr>
    </w:div>
    <w:div w:id="1688756197">
      <w:bodyDiv w:val="1"/>
      <w:marLeft w:val="0"/>
      <w:marRight w:val="0"/>
      <w:marTop w:val="0"/>
      <w:marBottom w:val="0"/>
      <w:divBdr>
        <w:top w:val="none" w:sz="0" w:space="0" w:color="auto"/>
        <w:left w:val="none" w:sz="0" w:space="0" w:color="auto"/>
        <w:bottom w:val="none" w:sz="0" w:space="0" w:color="auto"/>
        <w:right w:val="none" w:sz="0" w:space="0" w:color="auto"/>
      </w:divBdr>
    </w:div>
    <w:div w:id="1689066491">
      <w:bodyDiv w:val="1"/>
      <w:marLeft w:val="0"/>
      <w:marRight w:val="0"/>
      <w:marTop w:val="0"/>
      <w:marBottom w:val="0"/>
      <w:divBdr>
        <w:top w:val="none" w:sz="0" w:space="0" w:color="auto"/>
        <w:left w:val="none" w:sz="0" w:space="0" w:color="auto"/>
        <w:bottom w:val="none" w:sz="0" w:space="0" w:color="auto"/>
        <w:right w:val="none" w:sz="0" w:space="0" w:color="auto"/>
      </w:divBdr>
    </w:div>
    <w:div w:id="1689134230">
      <w:bodyDiv w:val="1"/>
      <w:marLeft w:val="0"/>
      <w:marRight w:val="0"/>
      <w:marTop w:val="0"/>
      <w:marBottom w:val="0"/>
      <w:divBdr>
        <w:top w:val="none" w:sz="0" w:space="0" w:color="auto"/>
        <w:left w:val="none" w:sz="0" w:space="0" w:color="auto"/>
        <w:bottom w:val="none" w:sz="0" w:space="0" w:color="auto"/>
        <w:right w:val="none" w:sz="0" w:space="0" w:color="auto"/>
      </w:divBdr>
    </w:div>
    <w:div w:id="1689136803">
      <w:bodyDiv w:val="1"/>
      <w:marLeft w:val="0"/>
      <w:marRight w:val="0"/>
      <w:marTop w:val="0"/>
      <w:marBottom w:val="0"/>
      <w:divBdr>
        <w:top w:val="none" w:sz="0" w:space="0" w:color="auto"/>
        <w:left w:val="none" w:sz="0" w:space="0" w:color="auto"/>
        <w:bottom w:val="none" w:sz="0" w:space="0" w:color="auto"/>
        <w:right w:val="none" w:sz="0" w:space="0" w:color="auto"/>
      </w:divBdr>
    </w:div>
    <w:div w:id="1689527715">
      <w:bodyDiv w:val="1"/>
      <w:marLeft w:val="0"/>
      <w:marRight w:val="0"/>
      <w:marTop w:val="0"/>
      <w:marBottom w:val="0"/>
      <w:divBdr>
        <w:top w:val="none" w:sz="0" w:space="0" w:color="auto"/>
        <w:left w:val="none" w:sz="0" w:space="0" w:color="auto"/>
        <w:bottom w:val="none" w:sz="0" w:space="0" w:color="auto"/>
        <w:right w:val="none" w:sz="0" w:space="0" w:color="auto"/>
      </w:divBdr>
    </w:div>
    <w:div w:id="1689679143">
      <w:bodyDiv w:val="1"/>
      <w:marLeft w:val="0"/>
      <w:marRight w:val="0"/>
      <w:marTop w:val="0"/>
      <w:marBottom w:val="0"/>
      <w:divBdr>
        <w:top w:val="none" w:sz="0" w:space="0" w:color="auto"/>
        <w:left w:val="none" w:sz="0" w:space="0" w:color="auto"/>
        <w:bottom w:val="none" w:sz="0" w:space="0" w:color="auto"/>
        <w:right w:val="none" w:sz="0" w:space="0" w:color="auto"/>
      </w:divBdr>
    </w:div>
    <w:div w:id="1689715699">
      <w:bodyDiv w:val="1"/>
      <w:marLeft w:val="0"/>
      <w:marRight w:val="0"/>
      <w:marTop w:val="0"/>
      <w:marBottom w:val="0"/>
      <w:divBdr>
        <w:top w:val="none" w:sz="0" w:space="0" w:color="auto"/>
        <w:left w:val="none" w:sz="0" w:space="0" w:color="auto"/>
        <w:bottom w:val="none" w:sz="0" w:space="0" w:color="auto"/>
        <w:right w:val="none" w:sz="0" w:space="0" w:color="auto"/>
      </w:divBdr>
    </w:div>
    <w:div w:id="1690140054">
      <w:bodyDiv w:val="1"/>
      <w:marLeft w:val="0"/>
      <w:marRight w:val="0"/>
      <w:marTop w:val="0"/>
      <w:marBottom w:val="0"/>
      <w:divBdr>
        <w:top w:val="none" w:sz="0" w:space="0" w:color="auto"/>
        <w:left w:val="none" w:sz="0" w:space="0" w:color="auto"/>
        <w:bottom w:val="none" w:sz="0" w:space="0" w:color="auto"/>
        <w:right w:val="none" w:sz="0" w:space="0" w:color="auto"/>
      </w:divBdr>
    </w:div>
    <w:div w:id="1690328103">
      <w:bodyDiv w:val="1"/>
      <w:marLeft w:val="0"/>
      <w:marRight w:val="0"/>
      <w:marTop w:val="0"/>
      <w:marBottom w:val="0"/>
      <w:divBdr>
        <w:top w:val="none" w:sz="0" w:space="0" w:color="auto"/>
        <w:left w:val="none" w:sz="0" w:space="0" w:color="auto"/>
        <w:bottom w:val="none" w:sz="0" w:space="0" w:color="auto"/>
        <w:right w:val="none" w:sz="0" w:space="0" w:color="auto"/>
      </w:divBdr>
    </w:div>
    <w:div w:id="1691026825">
      <w:bodyDiv w:val="1"/>
      <w:marLeft w:val="0"/>
      <w:marRight w:val="0"/>
      <w:marTop w:val="0"/>
      <w:marBottom w:val="0"/>
      <w:divBdr>
        <w:top w:val="none" w:sz="0" w:space="0" w:color="auto"/>
        <w:left w:val="none" w:sz="0" w:space="0" w:color="auto"/>
        <w:bottom w:val="none" w:sz="0" w:space="0" w:color="auto"/>
        <w:right w:val="none" w:sz="0" w:space="0" w:color="auto"/>
      </w:divBdr>
    </w:div>
    <w:div w:id="1691293566">
      <w:bodyDiv w:val="1"/>
      <w:marLeft w:val="0"/>
      <w:marRight w:val="0"/>
      <w:marTop w:val="0"/>
      <w:marBottom w:val="0"/>
      <w:divBdr>
        <w:top w:val="none" w:sz="0" w:space="0" w:color="auto"/>
        <w:left w:val="none" w:sz="0" w:space="0" w:color="auto"/>
        <w:bottom w:val="none" w:sz="0" w:space="0" w:color="auto"/>
        <w:right w:val="none" w:sz="0" w:space="0" w:color="auto"/>
      </w:divBdr>
    </w:div>
    <w:div w:id="1692028729">
      <w:bodyDiv w:val="1"/>
      <w:marLeft w:val="0"/>
      <w:marRight w:val="0"/>
      <w:marTop w:val="0"/>
      <w:marBottom w:val="0"/>
      <w:divBdr>
        <w:top w:val="none" w:sz="0" w:space="0" w:color="auto"/>
        <w:left w:val="none" w:sz="0" w:space="0" w:color="auto"/>
        <w:bottom w:val="none" w:sz="0" w:space="0" w:color="auto"/>
        <w:right w:val="none" w:sz="0" w:space="0" w:color="auto"/>
      </w:divBdr>
    </w:div>
    <w:div w:id="1692494007">
      <w:bodyDiv w:val="1"/>
      <w:marLeft w:val="0"/>
      <w:marRight w:val="0"/>
      <w:marTop w:val="0"/>
      <w:marBottom w:val="0"/>
      <w:divBdr>
        <w:top w:val="none" w:sz="0" w:space="0" w:color="auto"/>
        <w:left w:val="none" w:sz="0" w:space="0" w:color="auto"/>
        <w:bottom w:val="none" w:sz="0" w:space="0" w:color="auto"/>
        <w:right w:val="none" w:sz="0" w:space="0" w:color="auto"/>
      </w:divBdr>
    </w:div>
    <w:div w:id="1692607870">
      <w:bodyDiv w:val="1"/>
      <w:marLeft w:val="0"/>
      <w:marRight w:val="0"/>
      <w:marTop w:val="0"/>
      <w:marBottom w:val="0"/>
      <w:divBdr>
        <w:top w:val="none" w:sz="0" w:space="0" w:color="auto"/>
        <w:left w:val="none" w:sz="0" w:space="0" w:color="auto"/>
        <w:bottom w:val="none" w:sz="0" w:space="0" w:color="auto"/>
        <w:right w:val="none" w:sz="0" w:space="0" w:color="auto"/>
      </w:divBdr>
    </w:div>
    <w:div w:id="1692799418">
      <w:bodyDiv w:val="1"/>
      <w:marLeft w:val="0"/>
      <w:marRight w:val="0"/>
      <w:marTop w:val="0"/>
      <w:marBottom w:val="0"/>
      <w:divBdr>
        <w:top w:val="none" w:sz="0" w:space="0" w:color="auto"/>
        <w:left w:val="none" w:sz="0" w:space="0" w:color="auto"/>
        <w:bottom w:val="none" w:sz="0" w:space="0" w:color="auto"/>
        <w:right w:val="none" w:sz="0" w:space="0" w:color="auto"/>
      </w:divBdr>
    </w:div>
    <w:div w:id="1693723406">
      <w:bodyDiv w:val="1"/>
      <w:marLeft w:val="0"/>
      <w:marRight w:val="0"/>
      <w:marTop w:val="0"/>
      <w:marBottom w:val="0"/>
      <w:divBdr>
        <w:top w:val="none" w:sz="0" w:space="0" w:color="auto"/>
        <w:left w:val="none" w:sz="0" w:space="0" w:color="auto"/>
        <w:bottom w:val="none" w:sz="0" w:space="0" w:color="auto"/>
        <w:right w:val="none" w:sz="0" w:space="0" w:color="auto"/>
      </w:divBdr>
    </w:div>
    <w:div w:id="1693845566">
      <w:bodyDiv w:val="1"/>
      <w:marLeft w:val="0"/>
      <w:marRight w:val="0"/>
      <w:marTop w:val="0"/>
      <w:marBottom w:val="0"/>
      <w:divBdr>
        <w:top w:val="none" w:sz="0" w:space="0" w:color="auto"/>
        <w:left w:val="none" w:sz="0" w:space="0" w:color="auto"/>
        <w:bottom w:val="none" w:sz="0" w:space="0" w:color="auto"/>
        <w:right w:val="none" w:sz="0" w:space="0" w:color="auto"/>
      </w:divBdr>
    </w:div>
    <w:div w:id="1693916919">
      <w:bodyDiv w:val="1"/>
      <w:marLeft w:val="0"/>
      <w:marRight w:val="0"/>
      <w:marTop w:val="0"/>
      <w:marBottom w:val="0"/>
      <w:divBdr>
        <w:top w:val="none" w:sz="0" w:space="0" w:color="auto"/>
        <w:left w:val="none" w:sz="0" w:space="0" w:color="auto"/>
        <w:bottom w:val="none" w:sz="0" w:space="0" w:color="auto"/>
        <w:right w:val="none" w:sz="0" w:space="0" w:color="auto"/>
      </w:divBdr>
    </w:div>
    <w:div w:id="1694107620">
      <w:bodyDiv w:val="1"/>
      <w:marLeft w:val="0"/>
      <w:marRight w:val="0"/>
      <w:marTop w:val="0"/>
      <w:marBottom w:val="0"/>
      <w:divBdr>
        <w:top w:val="none" w:sz="0" w:space="0" w:color="auto"/>
        <w:left w:val="none" w:sz="0" w:space="0" w:color="auto"/>
        <w:bottom w:val="none" w:sz="0" w:space="0" w:color="auto"/>
        <w:right w:val="none" w:sz="0" w:space="0" w:color="auto"/>
      </w:divBdr>
    </w:div>
    <w:div w:id="1694260712">
      <w:bodyDiv w:val="1"/>
      <w:marLeft w:val="0"/>
      <w:marRight w:val="0"/>
      <w:marTop w:val="0"/>
      <w:marBottom w:val="0"/>
      <w:divBdr>
        <w:top w:val="none" w:sz="0" w:space="0" w:color="auto"/>
        <w:left w:val="none" w:sz="0" w:space="0" w:color="auto"/>
        <w:bottom w:val="none" w:sz="0" w:space="0" w:color="auto"/>
        <w:right w:val="none" w:sz="0" w:space="0" w:color="auto"/>
      </w:divBdr>
    </w:div>
    <w:div w:id="1694769127">
      <w:bodyDiv w:val="1"/>
      <w:marLeft w:val="0"/>
      <w:marRight w:val="0"/>
      <w:marTop w:val="0"/>
      <w:marBottom w:val="0"/>
      <w:divBdr>
        <w:top w:val="none" w:sz="0" w:space="0" w:color="auto"/>
        <w:left w:val="none" w:sz="0" w:space="0" w:color="auto"/>
        <w:bottom w:val="none" w:sz="0" w:space="0" w:color="auto"/>
        <w:right w:val="none" w:sz="0" w:space="0" w:color="auto"/>
      </w:divBdr>
    </w:div>
    <w:div w:id="1694961384">
      <w:bodyDiv w:val="1"/>
      <w:marLeft w:val="0"/>
      <w:marRight w:val="0"/>
      <w:marTop w:val="0"/>
      <w:marBottom w:val="0"/>
      <w:divBdr>
        <w:top w:val="none" w:sz="0" w:space="0" w:color="auto"/>
        <w:left w:val="none" w:sz="0" w:space="0" w:color="auto"/>
        <w:bottom w:val="none" w:sz="0" w:space="0" w:color="auto"/>
        <w:right w:val="none" w:sz="0" w:space="0" w:color="auto"/>
      </w:divBdr>
    </w:div>
    <w:div w:id="1695156744">
      <w:bodyDiv w:val="1"/>
      <w:marLeft w:val="0"/>
      <w:marRight w:val="0"/>
      <w:marTop w:val="0"/>
      <w:marBottom w:val="0"/>
      <w:divBdr>
        <w:top w:val="none" w:sz="0" w:space="0" w:color="auto"/>
        <w:left w:val="none" w:sz="0" w:space="0" w:color="auto"/>
        <w:bottom w:val="none" w:sz="0" w:space="0" w:color="auto"/>
        <w:right w:val="none" w:sz="0" w:space="0" w:color="auto"/>
      </w:divBdr>
    </w:div>
    <w:div w:id="1695954863">
      <w:bodyDiv w:val="1"/>
      <w:marLeft w:val="0"/>
      <w:marRight w:val="0"/>
      <w:marTop w:val="0"/>
      <w:marBottom w:val="0"/>
      <w:divBdr>
        <w:top w:val="none" w:sz="0" w:space="0" w:color="auto"/>
        <w:left w:val="none" w:sz="0" w:space="0" w:color="auto"/>
        <w:bottom w:val="none" w:sz="0" w:space="0" w:color="auto"/>
        <w:right w:val="none" w:sz="0" w:space="0" w:color="auto"/>
      </w:divBdr>
    </w:div>
    <w:div w:id="1696350592">
      <w:bodyDiv w:val="1"/>
      <w:marLeft w:val="0"/>
      <w:marRight w:val="0"/>
      <w:marTop w:val="0"/>
      <w:marBottom w:val="0"/>
      <w:divBdr>
        <w:top w:val="none" w:sz="0" w:space="0" w:color="auto"/>
        <w:left w:val="none" w:sz="0" w:space="0" w:color="auto"/>
        <w:bottom w:val="none" w:sz="0" w:space="0" w:color="auto"/>
        <w:right w:val="none" w:sz="0" w:space="0" w:color="auto"/>
      </w:divBdr>
    </w:div>
    <w:div w:id="1697266353">
      <w:bodyDiv w:val="1"/>
      <w:marLeft w:val="0"/>
      <w:marRight w:val="0"/>
      <w:marTop w:val="0"/>
      <w:marBottom w:val="0"/>
      <w:divBdr>
        <w:top w:val="none" w:sz="0" w:space="0" w:color="auto"/>
        <w:left w:val="none" w:sz="0" w:space="0" w:color="auto"/>
        <w:bottom w:val="none" w:sz="0" w:space="0" w:color="auto"/>
        <w:right w:val="none" w:sz="0" w:space="0" w:color="auto"/>
      </w:divBdr>
    </w:div>
    <w:div w:id="1697535846">
      <w:bodyDiv w:val="1"/>
      <w:marLeft w:val="0"/>
      <w:marRight w:val="0"/>
      <w:marTop w:val="0"/>
      <w:marBottom w:val="0"/>
      <w:divBdr>
        <w:top w:val="none" w:sz="0" w:space="0" w:color="auto"/>
        <w:left w:val="none" w:sz="0" w:space="0" w:color="auto"/>
        <w:bottom w:val="none" w:sz="0" w:space="0" w:color="auto"/>
        <w:right w:val="none" w:sz="0" w:space="0" w:color="auto"/>
      </w:divBdr>
    </w:div>
    <w:div w:id="1698506846">
      <w:bodyDiv w:val="1"/>
      <w:marLeft w:val="0"/>
      <w:marRight w:val="0"/>
      <w:marTop w:val="0"/>
      <w:marBottom w:val="0"/>
      <w:divBdr>
        <w:top w:val="none" w:sz="0" w:space="0" w:color="auto"/>
        <w:left w:val="none" w:sz="0" w:space="0" w:color="auto"/>
        <w:bottom w:val="none" w:sz="0" w:space="0" w:color="auto"/>
        <w:right w:val="none" w:sz="0" w:space="0" w:color="auto"/>
      </w:divBdr>
    </w:div>
    <w:div w:id="1698653032">
      <w:bodyDiv w:val="1"/>
      <w:marLeft w:val="0"/>
      <w:marRight w:val="0"/>
      <w:marTop w:val="0"/>
      <w:marBottom w:val="0"/>
      <w:divBdr>
        <w:top w:val="none" w:sz="0" w:space="0" w:color="auto"/>
        <w:left w:val="none" w:sz="0" w:space="0" w:color="auto"/>
        <w:bottom w:val="none" w:sz="0" w:space="0" w:color="auto"/>
        <w:right w:val="none" w:sz="0" w:space="0" w:color="auto"/>
      </w:divBdr>
    </w:div>
    <w:div w:id="1699160159">
      <w:bodyDiv w:val="1"/>
      <w:marLeft w:val="0"/>
      <w:marRight w:val="0"/>
      <w:marTop w:val="0"/>
      <w:marBottom w:val="0"/>
      <w:divBdr>
        <w:top w:val="none" w:sz="0" w:space="0" w:color="auto"/>
        <w:left w:val="none" w:sz="0" w:space="0" w:color="auto"/>
        <w:bottom w:val="none" w:sz="0" w:space="0" w:color="auto"/>
        <w:right w:val="none" w:sz="0" w:space="0" w:color="auto"/>
      </w:divBdr>
    </w:div>
    <w:div w:id="1699234634">
      <w:bodyDiv w:val="1"/>
      <w:marLeft w:val="0"/>
      <w:marRight w:val="0"/>
      <w:marTop w:val="0"/>
      <w:marBottom w:val="0"/>
      <w:divBdr>
        <w:top w:val="none" w:sz="0" w:space="0" w:color="auto"/>
        <w:left w:val="none" w:sz="0" w:space="0" w:color="auto"/>
        <w:bottom w:val="none" w:sz="0" w:space="0" w:color="auto"/>
        <w:right w:val="none" w:sz="0" w:space="0" w:color="auto"/>
      </w:divBdr>
    </w:div>
    <w:div w:id="1700663127">
      <w:bodyDiv w:val="1"/>
      <w:marLeft w:val="0"/>
      <w:marRight w:val="0"/>
      <w:marTop w:val="0"/>
      <w:marBottom w:val="0"/>
      <w:divBdr>
        <w:top w:val="none" w:sz="0" w:space="0" w:color="auto"/>
        <w:left w:val="none" w:sz="0" w:space="0" w:color="auto"/>
        <w:bottom w:val="none" w:sz="0" w:space="0" w:color="auto"/>
        <w:right w:val="none" w:sz="0" w:space="0" w:color="auto"/>
      </w:divBdr>
    </w:div>
    <w:div w:id="1702052722">
      <w:bodyDiv w:val="1"/>
      <w:marLeft w:val="0"/>
      <w:marRight w:val="0"/>
      <w:marTop w:val="0"/>
      <w:marBottom w:val="0"/>
      <w:divBdr>
        <w:top w:val="none" w:sz="0" w:space="0" w:color="auto"/>
        <w:left w:val="none" w:sz="0" w:space="0" w:color="auto"/>
        <w:bottom w:val="none" w:sz="0" w:space="0" w:color="auto"/>
        <w:right w:val="none" w:sz="0" w:space="0" w:color="auto"/>
      </w:divBdr>
    </w:div>
    <w:div w:id="1702319871">
      <w:bodyDiv w:val="1"/>
      <w:marLeft w:val="0"/>
      <w:marRight w:val="0"/>
      <w:marTop w:val="0"/>
      <w:marBottom w:val="0"/>
      <w:divBdr>
        <w:top w:val="none" w:sz="0" w:space="0" w:color="auto"/>
        <w:left w:val="none" w:sz="0" w:space="0" w:color="auto"/>
        <w:bottom w:val="none" w:sz="0" w:space="0" w:color="auto"/>
        <w:right w:val="none" w:sz="0" w:space="0" w:color="auto"/>
      </w:divBdr>
    </w:div>
    <w:div w:id="1702852321">
      <w:bodyDiv w:val="1"/>
      <w:marLeft w:val="0"/>
      <w:marRight w:val="0"/>
      <w:marTop w:val="0"/>
      <w:marBottom w:val="0"/>
      <w:divBdr>
        <w:top w:val="none" w:sz="0" w:space="0" w:color="auto"/>
        <w:left w:val="none" w:sz="0" w:space="0" w:color="auto"/>
        <w:bottom w:val="none" w:sz="0" w:space="0" w:color="auto"/>
        <w:right w:val="none" w:sz="0" w:space="0" w:color="auto"/>
      </w:divBdr>
    </w:div>
    <w:div w:id="1703242553">
      <w:bodyDiv w:val="1"/>
      <w:marLeft w:val="0"/>
      <w:marRight w:val="0"/>
      <w:marTop w:val="0"/>
      <w:marBottom w:val="0"/>
      <w:divBdr>
        <w:top w:val="none" w:sz="0" w:space="0" w:color="auto"/>
        <w:left w:val="none" w:sz="0" w:space="0" w:color="auto"/>
        <w:bottom w:val="none" w:sz="0" w:space="0" w:color="auto"/>
        <w:right w:val="none" w:sz="0" w:space="0" w:color="auto"/>
      </w:divBdr>
    </w:div>
    <w:div w:id="1703360554">
      <w:bodyDiv w:val="1"/>
      <w:marLeft w:val="0"/>
      <w:marRight w:val="0"/>
      <w:marTop w:val="0"/>
      <w:marBottom w:val="0"/>
      <w:divBdr>
        <w:top w:val="none" w:sz="0" w:space="0" w:color="auto"/>
        <w:left w:val="none" w:sz="0" w:space="0" w:color="auto"/>
        <w:bottom w:val="none" w:sz="0" w:space="0" w:color="auto"/>
        <w:right w:val="none" w:sz="0" w:space="0" w:color="auto"/>
      </w:divBdr>
    </w:div>
    <w:div w:id="1703553090">
      <w:bodyDiv w:val="1"/>
      <w:marLeft w:val="0"/>
      <w:marRight w:val="0"/>
      <w:marTop w:val="0"/>
      <w:marBottom w:val="0"/>
      <w:divBdr>
        <w:top w:val="none" w:sz="0" w:space="0" w:color="auto"/>
        <w:left w:val="none" w:sz="0" w:space="0" w:color="auto"/>
        <w:bottom w:val="none" w:sz="0" w:space="0" w:color="auto"/>
        <w:right w:val="none" w:sz="0" w:space="0" w:color="auto"/>
      </w:divBdr>
    </w:div>
    <w:div w:id="1703558693">
      <w:bodyDiv w:val="1"/>
      <w:marLeft w:val="0"/>
      <w:marRight w:val="0"/>
      <w:marTop w:val="0"/>
      <w:marBottom w:val="0"/>
      <w:divBdr>
        <w:top w:val="none" w:sz="0" w:space="0" w:color="auto"/>
        <w:left w:val="none" w:sz="0" w:space="0" w:color="auto"/>
        <w:bottom w:val="none" w:sz="0" w:space="0" w:color="auto"/>
        <w:right w:val="none" w:sz="0" w:space="0" w:color="auto"/>
      </w:divBdr>
    </w:div>
    <w:div w:id="1705714197">
      <w:bodyDiv w:val="1"/>
      <w:marLeft w:val="0"/>
      <w:marRight w:val="0"/>
      <w:marTop w:val="0"/>
      <w:marBottom w:val="0"/>
      <w:divBdr>
        <w:top w:val="none" w:sz="0" w:space="0" w:color="auto"/>
        <w:left w:val="none" w:sz="0" w:space="0" w:color="auto"/>
        <w:bottom w:val="none" w:sz="0" w:space="0" w:color="auto"/>
        <w:right w:val="none" w:sz="0" w:space="0" w:color="auto"/>
      </w:divBdr>
    </w:div>
    <w:div w:id="1705868217">
      <w:bodyDiv w:val="1"/>
      <w:marLeft w:val="0"/>
      <w:marRight w:val="0"/>
      <w:marTop w:val="0"/>
      <w:marBottom w:val="0"/>
      <w:divBdr>
        <w:top w:val="none" w:sz="0" w:space="0" w:color="auto"/>
        <w:left w:val="none" w:sz="0" w:space="0" w:color="auto"/>
        <w:bottom w:val="none" w:sz="0" w:space="0" w:color="auto"/>
        <w:right w:val="none" w:sz="0" w:space="0" w:color="auto"/>
      </w:divBdr>
    </w:div>
    <w:div w:id="1706172144">
      <w:bodyDiv w:val="1"/>
      <w:marLeft w:val="0"/>
      <w:marRight w:val="0"/>
      <w:marTop w:val="0"/>
      <w:marBottom w:val="0"/>
      <w:divBdr>
        <w:top w:val="none" w:sz="0" w:space="0" w:color="auto"/>
        <w:left w:val="none" w:sz="0" w:space="0" w:color="auto"/>
        <w:bottom w:val="none" w:sz="0" w:space="0" w:color="auto"/>
        <w:right w:val="none" w:sz="0" w:space="0" w:color="auto"/>
      </w:divBdr>
    </w:div>
    <w:div w:id="1706327523">
      <w:bodyDiv w:val="1"/>
      <w:marLeft w:val="0"/>
      <w:marRight w:val="0"/>
      <w:marTop w:val="0"/>
      <w:marBottom w:val="0"/>
      <w:divBdr>
        <w:top w:val="none" w:sz="0" w:space="0" w:color="auto"/>
        <w:left w:val="none" w:sz="0" w:space="0" w:color="auto"/>
        <w:bottom w:val="none" w:sz="0" w:space="0" w:color="auto"/>
        <w:right w:val="none" w:sz="0" w:space="0" w:color="auto"/>
      </w:divBdr>
    </w:div>
    <w:div w:id="1706714022">
      <w:bodyDiv w:val="1"/>
      <w:marLeft w:val="0"/>
      <w:marRight w:val="0"/>
      <w:marTop w:val="0"/>
      <w:marBottom w:val="0"/>
      <w:divBdr>
        <w:top w:val="none" w:sz="0" w:space="0" w:color="auto"/>
        <w:left w:val="none" w:sz="0" w:space="0" w:color="auto"/>
        <w:bottom w:val="none" w:sz="0" w:space="0" w:color="auto"/>
        <w:right w:val="none" w:sz="0" w:space="0" w:color="auto"/>
      </w:divBdr>
    </w:div>
    <w:div w:id="1707176752">
      <w:bodyDiv w:val="1"/>
      <w:marLeft w:val="0"/>
      <w:marRight w:val="0"/>
      <w:marTop w:val="0"/>
      <w:marBottom w:val="0"/>
      <w:divBdr>
        <w:top w:val="none" w:sz="0" w:space="0" w:color="auto"/>
        <w:left w:val="none" w:sz="0" w:space="0" w:color="auto"/>
        <w:bottom w:val="none" w:sz="0" w:space="0" w:color="auto"/>
        <w:right w:val="none" w:sz="0" w:space="0" w:color="auto"/>
      </w:divBdr>
    </w:div>
    <w:div w:id="1708021723">
      <w:bodyDiv w:val="1"/>
      <w:marLeft w:val="0"/>
      <w:marRight w:val="0"/>
      <w:marTop w:val="0"/>
      <w:marBottom w:val="0"/>
      <w:divBdr>
        <w:top w:val="none" w:sz="0" w:space="0" w:color="auto"/>
        <w:left w:val="none" w:sz="0" w:space="0" w:color="auto"/>
        <w:bottom w:val="none" w:sz="0" w:space="0" w:color="auto"/>
        <w:right w:val="none" w:sz="0" w:space="0" w:color="auto"/>
      </w:divBdr>
    </w:div>
    <w:div w:id="1708215472">
      <w:bodyDiv w:val="1"/>
      <w:marLeft w:val="0"/>
      <w:marRight w:val="0"/>
      <w:marTop w:val="0"/>
      <w:marBottom w:val="0"/>
      <w:divBdr>
        <w:top w:val="none" w:sz="0" w:space="0" w:color="auto"/>
        <w:left w:val="none" w:sz="0" w:space="0" w:color="auto"/>
        <w:bottom w:val="none" w:sz="0" w:space="0" w:color="auto"/>
        <w:right w:val="none" w:sz="0" w:space="0" w:color="auto"/>
      </w:divBdr>
    </w:div>
    <w:div w:id="1708792312">
      <w:bodyDiv w:val="1"/>
      <w:marLeft w:val="0"/>
      <w:marRight w:val="0"/>
      <w:marTop w:val="0"/>
      <w:marBottom w:val="0"/>
      <w:divBdr>
        <w:top w:val="none" w:sz="0" w:space="0" w:color="auto"/>
        <w:left w:val="none" w:sz="0" w:space="0" w:color="auto"/>
        <w:bottom w:val="none" w:sz="0" w:space="0" w:color="auto"/>
        <w:right w:val="none" w:sz="0" w:space="0" w:color="auto"/>
      </w:divBdr>
    </w:div>
    <w:div w:id="1709647778">
      <w:bodyDiv w:val="1"/>
      <w:marLeft w:val="0"/>
      <w:marRight w:val="0"/>
      <w:marTop w:val="0"/>
      <w:marBottom w:val="0"/>
      <w:divBdr>
        <w:top w:val="none" w:sz="0" w:space="0" w:color="auto"/>
        <w:left w:val="none" w:sz="0" w:space="0" w:color="auto"/>
        <w:bottom w:val="none" w:sz="0" w:space="0" w:color="auto"/>
        <w:right w:val="none" w:sz="0" w:space="0" w:color="auto"/>
      </w:divBdr>
    </w:div>
    <w:div w:id="1709719292">
      <w:bodyDiv w:val="1"/>
      <w:marLeft w:val="0"/>
      <w:marRight w:val="0"/>
      <w:marTop w:val="0"/>
      <w:marBottom w:val="0"/>
      <w:divBdr>
        <w:top w:val="none" w:sz="0" w:space="0" w:color="auto"/>
        <w:left w:val="none" w:sz="0" w:space="0" w:color="auto"/>
        <w:bottom w:val="none" w:sz="0" w:space="0" w:color="auto"/>
        <w:right w:val="none" w:sz="0" w:space="0" w:color="auto"/>
      </w:divBdr>
    </w:div>
    <w:div w:id="1710448388">
      <w:bodyDiv w:val="1"/>
      <w:marLeft w:val="0"/>
      <w:marRight w:val="0"/>
      <w:marTop w:val="0"/>
      <w:marBottom w:val="0"/>
      <w:divBdr>
        <w:top w:val="none" w:sz="0" w:space="0" w:color="auto"/>
        <w:left w:val="none" w:sz="0" w:space="0" w:color="auto"/>
        <w:bottom w:val="none" w:sz="0" w:space="0" w:color="auto"/>
        <w:right w:val="none" w:sz="0" w:space="0" w:color="auto"/>
      </w:divBdr>
    </w:div>
    <w:div w:id="1711104230">
      <w:bodyDiv w:val="1"/>
      <w:marLeft w:val="0"/>
      <w:marRight w:val="0"/>
      <w:marTop w:val="0"/>
      <w:marBottom w:val="0"/>
      <w:divBdr>
        <w:top w:val="none" w:sz="0" w:space="0" w:color="auto"/>
        <w:left w:val="none" w:sz="0" w:space="0" w:color="auto"/>
        <w:bottom w:val="none" w:sz="0" w:space="0" w:color="auto"/>
        <w:right w:val="none" w:sz="0" w:space="0" w:color="auto"/>
      </w:divBdr>
    </w:div>
    <w:div w:id="1711342169">
      <w:bodyDiv w:val="1"/>
      <w:marLeft w:val="0"/>
      <w:marRight w:val="0"/>
      <w:marTop w:val="0"/>
      <w:marBottom w:val="0"/>
      <w:divBdr>
        <w:top w:val="none" w:sz="0" w:space="0" w:color="auto"/>
        <w:left w:val="none" w:sz="0" w:space="0" w:color="auto"/>
        <w:bottom w:val="none" w:sz="0" w:space="0" w:color="auto"/>
        <w:right w:val="none" w:sz="0" w:space="0" w:color="auto"/>
      </w:divBdr>
    </w:div>
    <w:div w:id="1711957665">
      <w:bodyDiv w:val="1"/>
      <w:marLeft w:val="0"/>
      <w:marRight w:val="0"/>
      <w:marTop w:val="0"/>
      <w:marBottom w:val="0"/>
      <w:divBdr>
        <w:top w:val="none" w:sz="0" w:space="0" w:color="auto"/>
        <w:left w:val="none" w:sz="0" w:space="0" w:color="auto"/>
        <w:bottom w:val="none" w:sz="0" w:space="0" w:color="auto"/>
        <w:right w:val="none" w:sz="0" w:space="0" w:color="auto"/>
      </w:divBdr>
    </w:div>
    <w:div w:id="1712612015">
      <w:bodyDiv w:val="1"/>
      <w:marLeft w:val="0"/>
      <w:marRight w:val="0"/>
      <w:marTop w:val="0"/>
      <w:marBottom w:val="0"/>
      <w:divBdr>
        <w:top w:val="none" w:sz="0" w:space="0" w:color="auto"/>
        <w:left w:val="none" w:sz="0" w:space="0" w:color="auto"/>
        <w:bottom w:val="none" w:sz="0" w:space="0" w:color="auto"/>
        <w:right w:val="none" w:sz="0" w:space="0" w:color="auto"/>
      </w:divBdr>
    </w:div>
    <w:div w:id="1712652552">
      <w:bodyDiv w:val="1"/>
      <w:marLeft w:val="0"/>
      <w:marRight w:val="0"/>
      <w:marTop w:val="0"/>
      <w:marBottom w:val="0"/>
      <w:divBdr>
        <w:top w:val="none" w:sz="0" w:space="0" w:color="auto"/>
        <w:left w:val="none" w:sz="0" w:space="0" w:color="auto"/>
        <w:bottom w:val="none" w:sz="0" w:space="0" w:color="auto"/>
        <w:right w:val="none" w:sz="0" w:space="0" w:color="auto"/>
      </w:divBdr>
    </w:div>
    <w:div w:id="1712798920">
      <w:bodyDiv w:val="1"/>
      <w:marLeft w:val="0"/>
      <w:marRight w:val="0"/>
      <w:marTop w:val="0"/>
      <w:marBottom w:val="0"/>
      <w:divBdr>
        <w:top w:val="none" w:sz="0" w:space="0" w:color="auto"/>
        <w:left w:val="none" w:sz="0" w:space="0" w:color="auto"/>
        <w:bottom w:val="none" w:sz="0" w:space="0" w:color="auto"/>
        <w:right w:val="none" w:sz="0" w:space="0" w:color="auto"/>
      </w:divBdr>
    </w:div>
    <w:div w:id="1713312005">
      <w:bodyDiv w:val="1"/>
      <w:marLeft w:val="0"/>
      <w:marRight w:val="0"/>
      <w:marTop w:val="0"/>
      <w:marBottom w:val="0"/>
      <w:divBdr>
        <w:top w:val="none" w:sz="0" w:space="0" w:color="auto"/>
        <w:left w:val="none" w:sz="0" w:space="0" w:color="auto"/>
        <w:bottom w:val="none" w:sz="0" w:space="0" w:color="auto"/>
        <w:right w:val="none" w:sz="0" w:space="0" w:color="auto"/>
      </w:divBdr>
    </w:div>
    <w:div w:id="1713459211">
      <w:bodyDiv w:val="1"/>
      <w:marLeft w:val="0"/>
      <w:marRight w:val="0"/>
      <w:marTop w:val="0"/>
      <w:marBottom w:val="0"/>
      <w:divBdr>
        <w:top w:val="none" w:sz="0" w:space="0" w:color="auto"/>
        <w:left w:val="none" w:sz="0" w:space="0" w:color="auto"/>
        <w:bottom w:val="none" w:sz="0" w:space="0" w:color="auto"/>
        <w:right w:val="none" w:sz="0" w:space="0" w:color="auto"/>
      </w:divBdr>
    </w:div>
    <w:div w:id="1714379398">
      <w:bodyDiv w:val="1"/>
      <w:marLeft w:val="0"/>
      <w:marRight w:val="0"/>
      <w:marTop w:val="0"/>
      <w:marBottom w:val="0"/>
      <w:divBdr>
        <w:top w:val="none" w:sz="0" w:space="0" w:color="auto"/>
        <w:left w:val="none" w:sz="0" w:space="0" w:color="auto"/>
        <w:bottom w:val="none" w:sz="0" w:space="0" w:color="auto"/>
        <w:right w:val="none" w:sz="0" w:space="0" w:color="auto"/>
      </w:divBdr>
    </w:div>
    <w:div w:id="1714502394">
      <w:bodyDiv w:val="1"/>
      <w:marLeft w:val="0"/>
      <w:marRight w:val="0"/>
      <w:marTop w:val="0"/>
      <w:marBottom w:val="0"/>
      <w:divBdr>
        <w:top w:val="none" w:sz="0" w:space="0" w:color="auto"/>
        <w:left w:val="none" w:sz="0" w:space="0" w:color="auto"/>
        <w:bottom w:val="none" w:sz="0" w:space="0" w:color="auto"/>
        <w:right w:val="none" w:sz="0" w:space="0" w:color="auto"/>
      </w:divBdr>
    </w:div>
    <w:div w:id="1714647016">
      <w:bodyDiv w:val="1"/>
      <w:marLeft w:val="0"/>
      <w:marRight w:val="0"/>
      <w:marTop w:val="0"/>
      <w:marBottom w:val="0"/>
      <w:divBdr>
        <w:top w:val="none" w:sz="0" w:space="0" w:color="auto"/>
        <w:left w:val="none" w:sz="0" w:space="0" w:color="auto"/>
        <w:bottom w:val="none" w:sz="0" w:space="0" w:color="auto"/>
        <w:right w:val="none" w:sz="0" w:space="0" w:color="auto"/>
      </w:divBdr>
    </w:div>
    <w:div w:id="1714886202">
      <w:bodyDiv w:val="1"/>
      <w:marLeft w:val="0"/>
      <w:marRight w:val="0"/>
      <w:marTop w:val="0"/>
      <w:marBottom w:val="0"/>
      <w:divBdr>
        <w:top w:val="none" w:sz="0" w:space="0" w:color="auto"/>
        <w:left w:val="none" w:sz="0" w:space="0" w:color="auto"/>
        <w:bottom w:val="none" w:sz="0" w:space="0" w:color="auto"/>
        <w:right w:val="none" w:sz="0" w:space="0" w:color="auto"/>
      </w:divBdr>
    </w:div>
    <w:div w:id="1715036412">
      <w:bodyDiv w:val="1"/>
      <w:marLeft w:val="0"/>
      <w:marRight w:val="0"/>
      <w:marTop w:val="0"/>
      <w:marBottom w:val="0"/>
      <w:divBdr>
        <w:top w:val="none" w:sz="0" w:space="0" w:color="auto"/>
        <w:left w:val="none" w:sz="0" w:space="0" w:color="auto"/>
        <w:bottom w:val="none" w:sz="0" w:space="0" w:color="auto"/>
        <w:right w:val="none" w:sz="0" w:space="0" w:color="auto"/>
      </w:divBdr>
    </w:div>
    <w:div w:id="1716082537">
      <w:bodyDiv w:val="1"/>
      <w:marLeft w:val="0"/>
      <w:marRight w:val="0"/>
      <w:marTop w:val="0"/>
      <w:marBottom w:val="0"/>
      <w:divBdr>
        <w:top w:val="none" w:sz="0" w:space="0" w:color="auto"/>
        <w:left w:val="none" w:sz="0" w:space="0" w:color="auto"/>
        <w:bottom w:val="none" w:sz="0" w:space="0" w:color="auto"/>
        <w:right w:val="none" w:sz="0" w:space="0" w:color="auto"/>
      </w:divBdr>
    </w:div>
    <w:div w:id="1717391855">
      <w:bodyDiv w:val="1"/>
      <w:marLeft w:val="0"/>
      <w:marRight w:val="0"/>
      <w:marTop w:val="0"/>
      <w:marBottom w:val="0"/>
      <w:divBdr>
        <w:top w:val="none" w:sz="0" w:space="0" w:color="auto"/>
        <w:left w:val="none" w:sz="0" w:space="0" w:color="auto"/>
        <w:bottom w:val="none" w:sz="0" w:space="0" w:color="auto"/>
        <w:right w:val="none" w:sz="0" w:space="0" w:color="auto"/>
      </w:divBdr>
    </w:div>
    <w:div w:id="1717392229">
      <w:bodyDiv w:val="1"/>
      <w:marLeft w:val="0"/>
      <w:marRight w:val="0"/>
      <w:marTop w:val="0"/>
      <w:marBottom w:val="0"/>
      <w:divBdr>
        <w:top w:val="none" w:sz="0" w:space="0" w:color="auto"/>
        <w:left w:val="none" w:sz="0" w:space="0" w:color="auto"/>
        <w:bottom w:val="none" w:sz="0" w:space="0" w:color="auto"/>
        <w:right w:val="none" w:sz="0" w:space="0" w:color="auto"/>
      </w:divBdr>
    </w:div>
    <w:div w:id="1718315083">
      <w:bodyDiv w:val="1"/>
      <w:marLeft w:val="0"/>
      <w:marRight w:val="0"/>
      <w:marTop w:val="0"/>
      <w:marBottom w:val="0"/>
      <w:divBdr>
        <w:top w:val="none" w:sz="0" w:space="0" w:color="auto"/>
        <w:left w:val="none" w:sz="0" w:space="0" w:color="auto"/>
        <w:bottom w:val="none" w:sz="0" w:space="0" w:color="auto"/>
        <w:right w:val="none" w:sz="0" w:space="0" w:color="auto"/>
      </w:divBdr>
    </w:div>
    <w:div w:id="1718967710">
      <w:bodyDiv w:val="1"/>
      <w:marLeft w:val="0"/>
      <w:marRight w:val="0"/>
      <w:marTop w:val="0"/>
      <w:marBottom w:val="0"/>
      <w:divBdr>
        <w:top w:val="none" w:sz="0" w:space="0" w:color="auto"/>
        <w:left w:val="none" w:sz="0" w:space="0" w:color="auto"/>
        <w:bottom w:val="none" w:sz="0" w:space="0" w:color="auto"/>
        <w:right w:val="none" w:sz="0" w:space="0" w:color="auto"/>
      </w:divBdr>
    </w:div>
    <w:div w:id="1719358417">
      <w:bodyDiv w:val="1"/>
      <w:marLeft w:val="0"/>
      <w:marRight w:val="0"/>
      <w:marTop w:val="0"/>
      <w:marBottom w:val="0"/>
      <w:divBdr>
        <w:top w:val="none" w:sz="0" w:space="0" w:color="auto"/>
        <w:left w:val="none" w:sz="0" w:space="0" w:color="auto"/>
        <w:bottom w:val="none" w:sz="0" w:space="0" w:color="auto"/>
        <w:right w:val="none" w:sz="0" w:space="0" w:color="auto"/>
      </w:divBdr>
    </w:div>
    <w:div w:id="1720548655">
      <w:bodyDiv w:val="1"/>
      <w:marLeft w:val="0"/>
      <w:marRight w:val="0"/>
      <w:marTop w:val="0"/>
      <w:marBottom w:val="0"/>
      <w:divBdr>
        <w:top w:val="none" w:sz="0" w:space="0" w:color="auto"/>
        <w:left w:val="none" w:sz="0" w:space="0" w:color="auto"/>
        <w:bottom w:val="none" w:sz="0" w:space="0" w:color="auto"/>
        <w:right w:val="none" w:sz="0" w:space="0" w:color="auto"/>
      </w:divBdr>
    </w:div>
    <w:div w:id="1720587926">
      <w:bodyDiv w:val="1"/>
      <w:marLeft w:val="0"/>
      <w:marRight w:val="0"/>
      <w:marTop w:val="0"/>
      <w:marBottom w:val="0"/>
      <w:divBdr>
        <w:top w:val="none" w:sz="0" w:space="0" w:color="auto"/>
        <w:left w:val="none" w:sz="0" w:space="0" w:color="auto"/>
        <w:bottom w:val="none" w:sz="0" w:space="0" w:color="auto"/>
        <w:right w:val="none" w:sz="0" w:space="0" w:color="auto"/>
      </w:divBdr>
    </w:div>
    <w:div w:id="1721244546">
      <w:bodyDiv w:val="1"/>
      <w:marLeft w:val="0"/>
      <w:marRight w:val="0"/>
      <w:marTop w:val="0"/>
      <w:marBottom w:val="0"/>
      <w:divBdr>
        <w:top w:val="none" w:sz="0" w:space="0" w:color="auto"/>
        <w:left w:val="none" w:sz="0" w:space="0" w:color="auto"/>
        <w:bottom w:val="none" w:sz="0" w:space="0" w:color="auto"/>
        <w:right w:val="none" w:sz="0" w:space="0" w:color="auto"/>
      </w:divBdr>
    </w:div>
    <w:div w:id="1721517852">
      <w:bodyDiv w:val="1"/>
      <w:marLeft w:val="0"/>
      <w:marRight w:val="0"/>
      <w:marTop w:val="0"/>
      <w:marBottom w:val="0"/>
      <w:divBdr>
        <w:top w:val="none" w:sz="0" w:space="0" w:color="auto"/>
        <w:left w:val="none" w:sz="0" w:space="0" w:color="auto"/>
        <w:bottom w:val="none" w:sz="0" w:space="0" w:color="auto"/>
        <w:right w:val="none" w:sz="0" w:space="0" w:color="auto"/>
      </w:divBdr>
    </w:div>
    <w:div w:id="1722052693">
      <w:bodyDiv w:val="1"/>
      <w:marLeft w:val="0"/>
      <w:marRight w:val="0"/>
      <w:marTop w:val="0"/>
      <w:marBottom w:val="0"/>
      <w:divBdr>
        <w:top w:val="none" w:sz="0" w:space="0" w:color="auto"/>
        <w:left w:val="none" w:sz="0" w:space="0" w:color="auto"/>
        <w:bottom w:val="none" w:sz="0" w:space="0" w:color="auto"/>
        <w:right w:val="none" w:sz="0" w:space="0" w:color="auto"/>
      </w:divBdr>
    </w:div>
    <w:div w:id="1722555600">
      <w:bodyDiv w:val="1"/>
      <w:marLeft w:val="0"/>
      <w:marRight w:val="0"/>
      <w:marTop w:val="0"/>
      <w:marBottom w:val="0"/>
      <w:divBdr>
        <w:top w:val="none" w:sz="0" w:space="0" w:color="auto"/>
        <w:left w:val="none" w:sz="0" w:space="0" w:color="auto"/>
        <w:bottom w:val="none" w:sz="0" w:space="0" w:color="auto"/>
        <w:right w:val="none" w:sz="0" w:space="0" w:color="auto"/>
      </w:divBdr>
    </w:div>
    <w:div w:id="1723169527">
      <w:bodyDiv w:val="1"/>
      <w:marLeft w:val="0"/>
      <w:marRight w:val="0"/>
      <w:marTop w:val="0"/>
      <w:marBottom w:val="0"/>
      <w:divBdr>
        <w:top w:val="none" w:sz="0" w:space="0" w:color="auto"/>
        <w:left w:val="none" w:sz="0" w:space="0" w:color="auto"/>
        <w:bottom w:val="none" w:sz="0" w:space="0" w:color="auto"/>
        <w:right w:val="none" w:sz="0" w:space="0" w:color="auto"/>
      </w:divBdr>
    </w:div>
    <w:div w:id="1723406366">
      <w:bodyDiv w:val="1"/>
      <w:marLeft w:val="0"/>
      <w:marRight w:val="0"/>
      <w:marTop w:val="0"/>
      <w:marBottom w:val="0"/>
      <w:divBdr>
        <w:top w:val="none" w:sz="0" w:space="0" w:color="auto"/>
        <w:left w:val="none" w:sz="0" w:space="0" w:color="auto"/>
        <w:bottom w:val="none" w:sz="0" w:space="0" w:color="auto"/>
        <w:right w:val="none" w:sz="0" w:space="0" w:color="auto"/>
      </w:divBdr>
    </w:div>
    <w:div w:id="1723745061">
      <w:bodyDiv w:val="1"/>
      <w:marLeft w:val="0"/>
      <w:marRight w:val="0"/>
      <w:marTop w:val="0"/>
      <w:marBottom w:val="0"/>
      <w:divBdr>
        <w:top w:val="none" w:sz="0" w:space="0" w:color="auto"/>
        <w:left w:val="none" w:sz="0" w:space="0" w:color="auto"/>
        <w:bottom w:val="none" w:sz="0" w:space="0" w:color="auto"/>
        <w:right w:val="none" w:sz="0" w:space="0" w:color="auto"/>
      </w:divBdr>
    </w:div>
    <w:div w:id="1724016389">
      <w:bodyDiv w:val="1"/>
      <w:marLeft w:val="0"/>
      <w:marRight w:val="0"/>
      <w:marTop w:val="0"/>
      <w:marBottom w:val="0"/>
      <w:divBdr>
        <w:top w:val="none" w:sz="0" w:space="0" w:color="auto"/>
        <w:left w:val="none" w:sz="0" w:space="0" w:color="auto"/>
        <w:bottom w:val="none" w:sz="0" w:space="0" w:color="auto"/>
        <w:right w:val="none" w:sz="0" w:space="0" w:color="auto"/>
      </w:divBdr>
    </w:div>
    <w:div w:id="1724409305">
      <w:bodyDiv w:val="1"/>
      <w:marLeft w:val="0"/>
      <w:marRight w:val="0"/>
      <w:marTop w:val="0"/>
      <w:marBottom w:val="0"/>
      <w:divBdr>
        <w:top w:val="none" w:sz="0" w:space="0" w:color="auto"/>
        <w:left w:val="none" w:sz="0" w:space="0" w:color="auto"/>
        <w:bottom w:val="none" w:sz="0" w:space="0" w:color="auto"/>
        <w:right w:val="none" w:sz="0" w:space="0" w:color="auto"/>
      </w:divBdr>
    </w:div>
    <w:div w:id="1724984549">
      <w:bodyDiv w:val="1"/>
      <w:marLeft w:val="0"/>
      <w:marRight w:val="0"/>
      <w:marTop w:val="0"/>
      <w:marBottom w:val="0"/>
      <w:divBdr>
        <w:top w:val="none" w:sz="0" w:space="0" w:color="auto"/>
        <w:left w:val="none" w:sz="0" w:space="0" w:color="auto"/>
        <w:bottom w:val="none" w:sz="0" w:space="0" w:color="auto"/>
        <w:right w:val="none" w:sz="0" w:space="0" w:color="auto"/>
      </w:divBdr>
    </w:div>
    <w:div w:id="1725062169">
      <w:bodyDiv w:val="1"/>
      <w:marLeft w:val="0"/>
      <w:marRight w:val="0"/>
      <w:marTop w:val="0"/>
      <w:marBottom w:val="0"/>
      <w:divBdr>
        <w:top w:val="none" w:sz="0" w:space="0" w:color="auto"/>
        <w:left w:val="none" w:sz="0" w:space="0" w:color="auto"/>
        <w:bottom w:val="none" w:sz="0" w:space="0" w:color="auto"/>
        <w:right w:val="none" w:sz="0" w:space="0" w:color="auto"/>
      </w:divBdr>
    </w:div>
    <w:div w:id="1725442484">
      <w:bodyDiv w:val="1"/>
      <w:marLeft w:val="0"/>
      <w:marRight w:val="0"/>
      <w:marTop w:val="0"/>
      <w:marBottom w:val="0"/>
      <w:divBdr>
        <w:top w:val="none" w:sz="0" w:space="0" w:color="auto"/>
        <w:left w:val="none" w:sz="0" w:space="0" w:color="auto"/>
        <w:bottom w:val="none" w:sz="0" w:space="0" w:color="auto"/>
        <w:right w:val="none" w:sz="0" w:space="0" w:color="auto"/>
      </w:divBdr>
    </w:div>
    <w:div w:id="1726027839">
      <w:bodyDiv w:val="1"/>
      <w:marLeft w:val="0"/>
      <w:marRight w:val="0"/>
      <w:marTop w:val="0"/>
      <w:marBottom w:val="0"/>
      <w:divBdr>
        <w:top w:val="none" w:sz="0" w:space="0" w:color="auto"/>
        <w:left w:val="none" w:sz="0" w:space="0" w:color="auto"/>
        <w:bottom w:val="none" w:sz="0" w:space="0" w:color="auto"/>
        <w:right w:val="none" w:sz="0" w:space="0" w:color="auto"/>
      </w:divBdr>
    </w:div>
    <w:div w:id="1726416523">
      <w:bodyDiv w:val="1"/>
      <w:marLeft w:val="0"/>
      <w:marRight w:val="0"/>
      <w:marTop w:val="0"/>
      <w:marBottom w:val="0"/>
      <w:divBdr>
        <w:top w:val="none" w:sz="0" w:space="0" w:color="auto"/>
        <w:left w:val="none" w:sz="0" w:space="0" w:color="auto"/>
        <w:bottom w:val="none" w:sz="0" w:space="0" w:color="auto"/>
        <w:right w:val="none" w:sz="0" w:space="0" w:color="auto"/>
      </w:divBdr>
    </w:div>
    <w:div w:id="1726680073">
      <w:bodyDiv w:val="1"/>
      <w:marLeft w:val="0"/>
      <w:marRight w:val="0"/>
      <w:marTop w:val="0"/>
      <w:marBottom w:val="0"/>
      <w:divBdr>
        <w:top w:val="none" w:sz="0" w:space="0" w:color="auto"/>
        <w:left w:val="none" w:sz="0" w:space="0" w:color="auto"/>
        <w:bottom w:val="none" w:sz="0" w:space="0" w:color="auto"/>
        <w:right w:val="none" w:sz="0" w:space="0" w:color="auto"/>
      </w:divBdr>
    </w:div>
    <w:div w:id="1726682832">
      <w:bodyDiv w:val="1"/>
      <w:marLeft w:val="0"/>
      <w:marRight w:val="0"/>
      <w:marTop w:val="0"/>
      <w:marBottom w:val="0"/>
      <w:divBdr>
        <w:top w:val="none" w:sz="0" w:space="0" w:color="auto"/>
        <w:left w:val="none" w:sz="0" w:space="0" w:color="auto"/>
        <w:bottom w:val="none" w:sz="0" w:space="0" w:color="auto"/>
        <w:right w:val="none" w:sz="0" w:space="0" w:color="auto"/>
      </w:divBdr>
    </w:div>
    <w:div w:id="1727024399">
      <w:bodyDiv w:val="1"/>
      <w:marLeft w:val="0"/>
      <w:marRight w:val="0"/>
      <w:marTop w:val="0"/>
      <w:marBottom w:val="0"/>
      <w:divBdr>
        <w:top w:val="none" w:sz="0" w:space="0" w:color="auto"/>
        <w:left w:val="none" w:sz="0" w:space="0" w:color="auto"/>
        <w:bottom w:val="none" w:sz="0" w:space="0" w:color="auto"/>
        <w:right w:val="none" w:sz="0" w:space="0" w:color="auto"/>
      </w:divBdr>
    </w:div>
    <w:div w:id="1727292828">
      <w:bodyDiv w:val="1"/>
      <w:marLeft w:val="0"/>
      <w:marRight w:val="0"/>
      <w:marTop w:val="0"/>
      <w:marBottom w:val="0"/>
      <w:divBdr>
        <w:top w:val="none" w:sz="0" w:space="0" w:color="auto"/>
        <w:left w:val="none" w:sz="0" w:space="0" w:color="auto"/>
        <w:bottom w:val="none" w:sz="0" w:space="0" w:color="auto"/>
        <w:right w:val="none" w:sz="0" w:space="0" w:color="auto"/>
      </w:divBdr>
    </w:div>
    <w:div w:id="1728256763">
      <w:bodyDiv w:val="1"/>
      <w:marLeft w:val="0"/>
      <w:marRight w:val="0"/>
      <w:marTop w:val="0"/>
      <w:marBottom w:val="0"/>
      <w:divBdr>
        <w:top w:val="none" w:sz="0" w:space="0" w:color="auto"/>
        <w:left w:val="none" w:sz="0" w:space="0" w:color="auto"/>
        <w:bottom w:val="none" w:sz="0" w:space="0" w:color="auto"/>
        <w:right w:val="none" w:sz="0" w:space="0" w:color="auto"/>
      </w:divBdr>
    </w:div>
    <w:div w:id="1728842136">
      <w:bodyDiv w:val="1"/>
      <w:marLeft w:val="0"/>
      <w:marRight w:val="0"/>
      <w:marTop w:val="0"/>
      <w:marBottom w:val="0"/>
      <w:divBdr>
        <w:top w:val="none" w:sz="0" w:space="0" w:color="auto"/>
        <w:left w:val="none" w:sz="0" w:space="0" w:color="auto"/>
        <w:bottom w:val="none" w:sz="0" w:space="0" w:color="auto"/>
        <w:right w:val="none" w:sz="0" w:space="0" w:color="auto"/>
      </w:divBdr>
    </w:div>
    <w:div w:id="1729262028">
      <w:bodyDiv w:val="1"/>
      <w:marLeft w:val="0"/>
      <w:marRight w:val="0"/>
      <w:marTop w:val="0"/>
      <w:marBottom w:val="0"/>
      <w:divBdr>
        <w:top w:val="none" w:sz="0" w:space="0" w:color="auto"/>
        <w:left w:val="none" w:sz="0" w:space="0" w:color="auto"/>
        <w:bottom w:val="none" w:sz="0" w:space="0" w:color="auto"/>
        <w:right w:val="none" w:sz="0" w:space="0" w:color="auto"/>
      </w:divBdr>
    </w:div>
    <w:div w:id="1729692843">
      <w:bodyDiv w:val="1"/>
      <w:marLeft w:val="0"/>
      <w:marRight w:val="0"/>
      <w:marTop w:val="0"/>
      <w:marBottom w:val="0"/>
      <w:divBdr>
        <w:top w:val="none" w:sz="0" w:space="0" w:color="auto"/>
        <w:left w:val="none" w:sz="0" w:space="0" w:color="auto"/>
        <w:bottom w:val="none" w:sz="0" w:space="0" w:color="auto"/>
        <w:right w:val="none" w:sz="0" w:space="0" w:color="auto"/>
      </w:divBdr>
    </w:div>
    <w:div w:id="1729836089">
      <w:bodyDiv w:val="1"/>
      <w:marLeft w:val="0"/>
      <w:marRight w:val="0"/>
      <w:marTop w:val="0"/>
      <w:marBottom w:val="0"/>
      <w:divBdr>
        <w:top w:val="none" w:sz="0" w:space="0" w:color="auto"/>
        <w:left w:val="none" w:sz="0" w:space="0" w:color="auto"/>
        <w:bottom w:val="none" w:sz="0" w:space="0" w:color="auto"/>
        <w:right w:val="none" w:sz="0" w:space="0" w:color="auto"/>
      </w:divBdr>
    </w:div>
    <w:div w:id="1729920148">
      <w:bodyDiv w:val="1"/>
      <w:marLeft w:val="0"/>
      <w:marRight w:val="0"/>
      <w:marTop w:val="0"/>
      <w:marBottom w:val="0"/>
      <w:divBdr>
        <w:top w:val="none" w:sz="0" w:space="0" w:color="auto"/>
        <w:left w:val="none" w:sz="0" w:space="0" w:color="auto"/>
        <w:bottom w:val="none" w:sz="0" w:space="0" w:color="auto"/>
        <w:right w:val="none" w:sz="0" w:space="0" w:color="auto"/>
      </w:divBdr>
    </w:div>
    <w:div w:id="1731539696">
      <w:bodyDiv w:val="1"/>
      <w:marLeft w:val="0"/>
      <w:marRight w:val="0"/>
      <w:marTop w:val="0"/>
      <w:marBottom w:val="0"/>
      <w:divBdr>
        <w:top w:val="none" w:sz="0" w:space="0" w:color="auto"/>
        <w:left w:val="none" w:sz="0" w:space="0" w:color="auto"/>
        <w:bottom w:val="none" w:sz="0" w:space="0" w:color="auto"/>
        <w:right w:val="none" w:sz="0" w:space="0" w:color="auto"/>
      </w:divBdr>
    </w:div>
    <w:div w:id="1731614989">
      <w:bodyDiv w:val="1"/>
      <w:marLeft w:val="0"/>
      <w:marRight w:val="0"/>
      <w:marTop w:val="0"/>
      <w:marBottom w:val="0"/>
      <w:divBdr>
        <w:top w:val="none" w:sz="0" w:space="0" w:color="auto"/>
        <w:left w:val="none" w:sz="0" w:space="0" w:color="auto"/>
        <w:bottom w:val="none" w:sz="0" w:space="0" w:color="auto"/>
        <w:right w:val="none" w:sz="0" w:space="0" w:color="auto"/>
      </w:divBdr>
    </w:div>
    <w:div w:id="1731735110">
      <w:bodyDiv w:val="1"/>
      <w:marLeft w:val="0"/>
      <w:marRight w:val="0"/>
      <w:marTop w:val="0"/>
      <w:marBottom w:val="0"/>
      <w:divBdr>
        <w:top w:val="none" w:sz="0" w:space="0" w:color="auto"/>
        <w:left w:val="none" w:sz="0" w:space="0" w:color="auto"/>
        <w:bottom w:val="none" w:sz="0" w:space="0" w:color="auto"/>
        <w:right w:val="none" w:sz="0" w:space="0" w:color="auto"/>
      </w:divBdr>
    </w:div>
    <w:div w:id="1732119032">
      <w:bodyDiv w:val="1"/>
      <w:marLeft w:val="0"/>
      <w:marRight w:val="0"/>
      <w:marTop w:val="0"/>
      <w:marBottom w:val="0"/>
      <w:divBdr>
        <w:top w:val="none" w:sz="0" w:space="0" w:color="auto"/>
        <w:left w:val="none" w:sz="0" w:space="0" w:color="auto"/>
        <w:bottom w:val="none" w:sz="0" w:space="0" w:color="auto"/>
        <w:right w:val="none" w:sz="0" w:space="0" w:color="auto"/>
      </w:divBdr>
    </w:div>
    <w:div w:id="1732145645">
      <w:bodyDiv w:val="1"/>
      <w:marLeft w:val="0"/>
      <w:marRight w:val="0"/>
      <w:marTop w:val="0"/>
      <w:marBottom w:val="0"/>
      <w:divBdr>
        <w:top w:val="none" w:sz="0" w:space="0" w:color="auto"/>
        <w:left w:val="none" w:sz="0" w:space="0" w:color="auto"/>
        <w:bottom w:val="none" w:sz="0" w:space="0" w:color="auto"/>
        <w:right w:val="none" w:sz="0" w:space="0" w:color="auto"/>
      </w:divBdr>
    </w:div>
    <w:div w:id="1732267717">
      <w:bodyDiv w:val="1"/>
      <w:marLeft w:val="0"/>
      <w:marRight w:val="0"/>
      <w:marTop w:val="0"/>
      <w:marBottom w:val="0"/>
      <w:divBdr>
        <w:top w:val="none" w:sz="0" w:space="0" w:color="auto"/>
        <w:left w:val="none" w:sz="0" w:space="0" w:color="auto"/>
        <w:bottom w:val="none" w:sz="0" w:space="0" w:color="auto"/>
        <w:right w:val="none" w:sz="0" w:space="0" w:color="auto"/>
      </w:divBdr>
    </w:div>
    <w:div w:id="1732580721">
      <w:bodyDiv w:val="1"/>
      <w:marLeft w:val="0"/>
      <w:marRight w:val="0"/>
      <w:marTop w:val="0"/>
      <w:marBottom w:val="0"/>
      <w:divBdr>
        <w:top w:val="none" w:sz="0" w:space="0" w:color="auto"/>
        <w:left w:val="none" w:sz="0" w:space="0" w:color="auto"/>
        <w:bottom w:val="none" w:sz="0" w:space="0" w:color="auto"/>
        <w:right w:val="none" w:sz="0" w:space="0" w:color="auto"/>
      </w:divBdr>
    </w:div>
    <w:div w:id="1733384998">
      <w:bodyDiv w:val="1"/>
      <w:marLeft w:val="0"/>
      <w:marRight w:val="0"/>
      <w:marTop w:val="0"/>
      <w:marBottom w:val="0"/>
      <w:divBdr>
        <w:top w:val="none" w:sz="0" w:space="0" w:color="auto"/>
        <w:left w:val="none" w:sz="0" w:space="0" w:color="auto"/>
        <w:bottom w:val="none" w:sz="0" w:space="0" w:color="auto"/>
        <w:right w:val="none" w:sz="0" w:space="0" w:color="auto"/>
      </w:divBdr>
    </w:div>
    <w:div w:id="1733388313">
      <w:bodyDiv w:val="1"/>
      <w:marLeft w:val="0"/>
      <w:marRight w:val="0"/>
      <w:marTop w:val="0"/>
      <w:marBottom w:val="0"/>
      <w:divBdr>
        <w:top w:val="none" w:sz="0" w:space="0" w:color="auto"/>
        <w:left w:val="none" w:sz="0" w:space="0" w:color="auto"/>
        <w:bottom w:val="none" w:sz="0" w:space="0" w:color="auto"/>
        <w:right w:val="none" w:sz="0" w:space="0" w:color="auto"/>
      </w:divBdr>
    </w:div>
    <w:div w:id="1733503306">
      <w:bodyDiv w:val="1"/>
      <w:marLeft w:val="0"/>
      <w:marRight w:val="0"/>
      <w:marTop w:val="0"/>
      <w:marBottom w:val="0"/>
      <w:divBdr>
        <w:top w:val="none" w:sz="0" w:space="0" w:color="auto"/>
        <w:left w:val="none" w:sz="0" w:space="0" w:color="auto"/>
        <w:bottom w:val="none" w:sz="0" w:space="0" w:color="auto"/>
        <w:right w:val="none" w:sz="0" w:space="0" w:color="auto"/>
      </w:divBdr>
    </w:div>
    <w:div w:id="1733649467">
      <w:bodyDiv w:val="1"/>
      <w:marLeft w:val="0"/>
      <w:marRight w:val="0"/>
      <w:marTop w:val="0"/>
      <w:marBottom w:val="0"/>
      <w:divBdr>
        <w:top w:val="none" w:sz="0" w:space="0" w:color="auto"/>
        <w:left w:val="none" w:sz="0" w:space="0" w:color="auto"/>
        <w:bottom w:val="none" w:sz="0" w:space="0" w:color="auto"/>
        <w:right w:val="none" w:sz="0" w:space="0" w:color="auto"/>
      </w:divBdr>
    </w:div>
    <w:div w:id="1733650436">
      <w:bodyDiv w:val="1"/>
      <w:marLeft w:val="0"/>
      <w:marRight w:val="0"/>
      <w:marTop w:val="0"/>
      <w:marBottom w:val="0"/>
      <w:divBdr>
        <w:top w:val="none" w:sz="0" w:space="0" w:color="auto"/>
        <w:left w:val="none" w:sz="0" w:space="0" w:color="auto"/>
        <w:bottom w:val="none" w:sz="0" w:space="0" w:color="auto"/>
        <w:right w:val="none" w:sz="0" w:space="0" w:color="auto"/>
      </w:divBdr>
    </w:div>
    <w:div w:id="1733847232">
      <w:bodyDiv w:val="1"/>
      <w:marLeft w:val="0"/>
      <w:marRight w:val="0"/>
      <w:marTop w:val="0"/>
      <w:marBottom w:val="0"/>
      <w:divBdr>
        <w:top w:val="none" w:sz="0" w:space="0" w:color="auto"/>
        <w:left w:val="none" w:sz="0" w:space="0" w:color="auto"/>
        <w:bottom w:val="none" w:sz="0" w:space="0" w:color="auto"/>
        <w:right w:val="none" w:sz="0" w:space="0" w:color="auto"/>
      </w:divBdr>
    </w:div>
    <w:div w:id="1733967643">
      <w:bodyDiv w:val="1"/>
      <w:marLeft w:val="0"/>
      <w:marRight w:val="0"/>
      <w:marTop w:val="0"/>
      <w:marBottom w:val="0"/>
      <w:divBdr>
        <w:top w:val="none" w:sz="0" w:space="0" w:color="auto"/>
        <w:left w:val="none" w:sz="0" w:space="0" w:color="auto"/>
        <w:bottom w:val="none" w:sz="0" w:space="0" w:color="auto"/>
        <w:right w:val="none" w:sz="0" w:space="0" w:color="auto"/>
      </w:divBdr>
    </w:div>
    <w:div w:id="1734087825">
      <w:bodyDiv w:val="1"/>
      <w:marLeft w:val="0"/>
      <w:marRight w:val="0"/>
      <w:marTop w:val="0"/>
      <w:marBottom w:val="0"/>
      <w:divBdr>
        <w:top w:val="none" w:sz="0" w:space="0" w:color="auto"/>
        <w:left w:val="none" w:sz="0" w:space="0" w:color="auto"/>
        <w:bottom w:val="none" w:sz="0" w:space="0" w:color="auto"/>
        <w:right w:val="none" w:sz="0" w:space="0" w:color="auto"/>
      </w:divBdr>
    </w:div>
    <w:div w:id="1736004128">
      <w:bodyDiv w:val="1"/>
      <w:marLeft w:val="0"/>
      <w:marRight w:val="0"/>
      <w:marTop w:val="0"/>
      <w:marBottom w:val="0"/>
      <w:divBdr>
        <w:top w:val="none" w:sz="0" w:space="0" w:color="auto"/>
        <w:left w:val="none" w:sz="0" w:space="0" w:color="auto"/>
        <w:bottom w:val="none" w:sz="0" w:space="0" w:color="auto"/>
        <w:right w:val="none" w:sz="0" w:space="0" w:color="auto"/>
      </w:divBdr>
    </w:div>
    <w:div w:id="1737388552">
      <w:bodyDiv w:val="1"/>
      <w:marLeft w:val="0"/>
      <w:marRight w:val="0"/>
      <w:marTop w:val="0"/>
      <w:marBottom w:val="0"/>
      <w:divBdr>
        <w:top w:val="none" w:sz="0" w:space="0" w:color="auto"/>
        <w:left w:val="none" w:sz="0" w:space="0" w:color="auto"/>
        <w:bottom w:val="none" w:sz="0" w:space="0" w:color="auto"/>
        <w:right w:val="none" w:sz="0" w:space="0" w:color="auto"/>
      </w:divBdr>
    </w:div>
    <w:div w:id="1737514609">
      <w:bodyDiv w:val="1"/>
      <w:marLeft w:val="0"/>
      <w:marRight w:val="0"/>
      <w:marTop w:val="0"/>
      <w:marBottom w:val="0"/>
      <w:divBdr>
        <w:top w:val="none" w:sz="0" w:space="0" w:color="auto"/>
        <w:left w:val="none" w:sz="0" w:space="0" w:color="auto"/>
        <w:bottom w:val="none" w:sz="0" w:space="0" w:color="auto"/>
        <w:right w:val="none" w:sz="0" w:space="0" w:color="auto"/>
      </w:divBdr>
    </w:div>
    <w:div w:id="1737781267">
      <w:bodyDiv w:val="1"/>
      <w:marLeft w:val="0"/>
      <w:marRight w:val="0"/>
      <w:marTop w:val="0"/>
      <w:marBottom w:val="0"/>
      <w:divBdr>
        <w:top w:val="none" w:sz="0" w:space="0" w:color="auto"/>
        <w:left w:val="none" w:sz="0" w:space="0" w:color="auto"/>
        <w:bottom w:val="none" w:sz="0" w:space="0" w:color="auto"/>
        <w:right w:val="none" w:sz="0" w:space="0" w:color="auto"/>
      </w:divBdr>
    </w:div>
    <w:div w:id="1738016027">
      <w:bodyDiv w:val="1"/>
      <w:marLeft w:val="0"/>
      <w:marRight w:val="0"/>
      <w:marTop w:val="0"/>
      <w:marBottom w:val="0"/>
      <w:divBdr>
        <w:top w:val="none" w:sz="0" w:space="0" w:color="auto"/>
        <w:left w:val="none" w:sz="0" w:space="0" w:color="auto"/>
        <w:bottom w:val="none" w:sz="0" w:space="0" w:color="auto"/>
        <w:right w:val="none" w:sz="0" w:space="0" w:color="auto"/>
      </w:divBdr>
    </w:div>
    <w:div w:id="1738432468">
      <w:bodyDiv w:val="1"/>
      <w:marLeft w:val="0"/>
      <w:marRight w:val="0"/>
      <w:marTop w:val="0"/>
      <w:marBottom w:val="0"/>
      <w:divBdr>
        <w:top w:val="none" w:sz="0" w:space="0" w:color="auto"/>
        <w:left w:val="none" w:sz="0" w:space="0" w:color="auto"/>
        <w:bottom w:val="none" w:sz="0" w:space="0" w:color="auto"/>
        <w:right w:val="none" w:sz="0" w:space="0" w:color="auto"/>
      </w:divBdr>
    </w:div>
    <w:div w:id="1738816416">
      <w:bodyDiv w:val="1"/>
      <w:marLeft w:val="0"/>
      <w:marRight w:val="0"/>
      <w:marTop w:val="0"/>
      <w:marBottom w:val="0"/>
      <w:divBdr>
        <w:top w:val="none" w:sz="0" w:space="0" w:color="auto"/>
        <w:left w:val="none" w:sz="0" w:space="0" w:color="auto"/>
        <w:bottom w:val="none" w:sz="0" w:space="0" w:color="auto"/>
        <w:right w:val="none" w:sz="0" w:space="0" w:color="auto"/>
      </w:divBdr>
    </w:div>
    <w:div w:id="1738866830">
      <w:bodyDiv w:val="1"/>
      <w:marLeft w:val="0"/>
      <w:marRight w:val="0"/>
      <w:marTop w:val="0"/>
      <w:marBottom w:val="0"/>
      <w:divBdr>
        <w:top w:val="none" w:sz="0" w:space="0" w:color="auto"/>
        <w:left w:val="none" w:sz="0" w:space="0" w:color="auto"/>
        <w:bottom w:val="none" w:sz="0" w:space="0" w:color="auto"/>
        <w:right w:val="none" w:sz="0" w:space="0" w:color="auto"/>
      </w:divBdr>
    </w:div>
    <w:div w:id="1738896090">
      <w:bodyDiv w:val="1"/>
      <w:marLeft w:val="0"/>
      <w:marRight w:val="0"/>
      <w:marTop w:val="0"/>
      <w:marBottom w:val="0"/>
      <w:divBdr>
        <w:top w:val="none" w:sz="0" w:space="0" w:color="auto"/>
        <w:left w:val="none" w:sz="0" w:space="0" w:color="auto"/>
        <w:bottom w:val="none" w:sz="0" w:space="0" w:color="auto"/>
        <w:right w:val="none" w:sz="0" w:space="0" w:color="auto"/>
      </w:divBdr>
    </w:div>
    <w:div w:id="1739093841">
      <w:bodyDiv w:val="1"/>
      <w:marLeft w:val="0"/>
      <w:marRight w:val="0"/>
      <w:marTop w:val="0"/>
      <w:marBottom w:val="0"/>
      <w:divBdr>
        <w:top w:val="none" w:sz="0" w:space="0" w:color="auto"/>
        <w:left w:val="none" w:sz="0" w:space="0" w:color="auto"/>
        <w:bottom w:val="none" w:sz="0" w:space="0" w:color="auto"/>
        <w:right w:val="none" w:sz="0" w:space="0" w:color="auto"/>
      </w:divBdr>
    </w:div>
    <w:div w:id="1739161106">
      <w:bodyDiv w:val="1"/>
      <w:marLeft w:val="0"/>
      <w:marRight w:val="0"/>
      <w:marTop w:val="0"/>
      <w:marBottom w:val="0"/>
      <w:divBdr>
        <w:top w:val="none" w:sz="0" w:space="0" w:color="auto"/>
        <w:left w:val="none" w:sz="0" w:space="0" w:color="auto"/>
        <w:bottom w:val="none" w:sz="0" w:space="0" w:color="auto"/>
        <w:right w:val="none" w:sz="0" w:space="0" w:color="auto"/>
      </w:divBdr>
    </w:div>
    <w:div w:id="1739590959">
      <w:bodyDiv w:val="1"/>
      <w:marLeft w:val="0"/>
      <w:marRight w:val="0"/>
      <w:marTop w:val="0"/>
      <w:marBottom w:val="0"/>
      <w:divBdr>
        <w:top w:val="none" w:sz="0" w:space="0" w:color="auto"/>
        <w:left w:val="none" w:sz="0" w:space="0" w:color="auto"/>
        <w:bottom w:val="none" w:sz="0" w:space="0" w:color="auto"/>
        <w:right w:val="none" w:sz="0" w:space="0" w:color="auto"/>
      </w:divBdr>
    </w:div>
    <w:div w:id="1739935351">
      <w:bodyDiv w:val="1"/>
      <w:marLeft w:val="0"/>
      <w:marRight w:val="0"/>
      <w:marTop w:val="0"/>
      <w:marBottom w:val="0"/>
      <w:divBdr>
        <w:top w:val="none" w:sz="0" w:space="0" w:color="auto"/>
        <w:left w:val="none" w:sz="0" w:space="0" w:color="auto"/>
        <w:bottom w:val="none" w:sz="0" w:space="0" w:color="auto"/>
        <w:right w:val="none" w:sz="0" w:space="0" w:color="auto"/>
      </w:divBdr>
    </w:div>
    <w:div w:id="1740520990">
      <w:bodyDiv w:val="1"/>
      <w:marLeft w:val="0"/>
      <w:marRight w:val="0"/>
      <w:marTop w:val="0"/>
      <w:marBottom w:val="0"/>
      <w:divBdr>
        <w:top w:val="none" w:sz="0" w:space="0" w:color="auto"/>
        <w:left w:val="none" w:sz="0" w:space="0" w:color="auto"/>
        <w:bottom w:val="none" w:sz="0" w:space="0" w:color="auto"/>
        <w:right w:val="none" w:sz="0" w:space="0" w:color="auto"/>
      </w:divBdr>
    </w:div>
    <w:div w:id="1741293576">
      <w:bodyDiv w:val="1"/>
      <w:marLeft w:val="0"/>
      <w:marRight w:val="0"/>
      <w:marTop w:val="0"/>
      <w:marBottom w:val="0"/>
      <w:divBdr>
        <w:top w:val="none" w:sz="0" w:space="0" w:color="auto"/>
        <w:left w:val="none" w:sz="0" w:space="0" w:color="auto"/>
        <w:bottom w:val="none" w:sz="0" w:space="0" w:color="auto"/>
        <w:right w:val="none" w:sz="0" w:space="0" w:color="auto"/>
      </w:divBdr>
    </w:div>
    <w:div w:id="1741324079">
      <w:bodyDiv w:val="1"/>
      <w:marLeft w:val="0"/>
      <w:marRight w:val="0"/>
      <w:marTop w:val="0"/>
      <w:marBottom w:val="0"/>
      <w:divBdr>
        <w:top w:val="none" w:sz="0" w:space="0" w:color="auto"/>
        <w:left w:val="none" w:sz="0" w:space="0" w:color="auto"/>
        <w:bottom w:val="none" w:sz="0" w:space="0" w:color="auto"/>
        <w:right w:val="none" w:sz="0" w:space="0" w:color="auto"/>
      </w:divBdr>
    </w:div>
    <w:div w:id="1742287859">
      <w:bodyDiv w:val="1"/>
      <w:marLeft w:val="0"/>
      <w:marRight w:val="0"/>
      <w:marTop w:val="0"/>
      <w:marBottom w:val="0"/>
      <w:divBdr>
        <w:top w:val="none" w:sz="0" w:space="0" w:color="auto"/>
        <w:left w:val="none" w:sz="0" w:space="0" w:color="auto"/>
        <w:bottom w:val="none" w:sz="0" w:space="0" w:color="auto"/>
        <w:right w:val="none" w:sz="0" w:space="0" w:color="auto"/>
      </w:divBdr>
    </w:div>
    <w:div w:id="1742559151">
      <w:bodyDiv w:val="1"/>
      <w:marLeft w:val="0"/>
      <w:marRight w:val="0"/>
      <w:marTop w:val="0"/>
      <w:marBottom w:val="0"/>
      <w:divBdr>
        <w:top w:val="none" w:sz="0" w:space="0" w:color="auto"/>
        <w:left w:val="none" w:sz="0" w:space="0" w:color="auto"/>
        <w:bottom w:val="none" w:sz="0" w:space="0" w:color="auto"/>
        <w:right w:val="none" w:sz="0" w:space="0" w:color="auto"/>
      </w:divBdr>
    </w:div>
    <w:div w:id="1742866359">
      <w:bodyDiv w:val="1"/>
      <w:marLeft w:val="0"/>
      <w:marRight w:val="0"/>
      <w:marTop w:val="0"/>
      <w:marBottom w:val="0"/>
      <w:divBdr>
        <w:top w:val="none" w:sz="0" w:space="0" w:color="auto"/>
        <w:left w:val="none" w:sz="0" w:space="0" w:color="auto"/>
        <w:bottom w:val="none" w:sz="0" w:space="0" w:color="auto"/>
        <w:right w:val="none" w:sz="0" w:space="0" w:color="auto"/>
      </w:divBdr>
    </w:div>
    <w:div w:id="1743984028">
      <w:bodyDiv w:val="1"/>
      <w:marLeft w:val="0"/>
      <w:marRight w:val="0"/>
      <w:marTop w:val="0"/>
      <w:marBottom w:val="0"/>
      <w:divBdr>
        <w:top w:val="none" w:sz="0" w:space="0" w:color="auto"/>
        <w:left w:val="none" w:sz="0" w:space="0" w:color="auto"/>
        <w:bottom w:val="none" w:sz="0" w:space="0" w:color="auto"/>
        <w:right w:val="none" w:sz="0" w:space="0" w:color="auto"/>
      </w:divBdr>
    </w:div>
    <w:div w:id="1744065025">
      <w:bodyDiv w:val="1"/>
      <w:marLeft w:val="0"/>
      <w:marRight w:val="0"/>
      <w:marTop w:val="0"/>
      <w:marBottom w:val="0"/>
      <w:divBdr>
        <w:top w:val="none" w:sz="0" w:space="0" w:color="auto"/>
        <w:left w:val="none" w:sz="0" w:space="0" w:color="auto"/>
        <w:bottom w:val="none" w:sz="0" w:space="0" w:color="auto"/>
        <w:right w:val="none" w:sz="0" w:space="0" w:color="auto"/>
      </w:divBdr>
    </w:div>
    <w:div w:id="1744451007">
      <w:bodyDiv w:val="1"/>
      <w:marLeft w:val="0"/>
      <w:marRight w:val="0"/>
      <w:marTop w:val="0"/>
      <w:marBottom w:val="0"/>
      <w:divBdr>
        <w:top w:val="none" w:sz="0" w:space="0" w:color="auto"/>
        <w:left w:val="none" w:sz="0" w:space="0" w:color="auto"/>
        <w:bottom w:val="none" w:sz="0" w:space="0" w:color="auto"/>
        <w:right w:val="none" w:sz="0" w:space="0" w:color="auto"/>
      </w:divBdr>
    </w:div>
    <w:div w:id="1745254611">
      <w:bodyDiv w:val="1"/>
      <w:marLeft w:val="0"/>
      <w:marRight w:val="0"/>
      <w:marTop w:val="0"/>
      <w:marBottom w:val="0"/>
      <w:divBdr>
        <w:top w:val="none" w:sz="0" w:space="0" w:color="auto"/>
        <w:left w:val="none" w:sz="0" w:space="0" w:color="auto"/>
        <w:bottom w:val="none" w:sz="0" w:space="0" w:color="auto"/>
        <w:right w:val="none" w:sz="0" w:space="0" w:color="auto"/>
      </w:divBdr>
    </w:div>
    <w:div w:id="1745879779">
      <w:bodyDiv w:val="1"/>
      <w:marLeft w:val="0"/>
      <w:marRight w:val="0"/>
      <w:marTop w:val="0"/>
      <w:marBottom w:val="0"/>
      <w:divBdr>
        <w:top w:val="none" w:sz="0" w:space="0" w:color="auto"/>
        <w:left w:val="none" w:sz="0" w:space="0" w:color="auto"/>
        <w:bottom w:val="none" w:sz="0" w:space="0" w:color="auto"/>
        <w:right w:val="none" w:sz="0" w:space="0" w:color="auto"/>
      </w:divBdr>
    </w:div>
    <w:div w:id="1746075775">
      <w:bodyDiv w:val="1"/>
      <w:marLeft w:val="0"/>
      <w:marRight w:val="0"/>
      <w:marTop w:val="0"/>
      <w:marBottom w:val="0"/>
      <w:divBdr>
        <w:top w:val="none" w:sz="0" w:space="0" w:color="auto"/>
        <w:left w:val="none" w:sz="0" w:space="0" w:color="auto"/>
        <w:bottom w:val="none" w:sz="0" w:space="0" w:color="auto"/>
        <w:right w:val="none" w:sz="0" w:space="0" w:color="auto"/>
      </w:divBdr>
    </w:div>
    <w:div w:id="1746566990">
      <w:bodyDiv w:val="1"/>
      <w:marLeft w:val="0"/>
      <w:marRight w:val="0"/>
      <w:marTop w:val="0"/>
      <w:marBottom w:val="0"/>
      <w:divBdr>
        <w:top w:val="none" w:sz="0" w:space="0" w:color="auto"/>
        <w:left w:val="none" w:sz="0" w:space="0" w:color="auto"/>
        <w:bottom w:val="none" w:sz="0" w:space="0" w:color="auto"/>
        <w:right w:val="none" w:sz="0" w:space="0" w:color="auto"/>
      </w:divBdr>
    </w:div>
    <w:div w:id="1746757246">
      <w:bodyDiv w:val="1"/>
      <w:marLeft w:val="0"/>
      <w:marRight w:val="0"/>
      <w:marTop w:val="0"/>
      <w:marBottom w:val="0"/>
      <w:divBdr>
        <w:top w:val="none" w:sz="0" w:space="0" w:color="auto"/>
        <w:left w:val="none" w:sz="0" w:space="0" w:color="auto"/>
        <w:bottom w:val="none" w:sz="0" w:space="0" w:color="auto"/>
        <w:right w:val="none" w:sz="0" w:space="0" w:color="auto"/>
      </w:divBdr>
    </w:div>
    <w:div w:id="1747266653">
      <w:bodyDiv w:val="1"/>
      <w:marLeft w:val="0"/>
      <w:marRight w:val="0"/>
      <w:marTop w:val="0"/>
      <w:marBottom w:val="0"/>
      <w:divBdr>
        <w:top w:val="none" w:sz="0" w:space="0" w:color="auto"/>
        <w:left w:val="none" w:sz="0" w:space="0" w:color="auto"/>
        <w:bottom w:val="none" w:sz="0" w:space="0" w:color="auto"/>
        <w:right w:val="none" w:sz="0" w:space="0" w:color="auto"/>
      </w:divBdr>
    </w:div>
    <w:div w:id="1747418254">
      <w:bodyDiv w:val="1"/>
      <w:marLeft w:val="0"/>
      <w:marRight w:val="0"/>
      <w:marTop w:val="0"/>
      <w:marBottom w:val="0"/>
      <w:divBdr>
        <w:top w:val="none" w:sz="0" w:space="0" w:color="auto"/>
        <w:left w:val="none" w:sz="0" w:space="0" w:color="auto"/>
        <w:bottom w:val="none" w:sz="0" w:space="0" w:color="auto"/>
        <w:right w:val="none" w:sz="0" w:space="0" w:color="auto"/>
      </w:divBdr>
    </w:div>
    <w:div w:id="1747722123">
      <w:bodyDiv w:val="1"/>
      <w:marLeft w:val="0"/>
      <w:marRight w:val="0"/>
      <w:marTop w:val="0"/>
      <w:marBottom w:val="0"/>
      <w:divBdr>
        <w:top w:val="none" w:sz="0" w:space="0" w:color="auto"/>
        <w:left w:val="none" w:sz="0" w:space="0" w:color="auto"/>
        <w:bottom w:val="none" w:sz="0" w:space="0" w:color="auto"/>
        <w:right w:val="none" w:sz="0" w:space="0" w:color="auto"/>
      </w:divBdr>
    </w:div>
    <w:div w:id="1748113058">
      <w:bodyDiv w:val="1"/>
      <w:marLeft w:val="0"/>
      <w:marRight w:val="0"/>
      <w:marTop w:val="0"/>
      <w:marBottom w:val="0"/>
      <w:divBdr>
        <w:top w:val="none" w:sz="0" w:space="0" w:color="auto"/>
        <w:left w:val="none" w:sz="0" w:space="0" w:color="auto"/>
        <w:bottom w:val="none" w:sz="0" w:space="0" w:color="auto"/>
        <w:right w:val="none" w:sz="0" w:space="0" w:color="auto"/>
      </w:divBdr>
    </w:div>
    <w:div w:id="1748115531">
      <w:bodyDiv w:val="1"/>
      <w:marLeft w:val="0"/>
      <w:marRight w:val="0"/>
      <w:marTop w:val="0"/>
      <w:marBottom w:val="0"/>
      <w:divBdr>
        <w:top w:val="none" w:sz="0" w:space="0" w:color="auto"/>
        <w:left w:val="none" w:sz="0" w:space="0" w:color="auto"/>
        <w:bottom w:val="none" w:sz="0" w:space="0" w:color="auto"/>
        <w:right w:val="none" w:sz="0" w:space="0" w:color="auto"/>
      </w:divBdr>
    </w:div>
    <w:div w:id="1748266454">
      <w:bodyDiv w:val="1"/>
      <w:marLeft w:val="0"/>
      <w:marRight w:val="0"/>
      <w:marTop w:val="0"/>
      <w:marBottom w:val="0"/>
      <w:divBdr>
        <w:top w:val="none" w:sz="0" w:space="0" w:color="auto"/>
        <w:left w:val="none" w:sz="0" w:space="0" w:color="auto"/>
        <w:bottom w:val="none" w:sz="0" w:space="0" w:color="auto"/>
        <w:right w:val="none" w:sz="0" w:space="0" w:color="auto"/>
      </w:divBdr>
    </w:div>
    <w:div w:id="1748649607">
      <w:bodyDiv w:val="1"/>
      <w:marLeft w:val="0"/>
      <w:marRight w:val="0"/>
      <w:marTop w:val="0"/>
      <w:marBottom w:val="0"/>
      <w:divBdr>
        <w:top w:val="none" w:sz="0" w:space="0" w:color="auto"/>
        <w:left w:val="none" w:sz="0" w:space="0" w:color="auto"/>
        <w:bottom w:val="none" w:sz="0" w:space="0" w:color="auto"/>
        <w:right w:val="none" w:sz="0" w:space="0" w:color="auto"/>
      </w:divBdr>
    </w:div>
    <w:div w:id="1749382536">
      <w:bodyDiv w:val="1"/>
      <w:marLeft w:val="0"/>
      <w:marRight w:val="0"/>
      <w:marTop w:val="0"/>
      <w:marBottom w:val="0"/>
      <w:divBdr>
        <w:top w:val="none" w:sz="0" w:space="0" w:color="auto"/>
        <w:left w:val="none" w:sz="0" w:space="0" w:color="auto"/>
        <w:bottom w:val="none" w:sz="0" w:space="0" w:color="auto"/>
        <w:right w:val="none" w:sz="0" w:space="0" w:color="auto"/>
      </w:divBdr>
    </w:div>
    <w:div w:id="1750537033">
      <w:bodyDiv w:val="1"/>
      <w:marLeft w:val="0"/>
      <w:marRight w:val="0"/>
      <w:marTop w:val="0"/>
      <w:marBottom w:val="0"/>
      <w:divBdr>
        <w:top w:val="none" w:sz="0" w:space="0" w:color="auto"/>
        <w:left w:val="none" w:sz="0" w:space="0" w:color="auto"/>
        <w:bottom w:val="none" w:sz="0" w:space="0" w:color="auto"/>
        <w:right w:val="none" w:sz="0" w:space="0" w:color="auto"/>
      </w:divBdr>
    </w:div>
    <w:div w:id="1751996462">
      <w:bodyDiv w:val="1"/>
      <w:marLeft w:val="0"/>
      <w:marRight w:val="0"/>
      <w:marTop w:val="0"/>
      <w:marBottom w:val="0"/>
      <w:divBdr>
        <w:top w:val="none" w:sz="0" w:space="0" w:color="auto"/>
        <w:left w:val="none" w:sz="0" w:space="0" w:color="auto"/>
        <w:bottom w:val="none" w:sz="0" w:space="0" w:color="auto"/>
        <w:right w:val="none" w:sz="0" w:space="0" w:color="auto"/>
      </w:divBdr>
    </w:div>
    <w:div w:id="1752776968">
      <w:bodyDiv w:val="1"/>
      <w:marLeft w:val="0"/>
      <w:marRight w:val="0"/>
      <w:marTop w:val="0"/>
      <w:marBottom w:val="0"/>
      <w:divBdr>
        <w:top w:val="none" w:sz="0" w:space="0" w:color="auto"/>
        <w:left w:val="none" w:sz="0" w:space="0" w:color="auto"/>
        <w:bottom w:val="none" w:sz="0" w:space="0" w:color="auto"/>
        <w:right w:val="none" w:sz="0" w:space="0" w:color="auto"/>
      </w:divBdr>
    </w:div>
    <w:div w:id="1752853620">
      <w:bodyDiv w:val="1"/>
      <w:marLeft w:val="0"/>
      <w:marRight w:val="0"/>
      <w:marTop w:val="0"/>
      <w:marBottom w:val="0"/>
      <w:divBdr>
        <w:top w:val="none" w:sz="0" w:space="0" w:color="auto"/>
        <w:left w:val="none" w:sz="0" w:space="0" w:color="auto"/>
        <w:bottom w:val="none" w:sz="0" w:space="0" w:color="auto"/>
        <w:right w:val="none" w:sz="0" w:space="0" w:color="auto"/>
      </w:divBdr>
    </w:div>
    <w:div w:id="1753232369">
      <w:bodyDiv w:val="1"/>
      <w:marLeft w:val="0"/>
      <w:marRight w:val="0"/>
      <w:marTop w:val="0"/>
      <w:marBottom w:val="0"/>
      <w:divBdr>
        <w:top w:val="none" w:sz="0" w:space="0" w:color="auto"/>
        <w:left w:val="none" w:sz="0" w:space="0" w:color="auto"/>
        <w:bottom w:val="none" w:sz="0" w:space="0" w:color="auto"/>
        <w:right w:val="none" w:sz="0" w:space="0" w:color="auto"/>
      </w:divBdr>
    </w:div>
    <w:div w:id="1754206954">
      <w:bodyDiv w:val="1"/>
      <w:marLeft w:val="0"/>
      <w:marRight w:val="0"/>
      <w:marTop w:val="0"/>
      <w:marBottom w:val="0"/>
      <w:divBdr>
        <w:top w:val="none" w:sz="0" w:space="0" w:color="auto"/>
        <w:left w:val="none" w:sz="0" w:space="0" w:color="auto"/>
        <w:bottom w:val="none" w:sz="0" w:space="0" w:color="auto"/>
        <w:right w:val="none" w:sz="0" w:space="0" w:color="auto"/>
      </w:divBdr>
    </w:div>
    <w:div w:id="1754624089">
      <w:bodyDiv w:val="1"/>
      <w:marLeft w:val="0"/>
      <w:marRight w:val="0"/>
      <w:marTop w:val="0"/>
      <w:marBottom w:val="0"/>
      <w:divBdr>
        <w:top w:val="none" w:sz="0" w:space="0" w:color="auto"/>
        <w:left w:val="none" w:sz="0" w:space="0" w:color="auto"/>
        <w:bottom w:val="none" w:sz="0" w:space="0" w:color="auto"/>
        <w:right w:val="none" w:sz="0" w:space="0" w:color="auto"/>
      </w:divBdr>
    </w:div>
    <w:div w:id="1754815492">
      <w:bodyDiv w:val="1"/>
      <w:marLeft w:val="0"/>
      <w:marRight w:val="0"/>
      <w:marTop w:val="0"/>
      <w:marBottom w:val="0"/>
      <w:divBdr>
        <w:top w:val="none" w:sz="0" w:space="0" w:color="auto"/>
        <w:left w:val="none" w:sz="0" w:space="0" w:color="auto"/>
        <w:bottom w:val="none" w:sz="0" w:space="0" w:color="auto"/>
        <w:right w:val="none" w:sz="0" w:space="0" w:color="auto"/>
      </w:divBdr>
    </w:div>
    <w:div w:id="1755009778">
      <w:bodyDiv w:val="1"/>
      <w:marLeft w:val="0"/>
      <w:marRight w:val="0"/>
      <w:marTop w:val="0"/>
      <w:marBottom w:val="0"/>
      <w:divBdr>
        <w:top w:val="none" w:sz="0" w:space="0" w:color="auto"/>
        <w:left w:val="none" w:sz="0" w:space="0" w:color="auto"/>
        <w:bottom w:val="none" w:sz="0" w:space="0" w:color="auto"/>
        <w:right w:val="none" w:sz="0" w:space="0" w:color="auto"/>
      </w:divBdr>
    </w:div>
    <w:div w:id="1755392598">
      <w:bodyDiv w:val="1"/>
      <w:marLeft w:val="0"/>
      <w:marRight w:val="0"/>
      <w:marTop w:val="0"/>
      <w:marBottom w:val="0"/>
      <w:divBdr>
        <w:top w:val="none" w:sz="0" w:space="0" w:color="auto"/>
        <w:left w:val="none" w:sz="0" w:space="0" w:color="auto"/>
        <w:bottom w:val="none" w:sz="0" w:space="0" w:color="auto"/>
        <w:right w:val="none" w:sz="0" w:space="0" w:color="auto"/>
      </w:divBdr>
    </w:div>
    <w:div w:id="1755661045">
      <w:bodyDiv w:val="1"/>
      <w:marLeft w:val="0"/>
      <w:marRight w:val="0"/>
      <w:marTop w:val="0"/>
      <w:marBottom w:val="0"/>
      <w:divBdr>
        <w:top w:val="none" w:sz="0" w:space="0" w:color="auto"/>
        <w:left w:val="none" w:sz="0" w:space="0" w:color="auto"/>
        <w:bottom w:val="none" w:sz="0" w:space="0" w:color="auto"/>
        <w:right w:val="none" w:sz="0" w:space="0" w:color="auto"/>
      </w:divBdr>
    </w:div>
    <w:div w:id="1755738997">
      <w:bodyDiv w:val="1"/>
      <w:marLeft w:val="0"/>
      <w:marRight w:val="0"/>
      <w:marTop w:val="0"/>
      <w:marBottom w:val="0"/>
      <w:divBdr>
        <w:top w:val="none" w:sz="0" w:space="0" w:color="auto"/>
        <w:left w:val="none" w:sz="0" w:space="0" w:color="auto"/>
        <w:bottom w:val="none" w:sz="0" w:space="0" w:color="auto"/>
        <w:right w:val="none" w:sz="0" w:space="0" w:color="auto"/>
      </w:divBdr>
    </w:div>
    <w:div w:id="1757167693">
      <w:bodyDiv w:val="1"/>
      <w:marLeft w:val="0"/>
      <w:marRight w:val="0"/>
      <w:marTop w:val="0"/>
      <w:marBottom w:val="0"/>
      <w:divBdr>
        <w:top w:val="none" w:sz="0" w:space="0" w:color="auto"/>
        <w:left w:val="none" w:sz="0" w:space="0" w:color="auto"/>
        <w:bottom w:val="none" w:sz="0" w:space="0" w:color="auto"/>
        <w:right w:val="none" w:sz="0" w:space="0" w:color="auto"/>
      </w:divBdr>
    </w:div>
    <w:div w:id="1757359982">
      <w:bodyDiv w:val="1"/>
      <w:marLeft w:val="0"/>
      <w:marRight w:val="0"/>
      <w:marTop w:val="0"/>
      <w:marBottom w:val="0"/>
      <w:divBdr>
        <w:top w:val="none" w:sz="0" w:space="0" w:color="auto"/>
        <w:left w:val="none" w:sz="0" w:space="0" w:color="auto"/>
        <w:bottom w:val="none" w:sz="0" w:space="0" w:color="auto"/>
        <w:right w:val="none" w:sz="0" w:space="0" w:color="auto"/>
      </w:divBdr>
    </w:div>
    <w:div w:id="1757482421">
      <w:bodyDiv w:val="1"/>
      <w:marLeft w:val="0"/>
      <w:marRight w:val="0"/>
      <w:marTop w:val="0"/>
      <w:marBottom w:val="0"/>
      <w:divBdr>
        <w:top w:val="none" w:sz="0" w:space="0" w:color="auto"/>
        <w:left w:val="none" w:sz="0" w:space="0" w:color="auto"/>
        <w:bottom w:val="none" w:sz="0" w:space="0" w:color="auto"/>
        <w:right w:val="none" w:sz="0" w:space="0" w:color="auto"/>
      </w:divBdr>
    </w:div>
    <w:div w:id="1758403549">
      <w:bodyDiv w:val="1"/>
      <w:marLeft w:val="0"/>
      <w:marRight w:val="0"/>
      <w:marTop w:val="0"/>
      <w:marBottom w:val="0"/>
      <w:divBdr>
        <w:top w:val="none" w:sz="0" w:space="0" w:color="auto"/>
        <w:left w:val="none" w:sz="0" w:space="0" w:color="auto"/>
        <w:bottom w:val="none" w:sz="0" w:space="0" w:color="auto"/>
        <w:right w:val="none" w:sz="0" w:space="0" w:color="auto"/>
      </w:divBdr>
    </w:div>
    <w:div w:id="1758751566">
      <w:bodyDiv w:val="1"/>
      <w:marLeft w:val="0"/>
      <w:marRight w:val="0"/>
      <w:marTop w:val="0"/>
      <w:marBottom w:val="0"/>
      <w:divBdr>
        <w:top w:val="none" w:sz="0" w:space="0" w:color="auto"/>
        <w:left w:val="none" w:sz="0" w:space="0" w:color="auto"/>
        <w:bottom w:val="none" w:sz="0" w:space="0" w:color="auto"/>
        <w:right w:val="none" w:sz="0" w:space="0" w:color="auto"/>
      </w:divBdr>
    </w:div>
    <w:div w:id="1759016598">
      <w:bodyDiv w:val="1"/>
      <w:marLeft w:val="0"/>
      <w:marRight w:val="0"/>
      <w:marTop w:val="0"/>
      <w:marBottom w:val="0"/>
      <w:divBdr>
        <w:top w:val="none" w:sz="0" w:space="0" w:color="auto"/>
        <w:left w:val="none" w:sz="0" w:space="0" w:color="auto"/>
        <w:bottom w:val="none" w:sz="0" w:space="0" w:color="auto"/>
        <w:right w:val="none" w:sz="0" w:space="0" w:color="auto"/>
      </w:divBdr>
    </w:div>
    <w:div w:id="1759591819">
      <w:bodyDiv w:val="1"/>
      <w:marLeft w:val="0"/>
      <w:marRight w:val="0"/>
      <w:marTop w:val="0"/>
      <w:marBottom w:val="0"/>
      <w:divBdr>
        <w:top w:val="none" w:sz="0" w:space="0" w:color="auto"/>
        <w:left w:val="none" w:sz="0" w:space="0" w:color="auto"/>
        <w:bottom w:val="none" w:sz="0" w:space="0" w:color="auto"/>
        <w:right w:val="none" w:sz="0" w:space="0" w:color="auto"/>
      </w:divBdr>
    </w:div>
    <w:div w:id="1759793649">
      <w:bodyDiv w:val="1"/>
      <w:marLeft w:val="0"/>
      <w:marRight w:val="0"/>
      <w:marTop w:val="0"/>
      <w:marBottom w:val="0"/>
      <w:divBdr>
        <w:top w:val="none" w:sz="0" w:space="0" w:color="auto"/>
        <w:left w:val="none" w:sz="0" w:space="0" w:color="auto"/>
        <w:bottom w:val="none" w:sz="0" w:space="0" w:color="auto"/>
        <w:right w:val="none" w:sz="0" w:space="0" w:color="auto"/>
      </w:divBdr>
    </w:div>
    <w:div w:id="1760522607">
      <w:bodyDiv w:val="1"/>
      <w:marLeft w:val="0"/>
      <w:marRight w:val="0"/>
      <w:marTop w:val="0"/>
      <w:marBottom w:val="0"/>
      <w:divBdr>
        <w:top w:val="none" w:sz="0" w:space="0" w:color="auto"/>
        <w:left w:val="none" w:sz="0" w:space="0" w:color="auto"/>
        <w:bottom w:val="none" w:sz="0" w:space="0" w:color="auto"/>
        <w:right w:val="none" w:sz="0" w:space="0" w:color="auto"/>
      </w:divBdr>
    </w:div>
    <w:div w:id="1760641594">
      <w:bodyDiv w:val="1"/>
      <w:marLeft w:val="0"/>
      <w:marRight w:val="0"/>
      <w:marTop w:val="0"/>
      <w:marBottom w:val="0"/>
      <w:divBdr>
        <w:top w:val="none" w:sz="0" w:space="0" w:color="auto"/>
        <w:left w:val="none" w:sz="0" w:space="0" w:color="auto"/>
        <w:bottom w:val="none" w:sz="0" w:space="0" w:color="auto"/>
        <w:right w:val="none" w:sz="0" w:space="0" w:color="auto"/>
      </w:divBdr>
    </w:div>
    <w:div w:id="1760710530">
      <w:bodyDiv w:val="1"/>
      <w:marLeft w:val="0"/>
      <w:marRight w:val="0"/>
      <w:marTop w:val="0"/>
      <w:marBottom w:val="0"/>
      <w:divBdr>
        <w:top w:val="none" w:sz="0" w:space="0" w:color="auto"/>
        <w:left w:val="none" w:sz="0" w:space="0" w:color="auto"/>
        <w:bottom w:val="none" w:sz="0" w:space="0" w:color="auto"/>
        <w:right w:val="none" w:sz="0" w:space="0" w:color="auto"/>
      </w:divBdr>
    </w:div>
    <w:div w:id="1761485219">
      <w:bodyDiv w:val="1"/>
      <w:marLeft w:val="0"/>
      <w:marRight w:val="0"/>
      <w:marTop w:val="0"/>
      <w:marBottom w:val="0"/>
      <w:divBdr>
        <w:top w:val="none" w:sz="0" w:space="0" w:color="auto"/>
        <w:left w:val="none" w:sz="0" w:space="0" w:color="auto"/>
        <w:bottom w:val="none" w:sz="0" w:space="0" w:color="auto"/>
        <w:right w:val="none" w:sz="0" w:space="0" w:color="auto"/>
      </w:divBdr>
    </w:div>
    <w:div w:id="1761676346">
      <w:bodyDiv w:val="1"/>
      <w:marLeft w:val="0"/>
      <w:marRight w:val="0"/>
      <w:marTop w:val="0"/>
      <w:marBottom w:val="0"/>
      <w:divBdr>
        <w:top w:val="none" w:sz="0" w:space="0" w:color="auto"/>
        <w:left w:val="none" w:sz="0" w:space="0" w:color="auto"/>
        <w:bottom w:val="none" w:sz="0" w:space="0" w:color="auto"/>
        <w:right w:val="none" w:sz="0" w:space="0" w:color="auto"/>
      </w:divBdr>
    </w:div>
    <w:div w:id="1761870445">
      <w:bodyDiv w:val="1"/>
      <w:marLeft w:val="0"/>
      <w:marRight w:val="0"/>
      <w:marTop w:val="0"/>
      <w:marBottom w:val="0"/>
      <w:divBdr>
        <w:top w:val="none" w:sz="0" w:space="0" w:color="auto"/>
        <w:left w:val="none" w:sz="0" w:space="0" w:color="auto"/>
        <w:bottom w:val="none" w:sz="0" w:space="0" w:color="auto"/>
        <w:right w:val="none" w:sz="0" w:space="0" w:color="auto"/>
      </w:divBdr>
    </w:div>
    <w:div w:id="1762140818">
      <w:bodyDiv w:val="1"/>
      <w:marLeft w:val="0"/>
      <w:marRight w:val="0"/>
      <w:marTop w:val="0"/>
      <w:marBottom w:val="0"/>
      <w:divBdr>
        <w:top w:val="none" w:sz="0" w:space="0" w:color="auto"/>
        <w:left w:val="none" w:sz="0" w:space="0" w:color="auto"/>
        <w:bottom w:val="none" w:sz="0" w:space="0" w:color="auto"/>
        <w:right w:val="none" w:sz="0" w:space="0" w:color="auto"/>
      </w:divBdr>
    </w:div>
    <w:div w:id="1762218825">
      <w:bodyDiv w:val="1"/>
      <w:marLeft w:val="0"/>
      <w:marRight w:val="0"/>
      <w:marTop w:val="0"/>
      <w:marBottom w:val="0"/>
      <w:divBdr>
        <w:top w:val="none" w:sz="0" w:space="0" w:color="auto"/>
        <w:left w:val="none" w:sz="0" w:space="0" w:color="auto"/>
        <w:bottom w:val="none" w:sz="0" w:space="0" w:color="auto"/>
        <w:right w:val="none" w:sz="0" w:space="0" w:color="auto"/>
      </w:divBdr>
    </w:div>
    <w:div w:id="1763068066">
      <w:bodyDiv w:val="1"/>
      <w:marLeft w:val="0"/>
      <w:marRight w:val="0"/>
      <w:marTop w:val="0"/>
      <w:marBottom w:val="0"/>
      <w:divBdr>
        <w:top w:val="none" w:sz="0" w:space="0" w:color="auto"/>
        <w:left w:val="none" w:sz="0" w:space="0" w:color="auto"/>
        <w:bottom w:val="none" w:sz="0" w:space="0" w:color="auto"/>
        <w:right w:val="none" w:sz="0" w:space="0" w:color="auto"/>
      </w:divBdr>
    </w:div>
    <w:div w:id="1764104050">
      <w:bodyDiv w:val="1"/>
      <w:marLeft w:val="0"/>
      <w:marRight w:val="0"/>
      <w:marTop w:val="0"/>
      <w:marBottom w:val="0"/>
      <w:divBdr>
        <w:top w:val="none" w:sz="0" w:space="0" w:color="auto"/>
        <w:left w:val="none" w:sz="0" w:space="0" w:color="auto"/>
        <w:bottom w:val="none" w:sz="0" w:space="0" w:color="auto"/>
        <w:right w:val="none" w:sz="0" w:space="0" w:color="auto"/>
      </w:divBdr>
    </w:div>
    <w:div w:id="1764495973">
      <w:bodyDiv w:val="1"/>
      <w:marLeft w:val="0"/>
      <w:marRight w:val="0"/>
      <w:marTop w:val="0"/>
      <w:marBottom w:val="0"/>
      <w:divBdr>
        <w:top w:val="none" w:sz="0" w:space="0" w:color="auto"/>
        <w:left w:val="none" w:sz="0" w:space="0" w:color="auto"/>
        <w:bottom w:val="none" w:sz="0" w:space="0" w:color="auto"/>
        <w:right w:val="none" w:sz="0" w:space="0" w:color="auto"/>
      </w:divBdr>
    </w:div>
    <w:div w:id="1765101849">
      <w:bodyDiv w:val="1"/>
      <w:marLeft w:val="0"/>
      <w:marRight w:val="0"/>
      <w:marTop w:val="0"/>
      <w:marBottom w:val="0"/>
      <w:divBdr>
        <w:top w:val="none" w:sz="0" w:space="0" w:color="auto"/>
        <w:left w:val="none" w:sz="0" w:space="0" w:color="auto"/>
        <w:bottom w:val="none" w:sz="0" w:space="0" w:color="auto"/>
        <w:right w:val="none" w:sz="0" w:space="0" w:color="auto"/>
      </w:divBdr>
    </w:div>
    <w:div w:id="1765417825">
      <w:bodyDiv w:val="1"/>
      <w:marLeft w:val="0"/>
      <w:marRight w:val="0"/>
      <w:marTop w:val="0"/>
      <w:marBottom w:val="0"/>
      <w:divBdr>
        <w:top w:val="none" w:sz="0" w:space="0" w:color="auto"/>
        <w:left w:val="none" w:sz="0" w:space="0" w:color="auto"/>
        <w:bottom w:val="none" w:sz="0" w:space="0" w:color="auto"/>
        <w:right w:val="none" w:sz="0" w:space="0" w:color="auto"/>
      </w:divBdr>
    </w:div>
    <w:div w:id="1765568628">
      <w:bodyDiv w:val="1"/>
      <w:marLeft w:val="0"/>
      <w:marRight w:val="0"/>
      <w:marTop w:val="0"/>
      <w:marBottom w:val="0"/>
      <w:divBdr>
        <w:top w:val="none" w:sz="0" w:space="0" w:color="auto"/>
        <w:left w:val="none" w:sz="0" w:space="0" w:color="auto"/>
        <w:bottom w:val="none" w:sz="0" w:space="0" w:color="auto"/>
        <w:right w:val="none" w:sz="0" w:space="0" w:color="auto"/>
      </w:divBdr>
    </w:div>
    <w:div w:id="1765766364">
      <w:bodyDiv w:val="1"/>
      <w:marLeft w:val="0"/>
      <w:marRight w:val="0"/>
      <w:marTop w:val="0"/>
      <w:marBottom w:val="0"/>
      <w:divBdr>
        <w:top w:val="none" w:sz="0" w:space="0" w:color="auto"/>
        <w:left w:val="none" w:sz="0" w:space="0" w:color="auto"/>
        <w:bottom w:val="none" w:sz="0" w:space="0" w:color="auto"/>
        <w:right w:val="none" w:sz="0" w:space="0" w:color="auto"/>
      </w:divBdr>
    </w:div>
    <w:div w:id="1766026545">
      <w:bodyDiv w:val="1"/>
      <w:marLeft w:val="0"/>
      <w:marRight w:val="0"/>
      <w:marTop w:val="0"/>
      <w:marBottom w:val="0"/>
      <w:divBdr>
        <w:top w:val="none" w:sz="0" w:space="0" w:color="auto"/>
        <w:left w:val="none" w:sz="0" w:space="0" w:color="auto"/>
        <w:bottom w:val="none" w:sz="0" w:space="0" w:color="auto"/>
        <w:right w:val="none" w:sz="0" w:space="0" w:color="auto"/>
      </w:divBdr>
    </w:div>
    <w:div w:id="1766150028">
      <w:bodyDiv w:val="1"/>
      <w:marLeft w:val="0"/>
      <w:marRight w:val="0"/>
      <w:marTop w:val="0"/>
      <w:marBottom w:val="0"/>
      <w:divBdr>
        <w:top w:val="none" w:sz="0" w:space="0" w:color="auto"/>
        <w:left w:val="none" w:sz="0" w:space="0" w:color="auto"/>
        <w:bottom w:val="none" w:sz="0" w:space="0" w:color="auto"/>
        <w:right w:val="none" w:sz="0" w:space="0" w:color="auto"/>
      </w:divBdr>
    </w:div>
    <w:div w:id="1766220090">
      <w:bodyDiv w:val="1"/>
      <w:marLeft w:val="0"/>
      <w:marRight w:val="0"/>
      <w:marTop w:val="0"/>
      <w:marBottom w:val="0"/>
      <w:divBdr>
        <w:top w:val="none" w:sz="0" w:space="0" w:color="auto"/>
        <w:left w:val="none" w:sz="0" w:space="0" w:color="auto"/>
        <w:bottom w:val="none" w:sz="0" w:space="0" w:color="auto"/>
        <w:right w:val="none" w:sz="0" w:space="0" w:color="auto"/>
      </w:divBdr>
    </w:div>
    <w:div w:id="1766419577">
      <w:bodyDiv w:val="1"/>
      <w:marLeft w:val="0"/>
      <w:marRight w:val="0"/>
      <w:marTop w:val="0"/>
      <w:marBottom w:val="0"/>
      <w:divBdr>
        <w:top w:val="none" w:sz="0" w:space="0" w:color="auto"/>
        <w:left w:val="none" w:sz="0" w:space="0" w:color="auto"/>
        <w:bottom w:val="none" w:sz="0" w:space="0" w:color="auto"/>
        <w:right w:val="none" w:sz="0" w:space="0" w:color="auto"/>
      </w:divBdr>
    </w:div>
    <w:div w:id="1766530390">
      <w:bodyDiv w:val="1"/>
      <w:marLeft w:val="0"/>
      <w:marRight w:val="0"/>
      <w:marTop w:val="0"/>
      <w:marBottom w:val="0"/>
      <w:divBdr>
        <w:top w:val="none" w:sz="0" w:space="0" w:color="auto"/>
        <w:left w:val="none" w:sz="0" w:space="0" w:color="auto"/>
        <w:bottom w:val="none" w:sz="0" w:space="0" w:color="auto"/>
        <w:right w:val="none" w:sz="0" w:space="0" w:color="auto"/>
      </w:divBdr>
    </w:div>
    <w:div w:id="1766729626">
      <w:bodyDiv w:val="1"/>
      <w:marLeft w:val="0"/>
      <w:marRight w:val="0"/>
      <w:marTop w:val="0"/>
      <w:marBottom w:val="0"/>
      <w:divBdr>
        <w:top w:val="none" w:sz="0" w:space="0" w:color="auto"/>
        <w:left w:val="none" w:sz="0" w:space="0" w:color="auto"/>
        <w:bottom w:val="none" w:sz="0" w:space="0" w:color="auto"/>
        <w:right w:val="none" w:sz="0" w:space="0" w:color="auto"/>
      </w:divBdr>
    </w:div>
    <w:div w:id="1766851050">
      <w:bodyDiv w:val="1"/>
      <w:marLeft w:val="0"/>
      <w:marRight w:val="0"/>
      <w:marTop w:val="0"/>
      <w:marBottom w:val="0"/>
      <w:divBdr>
        <w:top w:val="none" w:sz="0" w:space="0" w:color="auto"/>
        <w:left w:val="none" w:sz="0" w:space="0" w:color="auto"/>
        <w:bottom w:val="none" w:sz="0" w:space="0" w:color="auto"/>
        <w:right w:val="none" w:sz="0" w:space="0" w:color="auto"/>
      </w:divBdr>
    </w:div>
    <w:div w:id="1766876175">
      <w:bodyDiv w:val="1"/>
      <w:marLeft w:val="0"/>
      <w:marRight w:val="0"/>
      <w:marTop w:val="0"/>
      <w:marBottom w:val="0"/>
      <w:divBdr>
        <w:top w:val="none" w:sz="0" w:space="0" w:color="auto"/>
        <w:left w:val="none" w:sz="0" w:space="0" w:color="auto"/>
        <w:bottom w:val="none" w:sz="0" w:space="0" w:color="auto"/>
        <w:right w:val="none" w:sz="0" w:space="0" w:color="auto"/>
      </w:divBdr>
    </w:div>
    <w:div w:id="1766917170">
      <w:bodyDiv w:val="1"/>
      <w:marLeft w:val="0"/>
      <w:marRight w:val="0"/>
      <w:marTop w:val="0"/>
      <w:marBottom w:val="0"/>
      <w:divBdr>
        <w:top w:val="none" w:sz="0" w:space="0" w:color="auto"/>
        <w:left w:val="none" w:sz="0" w:space="0" w:color="auto"/>
        <w:bottom w:val="none" w:sz="0" w:space="0" w:color="auto"/>
        <w:right w:val="none" w:sz="0" w:space="0" w:color="auto"/>
      </w:divBdr>
    </w:div>
    <w:div w:id="1767265918">
      <w:bodyDiv w:val="1"/>
      <w:marLeft w:val="0"/>
      <w:marRight w:val="0"/>
      <w:marTop w:val="0"/>
      <w:marBottom w:val="0"/>
      <w:divBdr>
        <w:top w:val="none" w:sz="0" w:space="0" w:color="auto"/>
        <w:left w:val="none" w:sz="0" w:space="0" w:color="auto"/>
        <w:bottom w:val="none" w:sz="0" w:space="0" w:color="auto"/>
        <w:right w:val="none" w:sz="0" w:space="0" w:color="auto"/>
      </w:divBdr>
    </w:div>
    <w:div w:id="1768115909">
      <w:bodyDiv w:val="1"/>
      <w:marLeft w:val="0"/>
      <w:marRight w:val="0"/>
      <w:marTop w:val="0"/>
      <w:marBottom w:val="0"/>
      <w:divBdr>
        <w:top w:val="none" w:sz="0" w:space="0" w:color="auto"/>
        <w:left w:val="none" w:sz="0" w:space="0" w:color="auto"/>
        <w:bottom w:val="none" w:sz="0" w:space="0" w:color="auto"/>
        <w:right w:val="none" w:sz="0" w:space="0" w:color="auto"/>
      </w:divBdr>
    </w:div>
    <w:div w:id="1768236775">
      <w:bodyDiv w:val="1"/>
      <w:marLeft w:val="0"/>
      <w:marRight w:val="0"/>
      <w:marTop w:val="0"/>
      <w:marBottom w:val="0"/>
      <w:divBdr>
        <w:top w:val="none" w:sz="0" w:space="0" w:color="auto"/>
        <w:left w:val="none" w:sz="0" w:space="0" w:color="auto"/>
        <w:bottom w:val="none" w:sz="0" w:space="0" w:color="auto"/>
        <w:right w:val="none" w:sz="0" w:space="0" w:color="auto"/>
      </w:divBdr>
    </w:div>
    <w:div w:id="1768650571">
      <w:bodyDiv w:val="1"/>
      <w:marLeft w:val="0"/>
      <w:marRight w:val="0"/>
      <w:marTop w:val="0"/>
      <w:marBottom w:val="0"/>
      <w:divBdr>
        <w:top w:val="none" w:sz="0" w:space="0" w:color="auto"/>
        <w:left w:val="none" w:sz="0" w:space="0" w:color="auto"/>
        <w:bottom w:val="none" w:sz="0" w:space="0" w:color="auto"/>
        <w:right w:val="none" w:sz="0" w:space="0" w:color="auto"/>
      </w:divBdr>
    </w:div>
    <w:div w:id="1768767243">
      <w:bodyDiv w:val="1"/>
      <w:marLeft w:val="0"/>
      <w:marRight w:val="0"/>
      <w:marTop w:val="0"/>
      <w:marBottom w:val="0"/>
      <w:divBdr>
        <w:top w:val="none" w:sz="0" w:space="0" w:color="auto"/>
        <w:left w:val="none" w:sz="0" w:space="0" w:color="auto"/>
        <w:bottom w:val="none" w:sz="0" w:space="0" w:color="auto"/>
        <w:right w:val="none" w:sz="0" w:space="0" w:color="auto"/>
      </w:divBdr>
    </w:div>
    <w:div w:id="1769081095">
      <w:bodyDiv w:val="1"/>
      <w:marLeft w:val="0"/>
      <w:marRight w:val="0"/>
      <w:marTop w:val="0"/>
      <w:marBottom w:val="0"/>
      <w:divBdr>
        <w:top w:val="none" w:sz="0" w:space="0" w:color="auto"/>
        <w:left w:val="none" w:sz="0" w:space="0" w:color="auto"/>
        <w:bottom w:val="none" w:sz="0" w:space="0" w:color="auto"/>
        <w:right w:val="none" w:sz="0" w:space="0" w:color="auto"/>
      </w:divBdr>
    </w:div>
    <w:div w:id="1770075600">
      <w:bodyDiv w:val="1"/>
      <w:marLeft w:val="0"/>
      <w:marRight w:val="0"/>
      <w:marTop w:val="0"/>
      <w:marBottom w:val="0"/>
      <w:divBdr>
        <w:top w:val="none" w:sz="0" w:space="0" w:color="auto"/>
        <w:left w:val="none" w:sz="0" w:space="0" w:color="auto"/>
        <w:bottom w:val="none" w:sz="0" w:space="0" w:color="auto"/>
        <w:right w:val="none" w:sz="0" w:space="0" w:color="auto"/>
      </w:divBdr>
    </w:div>
    <w:div w:id="1770655451">
      <w:bodyDiv w:val="1"/>
      <w:marLeft w:val="0"/>
      <w:marRight w:val="0"/>
      <w:marTop w:val="0"/>
      <w:marBottom w:val="0"/>
      <w:divBdr>
        <w:top w:val="none" w:sz="0" w:space="0" w:color="auto"/>
        <w:left w:val="none" w:sz="0" w:space="0" w:color="auto"/>
        <w:bottom w:val="none" w:sz="0" w:space="0" w:color="auto"/>
        <w:right w:val="none" w:sz="0" w:space="0" w:color="auto"/>
      </w:divBdr>
    </w:div>
    <w:div w:id="1770925825">
      <w:bodyDiv w:val="1"/>
      <w:marLeft w:val="0"/>
      <w:marRight w:val="0"/>
      <w:marTop w:val="0"/>
      <w:marBottom w:val="0"/>
      <w:divBdr>
        <w:top w:val="none" w:sz="0" w:space="0" w:color="auto"/>
        <w:left w:val="none" w:sz="0" w:space="0" w:color="auto"/>
        <w:bottom w:val="none" w:sz="0" w:space="0" w:color="auto"/>
        <w:right w:val="none" w:sz="0" w:space="0" w:color="auto"/>
      </w:divBdr>
    </w:div>
    <w:div w:id="1770927633">
      <w:bodyDiv w:val="1"/>
      <w:marLeft w:val="0"/>
      <w:marRight w:val="0"/>
      <w:marTop w:val="0"/>
      <w:marBottom w:val="0"/>
      <w:divBdr>
        <w:top w:val="none" w:sz="0" w:space="0" w:color="auto"/>
        <w:left w:val="none" w:sz="0" w:space="0" w:color="auto"/>
        <w:bottom w:val="none" w:sz="0" w:space="0" w:color="auto"/>
        <w:right w:val="none" w:sz="0" w:space="0" w:color="auto"/>
      </w:divBdr>
    </w:div>
    <w:div w:id="1771045972">
      <w:bodyDiv w:val="1"/>
      <w:marLeft w:val="0"/>
      <w:marRight w:val="0"/>
      <w:marTop w:val="0"/>
      <w:marBottom w:val="0"/>
      <w:divBdr>
        <w:top w:val="none" w:sz="0" w:space="0" w:color="auto"/>
        <w:left w:val="none" w:sz="0" w:space="0" w:color="auto"/>
        <w:bottom w:val="none" w:sz="0" w:space="0" w:color="auto"/>
        <w:right w:val="none" w:sz="0" w:space="0" w:color="auto"/>
      </w:divBdr>
    </w:div>
    <w:div w:id="1771194815">
      <w:bodyDiv w:val="1"/>
      <w:marLeft w:val="0"/>
      <w:marRight w:val="0"/>
      <w:marTop w:val="0"/>
      <w:marBottom w:val="0"/>
      <w:divBdr>
        <w:top w:val="none" w:sz="0" w:space="0" w:color="auto"/>
        <w:left w:val="none" w:sz="0" w:space="0" w:color="auto"/>
        <w:bottom w:val="none" w:sz="0" w:space="0" w:color="auto"/>
        <w:right w:val="none" w:sz="0" w:space="0" w:color="auto"/>
      </w:divBdr>
    </w:div>
    <w:div w:id="1771704762">
      <w:bodyDiv w:val="1"/>
      <w:marLeft w:val="0"/>
      <w:marRight w:val="0"/>
      <w:marTop w:val="0"/>
      <w:marBottom w:val="0"/>
      <w:divBdr>
        <w:top w:val="none" w:sz="0" w:space="0" w:color="auto"/>
        <w:left w:val="none" w:sz="0" w:space="0" w:color="auto"/>
        <w:bottom w:val="none" w:sz="0" w:space="0" w:color="auto"/>
        <w:right w:val="none" w:sz="0" w:space="0" w:color="auto"/>
      </w:divBdr>
    </w:div>
    <w:div w:id="1774474712">
      <w:bodyDiv w:val="1"/>
      <w:marLeft w:val="0"/>
      <w:marRight w:val="0"/>
      <w:marTop w:val="0"/>
      <w:marBottom w:val="0"/>
      <w:divBdr>
        <w:top w:val="none" w:sz="0" w:space="0" w:color="auto"/>
        <w:left w:val="none" w:sz="0" w:space="0" w:color="auto"/>
        <w:bottom w:val="none" w:sz="0" w:space="0" w:color="auto"/>
        <w:right w:val="none" w:sz="0" w:space="0" w:color="auto"/>
      </w:divBdr>
    </w:div>
    <w:div w:id="1775054890">
      <w:bodyDiv w:val="1"/>
      <w:marLeft w:val="0"/>
      <w:marRight w:val="0"/>
      <w:marTop w:val="0"/>
      <w:marBottom w:val="0"/>
      <w:divBdr>
        <w:top w:val="none" w:sz="0" w:space="0" w:color="auto"/>
        <w:left w:val="none" w:sz="0" w:space="0" w:color="auto"/>
        <w:bottom w:val="none" w:sz="0" w:space="0" w:color="auto"/>
        <w:right w:val="none" w:sz="0" w:space="0" w:color="auto"/>
      </w:divBdr>
    </w:div>
    <w:div w:id="1776360999">
      <w:bodyDiv w:val="1"/>
      <w:marLeft w:val="0"/>
      <w:marRight w:val="0"/>
      <w:marTop w:val="0"/>
      <w:marBottom w:val="0"/>
      <w:divBdr>
        <w:top w:val="none" w:sz="0" w:space="0" w:color="auto"/>
        <w:left w:val="none" w:sz="0" w:space="0" w:color="auto"/>
        <w:bottom w:val="none" w:sz="0" w:space="0" w:color="auto"/>
        <w:right w:val="none" w:sz="0" w:space="0" w:color="auto"/>
      </w:divBdr>
    </w:div>
    <w:div w:id="1776486347">
      <w:bodyDiv w:val="1"/>
      <w:marLeft w:val="0"/>
      <w:marRight w:val="0"/>
      <w:marTop w:val="0"/>
      <w:marBottom w:val="0"/>
      <w:divBdr>
        <w:top w:val="none" w:sz="0" w:space="0" w:color="auto"/>
        <w:left w:val="none" w:sz="0" w:space="0" w:color="auto"/>
        <w:bottom w:val="none" w:sz="0" w:space="0" w:color="auto"/>
        <w:right w:val="none" w:sz="0" w:space="0" w:color="auto"/>
      </w:divBdr>
    </w:div>
    <w:div w:id="1776827622">
      <w:bodyDiv w:val="1"/>
      <w:marLeft w:val="0"/>
      <w:marRight w:val="0"/>
      <w:marTop w:val="0"/>
      <w:marBottom w:val="0"/>
      <w:divBdr>
        <w:top w:val="none" w:sz="0" w:space="0" w:color="auto"/>
        <w:left w:val="none" w:sz="0" w:space="0" w:color="auto"/>
        <w:bottom w:val="none" w:sz="0" w:space="0" w:color="auto"/>
        <w:right w:val="none" w:sz="0" w:space="0" w:color="auto"/>
      </w:divBdr>
    </w:div>
    <w:div w:id="1776897981">
      <w:bodyDiv w:val="1"/>
      <w:marLeft w:val="0"/>
      <w:marRight w:val="0"/>
      <w:marTop w:val="0"/>
      <w:marBottom w:val="0"/>
      <w:divBdr>
        <w:top w:val="none" w:sz="0" w:space="0" w:color="auto"/>
        <w:left w:val="none" w:sz="0" w:space="0" w:color="auto"/>
        <w:bottom w:val="none" w:sz="0" w:space="0" w:color="auto"/>
        <w:right w:val="none" w:sz="0" w:space="0" w:color="auto"/>
      </w:divBdr>
    </w:div>
    <w:div w:id="1776947411">
      <w:bodyDiv w:val="1"/>
      <w:marLeft w:val="0"/>
      <w:marRight w:val="0"/>
      <w:marTop w:val="0"/>
      <w:marBottom w:val="0"/>
      <w:divBdr>
        <w:top w:val="none" w:sz="0" w:space="0" w:color="auto"/>
        <w:left w:val="none" w:sz="0" w:space="0" w:color="auto"/>
        <w:bottom w:val="none" w:sz="0" w:space="0" w:color="auto"/>
        <w:right w:val="none" w:sz="0" w:space="0" w:color="auto"/>
      </w:divBdr>
    </w:div>
    <w:div w:id="1777167421">
      <w:bodyDiv w:val="1"/>
      <w:marLeft w:val="0"/>
      <w:marRight w:val="0"/>
      <w:marTop w:val="0"/>
      <w:marBottom w:val="0"/>
      <w:divBdr>
        <w:top w:val="none" w:sz="0" w:space="0" w:color="auto"/>
        <w:left w:val="none" w:sz="0" w:space="0" w:color="auto"/>
        <w:bottom w:val="none" w:sz="0" w:space="0" w:color="auto"/>
        <w:right w:val="none" w:sz="0" w:space="0" w:color="auto"/>
      </w:divBdr>
    </w:div>
    <w:div w:id="1777476855">
      <w:bodyDiv w:val="1"/>
      <w:marLeft w:val="0"/>
      <w:marRight w:val="0"/>
      <w:marTop w:val="0"/>
      <w:marBottom w:val="0"/>
      <w:divBdr>
        <w:top w:val="none" w:sz="0" w:space="0" w:color="auto"/>
        <w:left w:val="none" w:sz="0" w:space="0" w:color="auto"/>
        <w:bottom w:val="none" w:sz="0" w:space="0" w:color="auto"/>
        <w:right w:val="none" w:sz="0" w:space="0" w:color="auto"/>
      </w:divBdr>
    </w:div>
    <w:div w:id="1777483646">
      <w:bodyDiv w:val="1"/>
      <w:marLeft w:val="0"/>
      <w:marRight w:val="0"/>
      <w:marTop w:val="0"/>
      <w:marBottom w:val="0"/>
      <w:divBdr>
        <w:top w:val="none" w:sz="0" w:space="0" w:color="auto"/>
        <w:left w:val="none" w:sz="0" w:space="0" w:color="auto"/>
        <w:bottom w:val="none" w:sz="0" w:space="0" w:color="auto"/>
        <w:right w:val="none" w:sz="0" w:space="0" w:color="auto"/>
      </w:divBdr>
    </w:div>
    <w:div w:id="1778597920">
      <w:bodyDiv w:val="1"/>
      <w:marLeft w:val="0"/>
      <w:marRight w:val="0"/>
      <w:marTop w:val="0"/>
      <w:marBottom w:val="0"/>
      <w:divBdr>
        <w:top w:val="none" w:sz="0" w:space="0" w:color="auto"/>
        <w:left w:val="none" w:sz="0" w:space="0" w:color="auto"/>
        <w:bottom w:val="none" w:sz="0" w:space="0" w:color="auto"/>
        <w:right w:val="none" w:sz="0" w:space="0" w:color="auto"/>
      </w:divBdr>
    </w:div>
    <w:div w:id="1778600471">
      <w:bodyDiv w:val="1"/>
      <w:marLeft w:val="0"/>
      <w:marRight w:val="0"/>
      <w:marTop w:val="0"/>
      <w:marBottom w:val="0"/>
      <w:divBdr>
        <w:top w:val="none" w:sz="0" w:space="0" w:color="auto"/>
        <w:left w:val="none" w:sz="0" w:space="0" w:color="auto"/>
        <w:bottom w:val="none" w:sz="0" w:space="0" w:color="auto"/>
        <w:right w:val="none" w:sz="0" w:space="0" w:color="auto"/>
      </w:divBdr>
    </w:div>
    <w:div w:id="1778941756">
      <w:bodyDiv w:val="1"/>
      <w:marLeft w:val="0"/>
      <w:marRight w:val="0"/>
      <w:marTop w:val="0"/>
      <w:marBottom w:val="0"/>
      <w:divBdr>
        <w:top w:val="none" w:sz="0" w:space="0" w:color="auto"/>
        <w:left w:val="none" w:sz="0" w:space="0" w:color="auto"/>
        <w:bottom w:val="none" w:sz="0" w:space="0" w:color="auto"/>
        <w:right w:val="none" w:sz="0" w:space="0" w:color="auto"/>
      </w:divBdr>
    </w:div>
    <w:div w:id="1779791604">
      <w:bodyDiv w:val="1"/>
      <w:marLeft w:val="0"/>
      <w:marRight w:val="0"/>
      <w:marTop w:val="0"/>
      <w:marBottom w:val="0"/>
      <w:divBdr>
        <w:top w:val="none" w:sz="0" w:space="0" w:color="auto"/>
        <w:left w:val="none" w:sz="0" w:space="0" w:color="auto"/>
        <w:bottom w:val="none" w:sz="0" w:space="0" w:color="auto"/>
        <w:right w:val="none" w:sz="0" w:space="0" w:color="auto"/>
      </w:divBdr>
    </w:div>
    <w:div w:id="1780030966">
      <w:bodyDiv w:val="1"/>
      <w:marLeft w:val="0"/>
      <w:marRight w:val="0"/>
      <w:marTop w:val="0"/>
      <w:marBottom w:val="0"/>
      <w:divBdr>
        <w:top w:val="none" w:sz="0" w:space="0" w:color="auto"/>
        <w:left w:val="none" w:sz="0" w:space="0" w:color="auto"/>
        <w:bottom w:val="none" w:sz="0" w:space="0" w:color="auto"/>
        <w:right w:val="none" w:sz="0" w:space="0" w:color="auto"/>
      </w:divBdr>
    </w:div>
    <w:div w:id="1780636164">
      <w:bodyDiv w:val="1"/>
      <w:marLeft w:val="0"/>
      <w:marRight w:val="0"/>
      <w:marTop w:val="0"/>
      <w:marBottom w:val="0"/>
      <w:divBdr>
        <w:top w:val="none" w:sz="0" w:space="0" w:color="auto"/>
        <w:left w:val="none" w:sz="0" w:space="0" w:color="auto"/>
        <w:bottom w:val="none" w:sz="0" w:space="0" w:color="auto"/>
        <w:right w:val="none" w:sz="0" w:space="0" w:color="auto"/>
      </w:divBdr>
    </w:div>
    <w:div w:id="1780682807">
      <w:bodyDiv w:val="1"/>
      <w:marLeft w:val="0"/>
      <w:marRight w:val="0"/>
      <w:marTop w:val="0"/>
      <w:marBottom w:val="0"/>
      <w:divBdr>
        <w:top w:val="none" w:sz="0" w:space="0" w:color="auto"/>
        <w:left w:val="none" w:sz="0" w:space="0" w:color="auto"/>
        <w:bottom w:val="none" w:sz="0" w:space="0" w:color="auto"/>
        <w:right w:val="none" w:sz="0" w:space="0" w:color="auto"/>
      </w:divBdr>
    </w:div>
    <w:div w:id="1781224572">
      <w:bodyDiv w:val="1"/>
      <w:marLeft w:val="0"/>
      <w:marRight w:val="0"/>
      <w:marTop w:val="0"/>
      <w:marBottom w:val="0"/>
      <w:divBdr>
        <w:top w:val="none" w:sz="0" w:space="0" w:color="auto"/>
        <w:left w:val="none" w:sz="0" w:space="0" w:color="auto"/>
        <w:bottom w:val="none" w:sz="0" w:space="0" w:color="auto"/>
        <w:right w:val="none" w:sz="0" w:space="0" w:color="auto"/>
      </w:divBdr>
    </w:div>
    <w:div w:id="1782260710">
      <w:bodyDiv w:val="1"/>
      <w:marLeft w:val="0"/>
      <w:marRight w:val="0"/>
      <w:marTop w:val="0"/>
      <w:marBottom w:val="0"/>
      <w:divBdr>
        <w:top w:val="none" w:sz="0" w:space="0" w:color="auto"/>
        <w:left w:val="none" w:sz="0" w:space="0" w:color="auto"/>
        <w:bottom w:val="none" w:sz="0" w:space="0" w:color="auto"/>
        <w:right w:val="none" w:sz="0" w:space="0" w:color="auto"/>
      </w:divBdr>
    </w:div>
    <w:div w:id="1782413408">
      <w:bodyDiv w:val="1"/>
      <w:marLeft w:val="0"/>
      <w:marRight w:val="0"/>
      <w:marTop w:val="0"/>
      <w:marBottom w:val="0"/>
      <w:divBdr>
        <w:top w:val="none" w:sz="0" w:space="0" w:color="auto"/>
        <w:left w:val="none" w:sz="0" w:space="0" w:color="auto"/>
        <w:bottom w:val="none" w:sz="0" w:space="0" w:color="auto"/>
        <w:right w:val="none" w:sz="0" w:space="0" w:color="auto"/>
      </w:divBdr>
    </w:div>
    <w:div w:id="1783722463">
      <w:bodyDiv w:val="1"/>
      <w:marLeft w:val="0"/>
      <w:marRight w:val="0"/>
      <w:marTop w:val="0"/>
      <w:marBottom w:val="0"/>
      <w:divBdr>
        <w:top w:val="none" w:sz="0" w:space="0" w:color="auto"/>
        <w:left w:val="none" w:sz="0" w:space="0" w:color="auto"/>
        <w:bottom w:val="none" w:sz="0" w:space="0" w:color="auto"/>
        <w:right w:val="none" w:sz="0" w:space="0" w:color="auto"/>
      </w:divBdr>
    </w:div>
    <w:div w:id="1783837549">
      <w:bodyDiv w:val="1"/>
      <w:marLeft w:val="0"/>
      <w:marRight w:val="0"/>
      <w:marTop w:val="0"/>
      <w:marBottom w:val="0"/>
      <w:divBdr>
        <w:top w:val="none" w:sz="0" w:space="0" w:color="auto"/>
        <w:left w:val="none" w:sz="0" w:space="0" w:color="auto"/>
        <w:bottom w:val="none" w:sz="0" w:space="0" w:color="auto"/>
        <w:right w:val="none" w:sz="0" w:space="0" w:color="auto"/>
      </w:divBdr>
    </w:div>
    <w:div w:id="1784223621">
      <w:bodyDiv w:val="1"/>
      <w:marLeft w:val="0"/>
      <w:marRight w:val="0"/>
      <w:marTop w:val="0"/>
      <w:marBottom w:val="0"/>
      <w:divBdr>
        <w:top w:val="none" w:sz="0" w:space="0" w:color="auto"/>
        <w:left w:val="none" w:sz="0" w:space="0" w:color="auto"/>
        <w:bottom w:val="none" w:sz="0" w:space="0" w:color="auto"/>
        <w:right w:val="none" w:sz="0" w:space="0" w:color="auto"/>
      </w:divBdr>
    </w:div>
    <w:div w:id="1784420016">
      <w:bodyDiv w:val="1"/>
      <w:marLeft w:val="0"/>
      <w:marRight w:val="0"/>
      <w:marTop w:val="0"/>
      <w:marBottom w:val="0"/>
      <w:divBdr>
        <w:top w:val="none" w:sz="0" w:space="0" w:color="auto"/>
        <w:left w:val="none" w:sz="0" w:space="0" w:color="auto"/>
        <w:bottom w:val="none" w:sz="0" w:space="0" w:color="auto"/>
        <w:right w:val="none" w:sz="0" w:space="0" w:color="auto"/>
      </w:divBdr>
    </w:div>
    <w:div w:id="1784960781">
      <w:bodyDiv w:val="1"/>
      <w:marLeft w:val="0"/>
      <w:marRight w:val="0"/>
      <w:marTop w:val="0"/>
      <w:marBottom w:val="0"/>
      <w:divBdr>
        <w:top w:val="none" w:sz="0" w:space="0" w:color="auto"/>
        <w:left w:val="none" w:sz="0" w:space="0" w:color="auto"/>
        <w:bottom w:val="none" w:sz="0" w:space="0" w:color="auto"/>
        <w:right w:val="none" w:sz="0" w:space="0" w:color="auto"/>
      </w:divBdr>
    </w:div>
    <w:div w:id="1785726802">
      <w:bodyDiv w:val="1"/>
      <w:marLeft w:val="0"/>
      <w:marRight w:val="0"/>
      <w:marTop w:val="0"/>
      <w:marBottom w:val="0"/>
      <w:divBdr>
        <w:top w:val="none" w:sz="0" w:space="0" w:color="auto"/>
        <w:left w:val="none" w:sz="0" w:space="0" w:color="auto"/>
        <w:bottom w:val="none" w:sz="0" w:space="0" w:color="auto"/>
        <w:right w:val="none" w:sz="0" w:space="0" w:color="auto"/>
      </w:divBdr>
    </w:div>
    <w:div w:id="1786339550">
      <w:bodyDiv w:val="1"/>
      <w:marLeft w:val="0"/>
      <w:marRight w:val="0"/>
      <w:marTop w:val="0"/>
      <w:marBottom w:val="0"/>
      <w:divBdr>
        <w:top w:val="none" w:sz="0" w:space="0" w:color="auto"/>
        <w:left w:val="none" w:sz="0" w:space="0" w:color="auto"/>
        <w:bottom w:val="none" w:sz="0" w:space="0" w:color="auto"/>
        <w:right w:val="none" w:sz="0" w:space="0" w:color="auto"/>
      </w:divBdr>
    </w:div>
    <w:div w:id="1786381731">
      <w:bodyDiv w:val="1"/>
      <w:marLeft w:val="0"/>
      <w:marRight w:val="0"/>
      <w:marTop w:val="0"/>
      <w:marBottom w:val="0"/>
      <w:divBdr>
        <w:top w:val="none" w:sz="0" w:space="0" w:color="auto"/>
        <w:left w:val="none" w:sz="0" w:space="0" w:color="auto"/>
        <w:bottom w:val="none" w:sz="0" w:space="0" w:color="auto"/>
        <w:right w:val="none" w:sz="0" w:space="0" w:color="auto"/>
      </w:divBdr>
    </w:div>
    <w:div w:id="1786849053">
      <w:bodyDiv w:val="1"/>
      <w:marLeft w:val="0"/>
      <w:marRight w:val="0"/>
      <w:marTop w:val="0"/>
      <w:marBottom w:val="0"/>
      <w:divBdr>
        <w:top w:val="none" w:sz="0" w:space="0" w:color="auto"/>
        <w:left w:val="none" w:sz="0" w:space="0" w:color="auto"/>
        <w:bottom w:val="none" w:sz="0" w:space="0" w:color="auto"/>
        <w:right w:val="none" w:sz="0" w:space="0" w:color="auto"/>
      </w:divBdr>
    </w:div>
    <w:div w:id="1787431146">
      <w:bodyDiv w:val="1"/>
      <w:marLeft w:val="0"/>
      <w:marRight w:val="0"/>
      <w:marTop w:val="0"/>
      <w:marBottom w:val="0"/>
      <w:divBdr>
        <w:top w:val="none" w:sz="0" w:space="0" w:color="auto"/>
        <w:left w:val="none" w:sz="0" w:space="0" w:color="auto"/>
        <w:bottom w:val="none" w:sz="0" w:space="0" w:color="auto"/>
        <w:right w:val="none" w:sz="0" w:space="0" w:color="auto"/>
      </w:divBdr>
    </w:div>
    <w:div w:id="1787501286">
      <w:bodyDiv w:val="1"/>
      <w:marLeft w:val="0"/>
      <w:marRight w:val="0"/>
      <w:marTop w:val="0"/>
      <w:marBottom w:val="0"/>
      <w:divBdr>
        <w:top w:val="none" w:sz="0" w:space="0" w:color="auto"/>
        <w:left w:val="none" w:sz="0" w:space="0" w:color="auto"/>
        <w:bottom w:val="none" w:sz="0" w:space="0" w:color="auto"/>
        <w:right w:val="none" w:sz="0" w:space="0" w:color="auto"/>
      </w:divBdr>
    </w:div>
    <w:div w:id="1787849810">
      <w:bodyDiv w:val="1"/>
      <w:marLeft w:val="0"/>
      <w:marRight w:val="0"/>
      <w:marTop w:val="0"/>
      <w:marBottom w:val="0"/>
      <w:divBdr>
        <w:top w:val="none" w:sz="0" w:space="0" w:color="auto"/>
        <w:left w:val="none" w:sz="0" w:space="0" w:color="auto"/>
        <w:bottom w:val="none" w:sz="0" w:space="0" w:color="auto"/>
        <w:right w:val="none" w:sz="0" w:space="0" w:color="auto"/>
      </w:divBdr>
    </w:div>
    <w:div w:id="1788160046">
      <w:bodyDiv w:val="1"/>
      <w:marLeft w:val="0"/>
      <w:marRight w:val="0"/>
      <w:marTop w:val="0"/>
      <w:marBottom w:val="0"/>
      <w:divBdr>
        <w:top w:val="none" w:sz="0" w:space="0" w:color="auto"/>
        <w:left w:val="none" w:sz="0" w:space="0" w:color="auto"/>
        <w:bottom w:val="none" w:sz="0" w:space="0" w:color="auto"/>
        <w:right w:val="none" w:sz="0" w:space="0" w:color="auto"/>
      </w:divBdr>
    </w:div>
    <w:div w:id="1788350064">
      <w:bodyDiv w:val="1"/>
      <w:marLeft w:val="0"/>
      <w:marRight w:val="0"/>
      <w:marTop w:val="0"/>
      <w:marBottom w:val="0"/>
      <w:divBdr>
        <w:top w:val="none" w:sz="0" w:space="0" w:color="auto"/>
        <w:left w:val="none" w:sz="0" w:space="0" w:color="auto"/>
        <w:bottom w:val="none" w:sz="0" w:space="0" w:color="auto"/>
        <w:right w:val="none" w:sz="0" w:space="0" w:color="auto"/>
      </w:divBdr>
    </w:div>
    <w:div w:id="1788813433">
      <w:bodyDiv w:val="1"/>
      <w:marLeft w:val="0"/>
      <w:marRight w:val="0"/>
      <w:marTop w:val="0"/>
      <w:marBottom w:val="0"/>
      <w:divBdr>
        <w:top w:val="none" w:sz="0" w:space="0" w:color="auto"/>
        <w:left w:val="none" w:sz="0" w:space="0" w:color="auto"/>
        <w:bottom w:val="none" w:sz="0" w:space="0" w:color="auto"/>
        <w:right w:val="none" w:sz="0" w:space="0" w:color="auto"/>
      </w:divBdr>
    </w:div>
    <w:div w:id="1789280308">
      <w:bodyDiv w:val="1"/>
      <w:marLeft w:val="0"/>
      <w:marRight w:val="0"/>
      <w:marTop w:val="0"/>
      <w:marBottom w:val="0"/>
      <w:divBdr>
        <w:top w:val="none" w:sz="0" w:space="0" w:color="auto"/>
        <w:left w:val="none" w:sz="0" w:space="0" w:color="auto"/>
        <w:bottom w:val="none" w:sz="0" w:space="0" w:color="auto"/>
        <w:right w:val="none" w:sz="0" w:space="0" w:color="auto"/>
      </w:divBdr>
    </w:div>
    <w:div w:id="1790279558">
      <w:bodyDiv w:val="1"/>
      <w:marLeft w:val="0"/>
      <w:marRight w:val="0"/>
      <w:marTop w:val="0"/>
      <w:marBottom w:val="0"/>
      <w:divBdr>
        <w:top w:val="none" w:sz="0" w:space="0" w:color="auto"/>
        <w:left w:val="none" w:sz="0" w:space="0" w:color="auto"/>
        <w:bottom w:val="none" w:sz="0" w:space="0" w:color="auto"/>
        <w:right w:val="none" w:sz="0" w:space="0" w:color="auto"/>
      </w:divBdr>
    </w:div>
    <w:div w:id="1790584464">
      <w:bodyDiv w:val="1"/>
      <w:marLeft w:val="0"/>
      <w:marRight w:val="0"/>
      <w:marTop w:val="0"/>
      <w:marBottom w:val="0"/>
      <w:divBdr>
        <w:top w:val="none" w:sz="0" w:space="0" w:color="auto"/>
        <w:left w:val="none" w:sz="0" w:space="0" w:color="auto"/>
        <w:bottom w:val="none" w:sz="0" w:space="0" w:color="auto"/>
        <w:right w:val="none" w:sz="0" w:space="0" w:color="auto"/>
      </w:divBdr>
    </w:div>
    <w:div w:id="1791119789">
      <w:bodyDiv w:val="1"/>
      <w:marLeft w:val="0"/>
      <w:marRight w:val="0"/>
      <w:marTop w:val="0"/>
      <w:marBottom w:val="0"/>
      <w:divBdr>
        <w:top w:val="none" w:sz="0" w:space="0" w:color="auto"/>
        <w:left w:val="none" w:sz="0" w:space="0" w:color="auto"/>
        <w:bottom w:val="none" w:sz="0" w:space="0" w:color="auto"/>
        <w:right w:val="none" w:sz="0" w:space="0" w:color="auto"/>
      </w:divBdr>
    </w:div>
    <w:div w:id="1791434420">
      <w:bodyDiv w:val="1"/>
      <w:marLeft w:val="0"/>
      <w:marRight w:val="0"/>
      <w:marTop w:val="0"/>
      <w:marBottom w:val="0"/>
      <w:divBdr>
        <w:top w:val="none" w:sz="0" w:space="0" w:color="auto"/>
        <w:left w:val="none" w:sz="0" w:space="0" w:color="auto"/>
        <w:bottom w:val="none" w:sz="0" w:space="0" w:color="auto"/>
        <w:right w:val="none" w:sz="0" w:space="0" w:color="auto"/>
      </w:divBdr>
    </w:div>
    <w:div w:id="1791705871">
      <w:bodyDiv w:val="1"/>
      <w:marLeft w:val="0"/>
      <w:marRight w:val="0"/>
      <w:marTop w:val="0"/>
      <w:marBottom w:val="0"/>
      <w:divBdr>
        <w:top w:val="none" w:sz="0" w:space="0" w:color="auto"/>
        <w:left w:val="none" w:sz="0" w:space="0" w:color="auto"/>
        <w:bottom w:val="none" w:sz="0" w:space="0" w:color="auto"/>
        <w:right w:val="none" w:sz="0" w:space="0" w:color="auto"/>
      </w:divBdr>
    </w:div>
    <w:div w:id="1792019570">
      <w:bodyDiv w:val="1"/>
      <w:marLeft w:val="0"/>
      <w:marRight w:val="0"/>
      <w:marTop w:val="0"/>
      <w:marBottom w:val="0"/>
      <w:divBdr>
        <w:top w:val="none" w:sz="0" w:space="0" w:color="auto"/>
        <w:left w:val="none" w:sz="0" w:space="0" w:color="auto"/>
        <w:bottom w:val="none" w:sz="0" w:space="0" w:color="auto"/>
        <w:right w:val="none" w:sz="0" w:space="0" w:color="auto"/>
      </w:divBdr>
    </w:div>
    <w:div w:id="1793474636">
      <w:bodyDiv w:val="1"/>
      <w:marLeft w:val="0"/>
      <w:marRight w:val="0"/>
      <w:marTop w:val="0"/>
      <w:marBottom w:val="0"/>
      <w:divBdr>
        <w:top w:val="none" w:sz="0" w:space="0" w:color="auto"/>
        <w:left w:val="none" w:sz="0" w:space="0" w:color="auto"/>
        <w:bottom w:val="none" w:sz="0" w:space="0" w:color="auto"/>
        <w:right w:val="none" w:sz="0" w:space="0" w:color="auto"/>
      </w:divBdr>
    </w:div>
    <w:div w:id="1793858918">
      <w:bodyDiv w:val="1"/>
      <w:marLeft w:val="0"/>
      <w:marRight w:val="0"/>
      <w:marTop w:val="0"/>
      <w:marBottom w:val="0"/>
      <w:divBdr>
        <w:top w:val="none" w:sz="0" w:space="0" w:color="auto"/>
        <w:left w:val="none" w:sz="0" w:space="0" w:color="auto"/>
        <w:bottom w:val="none" w:sz="0" w:space="0" w:color="auto"/>
        <w:right w:val="none" w:sz="0" w:space="0" w:color="auto"/>
      </w:divBdr>
    </w:div>
    <w:div w:id="1794056264">
      <w:bodyDiv w:val="1"/>
      <w:marLeft w:val="0"/>
      <w:marRight w:val="0"/>
      <w:marTop w:val="0"/>
      <w:marBottom w:val="0"/>
      <w:divBdr>
        <w:top w:val="none" w:sz="0" w:space="0" w:color="auto"/>
        <w:left w:val="none" w:sz="0" w:space="0" w:color="auto"/>
        <w:bottom w:val="none" w:sz="0" w:space="0" w:color="auto"/>
        <w:right w:val="none" w:sz="0" w:space="0" w:color="auto"/>
      </w:divBdr>
    </w:div>
    <w:div w:id="1794320739">
      <w:bodyDiv w:val="1"/>
      <w:marLeft w:val="0"/>
      <w:marRight w:val="0"/>
      <w:marTop w:val="0"/>
      <w:marBottom w:val="0"/>
      <w:divBdr>
        <w:top w:val="none" w:sz="0" w:space="0" w:color="auto"/>
        <w:left w:val="none" w:sz="0" w:space="0" w:color="auto"/>
        <w:bottom w:val="none" w:sz="0" w:space="0" w:color="auto"/>
        <w:right w:val="none" w:sz="0" w:space="0" w:color="auto"/>
      </w:divBdr>
    </w:div>
    <w:div w:id="1794712568">
      <w:bodyDiv w:val="1"/>
      <w:marLeft w:val="0"/>
      <w:marRight w:val="0"/>
      <w:marTop w:val="0"/>
      <w:marBottom w:val="0"/>
      <w:divBdr>
        <w:top w:val="none" w:sz="0" w:space="0" w:color="auto"/>
        <w:left w:val="none" w:sz="0" w:space="0" w:color="auto"/>
        <w:bottom w:val="none" w:sz="0" w:space="0" w:color="auto"/>
        <w:right w:val="none" w:sz="0" w:space="0" w:color="auto"/>
      </w:divBdr>
    </w:div>
    <w:div w:id="1794784922">
      <w:bodyDiv w:val="1"/>
      <w:marLeft w:val="0"/>
      <w:marRight w:val="0"/>
      <w:marTop w:val="0"/>
      <w:marBottom w:val="0"/>
      <w:divBdr>
        <w:top w:val="none" w:sz="0" w:space="0" w:color="auto"/>
        <w:left w:val="none" w:sz="0" w:space="0" w:color="auto"/>
        <w:bottom w:val="none" w:sz="0" w:space="0" w:color="auto"/>
        <w:right w:val="none" w:sz="0" w:space="0" w:color="auto"/>
      </w:divBdr>
    </w:div>
    <w:div w:id="1794858066">
      <w:bodyDiv w:val="1"/>
      <w:marLeft w:val="0"/>
      <w:marRight w:val="0"/>
      <w:marTop w:val="0"/>
      <w:marBottom w:val="0"/>
      <w:divBdr>
        <w:top w:val="none" w:sz="0" w:space="0" w:color="auto"/>
        <w:left w:val="none" w:sz="0" w:space="0" w:color="auto"/>
        <w:bottom w:val="none" w:sz="0" w:space="0" w:color="auto"/>
        <w:right w:val="none" w:sz="0" w:space="0" w:color="auto"/>
      </w:divBdr>
    </w:div>
    <w:div w:id="1797139146">
      <w:bodyDiv w:val="1"/>
      <w:marLeft w:val="0"/>
      <w:marRight w:val="0"/>
      <w:marTop w:val="0"/>
      <w:marBottom w:val="0"/>
      <w:divBdr>
        <w:top w:val="none" w:sz="0" w:space="0" w:color="auto"/>
        <w:left w:val="none" w:sz="0" w:space="0" w:color="auto"/>
        <w:bottom w:val="none" w:sz="0" w:space="0" w:color="auto"/>
        <w:right w:val="none" w:sz="0" w:space="0" w:color="auto"/>
      </w:divBdr>
    </w:div>
    <w:div w:id="1797596714">
      <w:bodyDiv w:val="1"/>
      <w:marLeft w:val="0"/>
      <w:marRight w:val="0"/>
      <w:marTop w:val="0"/>
      <w:marBottom w:val="0"/>
      <w:divBdr>
        <w:top w:val="none" w:sz="0" w:space="0" w:color="auto"/>
        <w:left w:val="none" w:sz="0" w:space="0" w:color="auto"/>
        <w:bottom w:val="none" w:sz="0" w:space="0" w:color="auto"/>
        <w:right w:val="none" w:sz="0" w:space="0" w:color="auto"/>
      </w:divBdr>
    </w:div>
    <w:div w:id="1797677047">
      <w:bodyDiv w:val="1"/>
      <w:marLeft w:val="0"/>
      <w:marRight w:val="0"/>
      <w:marTop w:val="0"/>
      <w:marBottom w:val="0"/>
      <w:divBdr>
        <w:top w:val="none" w:sz="0" w:space="0" w:color="auto"/>
        <w:left w:val="none" w:sz="0" w:space="0" w:color="auto"/>
        <w:bottom w:val="none" w:sz="0" w:space="0" w:color="auto"/>
        <w:right w:val="none" w:sz="0" w:space="0" w:color="auto"/>
      </w:divBdr>
    </w:div>
    <w:div w:id="1798184988">
      <w:bodyDiv w:val="1"/>
      <w:marLeft w:val="0"/>
      <w:marRight w:val="0"/>
      <w:marTop w:val="0"/>
      <w:marBottom w:val="0"/>
      <w:divBdr>
        <w:top w:val="none" w:sz="0" w:space="0" w:color="auto"/>
        <w:left w:val="none" w:sz="0" w:space="0" w:color="auto"/>
        <w:bottom w:val="none" w:sz="0" w:space="0" w:color="auto"/>
        <w:right w:val="none" w:sz="0" w:space="0" w:color="auto"/>
      </w:divBdr>
    </w:div>
    <w:div w:id="1798374666">
      <w:bodyDiv w:val="1"/>
      <w:marLeft w:val="0"/>
      <w:marRight w:val="0"/>
      <w:marTop w:val="0"/>
      <w:marBottom w:val="0"/>
      <w:divBdr>
        <w:top w:val="none" w:sz="0" w:space="0" w:color="auto"/>
        <w:left w:val="none" w:sz="0" w:space="0" w:color="auto"/>
        <w:bottom w:val="none" w:sz="0" w:space="0" w:color="auto"/>
        <w:right w:val="none" w:sz="0" w:space="0" w:color="auto"/>
      </w:divBdr>
    </w:div>
    <w:div w:id="1798448643">
      <w:bodyDiv w:val="1"/>
      <w:marLeft w:val="0"/>
      <w:marRight w:val="0"/>
      <w:marTop w:val="0"/>
      <w:marBottom w:val="0"/>
      <w:divBdr>
        <w:top w:val="none" w:sz="0" w:space="0" w:color="auto"/>
        <w:left w:val="none" w:sz="0" w:space="0" w:color="auto"/>
        <w:bottom w:val="none" w:sz="0" w:space="0" w:color="auto"/>
        <w:right w:val="none" w:sz="0" w:space="0" w:color="auto"/>
      </w:divBdr>
    </w:div>
    <w:div w:id="1798645494">
      <w:bodyDiv w:val="1"/>
      <w:marLeft w:val="0"/>
      <w:marRight w:val="0"/>
      <w:marTop w:val="0"/>
      <w:marBottom w:val="0"/>
      <w:divBdr>
        <w:top w:val="none" w:sz="0" w:space="0" w:color="auto"/>
        <w:left w:val="none" w:sz="0" w:space="0" w:color="auto"/>
        <w:bottom w:val="none" w:sz="0" w:space="0" w:color="auto"/>
        <w:right w:val="none" w:sz="0" w:space="0" w:color="auto"/>
      </w:divBdr>
    </w:div>
    <w:div w:id="1800567244">
      <w:bodyDiv w:val="1"/>
      <w:marLeft w:val="0"/>
      <w:marRight w:val="0"/>
      <w:marTop w:val="0"/>
      <w:marBottom w:val="0"/>
      <w:divBdr>
        <w:top w:val="none" w:sz="0" w:space="0" w:color="auto"/>
        <w:left w:val="none" w:sz="0" w:space="0" w:color="auto"/>
        <w:bottom w:val="none" w:sz="0" w:space="0" w:color="auto"/>
        <w:right w:val="none" w:sz="0" w:space="0" w:color="auto"/>
      </w:divBdr>
    </w:div>
    <w:div w:id="1800606592">
      <w:bodyDiv w:val="1"/>
      <w:marLeft w:val="0"/>
      <w:marRight w:val="0"/>
      <w:marTop w:val="0"/>
      <w:marBottom w:val="0"/>
      <w:divBdr>
        <w:top w:val="none" w:sz="0" w:space="0" w:color="auto"/>
        <w:left w:val="none" w:sz="0" w:space="0" w:color="auto"/>
        <w:bottom w:val="none" w:sz="0" w:space="0" w:color="auto"/>
        <w:right w:val="none" w:sz="0" w:space="0" w:color="auto"/>
      </w:divBdr>
    </w:div>
    <w:div w:id="1800881154">
      <w:bodyDiv w:val="1"/>
      <w:marLeft w:val="0"/>
      <w:marRight w:val="0"/>
      <w:marTop w:val="0"/>
      <w:marBottom w:val="0"/>
      <w:divBdr>
        <w:top w:val="none" w:sz="0" w:space="0" w:color="auto"/>
        <w:left w:val="none" w:sz="0" w:space="0" w:color="auto"/>
        <w:bottom w:val="none" w:sz="0" w:space="0" w:color="auto"/>
        <w:right w:val="none" w:sz="0" w:space="0" w:color="auto"/>
      </w:divBdr>
    </w:div>
    <w:div w:id="1800956688">
      <w:bodyDiv w:val="1"/>
      <w:marLeft w:val="0"/>
      <w:marRight w:val="0"/>
      <w:marTop w:val="0"/>
      <w:marBottom w:val="0"/>
      <w:divBdr>
        <w:top w:val="none" w:sz="0" w:space="0" w:color="auto"/>
        <w:left w:val="none" w:sz="0" w:space="0" w:color="auto"/>
        <w:bottom w:val="none" w:sz="0" w:space="0" w:color="auto"/>
        <w:right w:val="none" w:sz="0" w:space="0" w:color="auto"/>
      </w:divBdr>
    </w:div>
    <w:div w:id="1801724040">
      <w:bodyDiv w:val="1"/>
      <w:marLeft w:val="0"/>
      <w:marRight w:val="0"/>
      <w:marTop w:val="0"/>
      <w:marBottom w:val="0"/>
      <w:divBdr>
        <w:top w:val="none" w:sz="0" w:space="0" w:color="auto"/>
        <w:left w:val="none" w:sz="0" w:space="0" w:color="auto"/>
        <w:bottom w:val="none" w:sz="0" w:space="0" w:color="auto"/>
        <w:right w:val="none" w:sz="0" w:space="0" w:color="auto"/>
      </w:divBdr>
    </w:div>
    <w:div w:id="1802646755">
      <w:bodyDiv w:val="1"/>
      <w:marLeft w:val="0"/>
      <w:marRight w:val="0"/>
      <w:marTop w:val="0"/>
      <w:marBottom w:val="0"/>
      <w:divBdr>
        <w:top w:val="none" w:sz="0" w:space="0" w:color="auto"/>
        <w:left w:val="none" w:sz="0" w:space="0" w:color="auto"/>
        <w:bottom w:val="none" w:sz="0" w:space="0" w:color="auto"/>
        <w:right w:val="none" w:sz="0" w:space="0" w:color="auto"/>
      </w:divBdr>
    </w:div>
    <w:div w:id="1803385420">
      <w:bodyDiv w:val="1"/>
      <w:marLeft w:val="0"/>
      <w:marRight w:val="0"/>
      <w:marTop w:val="0"/>
      <w:marBottom w:val="0"/>
      <w:divBdr>
        <w:top w:val="none" w:sz="0" w:space="0" w:color="auto"/>
        <w:left w:val="none" w:sz="0" w:space="0" w:color="auto"/>
        <w:bottom w:val="none" w:sz="0" w:space="0" w:color="auto"/>
        <w:right w:val="none" w:sz="0" w:space="0" w:color="auto"/>
      </w:divBdr>
    </w:div>
    <w:div w:id="1803420662">
      <w:bodyDiv w:val="1"/>
      <w:marLeft w:val="0"/>
      <w:marRight w:val="0"/>
      <w:marTop w:val="0"/>
      <w:marBottom w:val="0"/>
      <w:divBdr>
        <w:top w:val="none" w:sz="0" w:space="0" w:color="auto"/>
        <w:left w:val="none" w:sz="0" w:space="0" w:color="auto"/>
        <w:bottom w:val="none" w:sz="0" w:space="0" w:color="auto"/>
        <w:right w:val="none" w:sz="0" w:space="0" w:color="auto"/>
      </w:divBdr>
    </w:div>
    <w:div w:id="1804154074">
      <w:bodyDiv w:val="1"/>
      <w:marLeft w:val="0"/>
      <w:marRight w:val="0"/>
      <w:marTop w:val="0"/>
      <w:marBottom w:val="0"/>
      <w:divBdr>
        <w:top w:val="none" w:sz="0" w:space="0" w:color="auto"/>
        <w:left w:val="none" w:sz="0" w:space="0" w:color="auto"/>
        <w:bottom w:val="none" w:sz="0" w:space="0" w:color="auto"/>
        <w:right w:val="none" w:sz="0" w:space="0" w:color="auto"/>
      </w:divBdr>
    </w:div>
    <w:div w:id="1804544370">
      <w:bodyDiv w:val="1"/>
      <w:marLeft w:val="0"/>
      <w:marRight w:val="0"/>
      <w:marTop w:val="0"/>
      <w:marBottom w:val="0"/>
      <w:divBdr>
        <w:top w:val="none" w:sz="0" w:space="0" w:color="auto"/>
        <w:left w:val="none" w:sz="0" w:space="0" w:color="auto"/>
        <w:bottom w:val="none" w:sz="0" w:space="0" w:color="auto"/>
        <w:right w:val="none" w:sz="0" w:space="0" w:color="auto"/>
      </w:divBdr>
    </w:div>
    <w:div w:id="1805273250">
      <w:bodyDiv w:val="1"/>
      <w:marLeft w:val="0"/>
      <w:marRight w:val="0"/>
      <w:marTop w:val="0"/>
      <w:marBottom w:val="0"/>
      <w:divBdr>
        <w:top w:val="none" w:sz="0" w:space="0" w:color="auto"/>
        <w:left w:val="none" w:sz="0" w:space="0" w:color="auto"/>
        <w:bottom w:val="none" w:sz="0" w:space="0" w:color="auto"/>
        <w:right w:val="none" w:sz="0" w:space="0" w:color="auto"/>
      </w:divBdr>
    </w:div>
    <w:div w:id="1806459893">
      <w:bodyDiv w:val="1"/>
      <w:marLeft w:val="0"/>
      <w:marRight w:val="0"/>
      <w:marTop w:val="0"/>
      <w:marBottom w:val="0"/>
      <w:divBdr>
        <w:top w:val="none" w:sz="0" w:space="0" w:color="auto"/>
        <w:left w:val="none" w:sz="0" w:space="0" w:color="auto"/>
        <w:bottom w:val="none" w:sz="0" w:space="0" w:color="auto"/>
        <w:right w:val="none" w:sz="0" w:space="0" w:color="auto"/>
      </w:divBdr>
    </w:div>
    <w:div w:id="1806506852">
      <w:bodyDiv w:val="1"/>
      <w:marLeft w:val="0"/>
      <w:marRight w:val="0"/>
      <w:marTop w:val="0"/>
      <w:marBottom w:val="0"/>
      <w:divBdr>
        <w:top w:val="none" w:sz="0" w:space="0" w:color="auto"/>
        <w:left w:val="none" w:sz="0" w:space="0" w:color="auto"/>
        <w:bottom w:val="none" w:sz="0" w:space="0" w:color="auto"/>
        <w:right w:val="none" w:sz="0" w:space="0" w:color="auto"/>
      </w:divBdr>
    </w:div>
    <w:div w:id="1807090589">
      <w:bodyDiv w:val="1"/>
      <w:marLeft w:val="0"/>
      <w:marRight w:val="0"/>
      <w:marTop w:val="0"/>
      <w:marBottom w:val="0"/>
      <w:divBdr>
        <w:top w:val="none" w:sz="0" w:space="0" w:color="auto"/>
        <w:left w:val="none" w:sz="0" w:space="0" w:color="auto"/>
        <w:bottom w:val="none" w:sz="0" w:space="0" w:color="auto"/>
        <w:right w:val="none" w:sz="0" w:space="0" w:color="auto"/>
      </w:divBdr>
    </w:div>
    <w:div w:id="1807161703">
      <w:bodyDiv w:val="1"/>
      <w:marLeft w:val="0"/>
      <w:marRight w:val="0"/>
      <w:marTop w:val="0"/>
      <w:marBottom w:val="0"/>
      <w:divBdr>
        <w:top w:val="none" w:sz="0" w:space="0" w:color="auto"/>
        <w:left w:val="none" w:sz="0" w:space="0" w:color="auto"/>
        <w:bottom w:val="none" w:sz="0" w:space="0" w:color="auto"/>
        <w:right w:val="none" w:sz="0" w:space="0" w:color="auto"/>
      </w:divBdr>
    </w:div>
    <w:div w:id="1807165656">
      <w:bodyDiv w:val="1"/>
      <w:marLeft w:val="0"/>
      <w:marRight w:val="0"/>
      <w:marTop w:val="0"/>
      <w:marBottom w:val="0"/>
      <w:divBdr>
        <w:top w:val="none" w:sz="0" w:space="0" w:color="auto"/>
        <w:left w:val="none" w:sz="0" w:space="0" w:color="auto"/>
        <w:bottom w:val="none" w:sz="0" w:space="0" w:color="auto"/>
        <w:right w:val="none" w:sz="0" w:space="0" w:color="auto"/>
      </w:divBdr>
    </w:div>
    <w:div w:id="1807237966">
      <w:bodyDiv w:val="1"/>
      <w:marLeft w:val="0"/>
      <w:marRight w:val="0"/>
      <w:marTop w:val="0"/>
      <w:marBottom w:val="0"/>
      <w:divBdr>
        <w:top w:val="none" w:sz="0" w:space="0" w:color="auto"/>
        <w:left w:val="none" w:sz="0" w:space="0" w:color="auto"/>
        <w:bottom w:val="none" w:sz="0" w:space="0" w:color="auto"/>
        <w:right w:val="none" w:sz="0" w:space="0" w:color="auto"/>
      </w:divBdr>
    </w:div>
    <w:div w:id="1807358835">
      <w:bodyDiv w:val="1"/>
      <w:marLeft w:val="0"/>
      <w:marRight w:val="0"/>
      <w:marTop w:val="0"/>
      <w:marBottom w:val="0"/>
      <w:divBdr>
        <w:top w:val="none" w:sz="0" w:space="0" w:color="auto"/>
        <w:left w:val="none" w:sz="0" w:space="0" w:color="auto"/>
        <w:bottom w:val="none" w:sz="0" w:space="0" w:color="auto"/>
        <w:right w:val="none" w:sz="0" w:space="0" w:color="auto"/>
      </w:divBdr>
    </w:div>
    <w:div w:id="1807972734">
      <w:bodyDiv w:val="1"/>
      <w:marLeft w:val="0"/>
      <w:marRight w:val="0"/>
      <w:marTop w:val="0"/>
      <w:marBottom w:val="0"/>
      <w:divBdr>
        <w:top w:val="none" w:sz="0" w:space="0" w:color="auto"/>
        <w:left w:val="none" w:sz="0" w:space="0" w:color="auto"/>
        <w:bottom w:val="none" w:sz="0" w:space="0" w:color="auto"/>
        <w:right w:val="none" w:sz="0" w:space="0" w:color="auto"/>
      </w:divBdr>
    </w:div>
    <w:div w:id="1808236366">
      <w:bodyDiv w:val="1"/>
      <w:marLeft w:val="0"/>
      <w:marRight w:val="0"/>
      <w:marTop w:val="0"/>
      <w:marBottom w:val="0"/>
      <w:divBdr>
        <w:top w:val="none" w:sz="0" w:space="0" w:color="auto"/>
        <w:left w:val="none" w:sz="0" w:space="0" w:color="auto"/>
        <w:bottom w:val="none" w:sz="0" w:space="0" w:color="auto"/>
        <w:right w:val="none" w:sz="0" w:space="0" w:color="auto"/>
      </w:divBdr>
    </w:div>
    <w:div w:id="1808283646">
      <w:bodyDiv w:val="1"/>
      <w:marLeft w:val="0"/>
      <w:marRight w:val="0"/>
      <w:marTop w:val="0"/>
      <w:marBottom w:val="0"/>
      <w:divBdr>
        <w:top w:val="none" w:sz="0" w:space="0" w:color="auto"/>
        <w:left w:val="none" w:sz="0" w:space="0" w:color="auto"/>
        <w:bottom w:val="none" w:sz="0" w:space="0" w:color="auto"/>
        <w:right w:val="none" w:sz="0" w:space="0" w:color="auto"/>
      </w:divBdr>
    </w:div>
    <w:div w:id="1808355021">
      <w:bodyDiv w:val="1"/>
      <w:marLeft w:val="0"/>
      <w:marRight w:val="0"/>
      <w:marTop w:val="0"/>
      <w:marBottom w:val="0"/>
      <w:divBdr>
        <w:top w:val="none" w:sz="0" w:space="0" w:color="auto"/>
        <w:left w:val="none" w:sz="0" w:space="0" w:color="auto"/>
        <w:bottom w:val="none" w:sz="0" w:space="0" w:color="auto"/>
        <w:right w:val="none" w:sz="0" w:space="0" w:color="auto"/>
      </w:divBdr>
    </w:div>
    <w:div w:id="1809014197">
      <w:bodyDiv w:val="1"/>
      <w:marLeft w:val="0"/>
      <w:marRight w:val="0"/>
      <w:marTop w:val="0"/>
      <w:marBottom w:val="0"/>
      <w:divBdr>
        <w:top w:val="none" w:sz="0" w:space="0" w:color="auto"/>
        <w:left w:val="none" w:sz="0" w:space="0" w:color="auto"/>
        <w:bottom w:val="none" w:sz="0" w:space="0" w:color="auto"/>
        <w:right w:val="none" w:sz="0" w:space="0" w:color="auto"/>
      </w:divBdr>
    </w:div>
    <w:div w:id="1809083750">
      <w:bodyDiv w:val="1"/>
      <w:marLeft w:val="0"/>
      <w:marRight w:val="0"/>
      <w:marTop w:val="0"/>
      <w:marBottom w:val="0"/>
      <w:divBdr>
        <w:top w:val="none" w:sz="0" w:space="0" w:color="auto"/>
        <w:left w:val="none" w:sz="0" w:space="0" w:color="auto"/>
        <w:bottom w:val="none" w:sz="0" w:space="0" w:color="auto"/>
        <w:right w:val="none" w:sz="0" w:space="0" w:color="auto"/>
      </w:divBdr>
    </w:div>
    <w:div w:id="1809274479">
      <w:bodyDiv w:val="1"/>
      <w:marLeft w:val="0"/>
      <w:marRight w:val="0"/>
      <w:marTop w:val="0"/>
      <w:marBottom w:val="0"/>
      <w:divBdr>
        <w:top w:val="none" w:sz="0" w:space="0" w:color="auto"/>
        <w:left w:val="none" w:sz="0" w:space="0" w:color="auto"/>
        <w:bottom w:val="none" w:sz="0" w:space="0" w:color="auto"/>
        <w:right w:val="none" w:sz="0" w:space="0" w:color="auto"/>
      </w:divBdr>
    </w:div>
    <w:div w:id="1809468875">
      <w:bodyDiv w:val="1"/>
      <w:marLeft w:val="0"/>
      <w:marRight w:val="0"/>
      <w:marTop w:val="0"/>
      <w:marBottom w:val="0"/>
      <w:divBdr>
        <w:top w:val="none" w:sz="0" w:space="0" w:color="auto"/>
        <w:left w:val="none" w:sz="0" w:space="0" w:color="auto"/>
        <w:bottom w:val="none" w:sz="0" w:space="0" w:color="auto"/>
        <w:right w:val="none" w:sz="0" w:space="0" w:color="auto"/>
      </w:divBdr>
    </w:div>
    <w:div w:id="1809471717">
      <w:bodyDiv w:val="1"/>
      <w:marLeft w:val="0"/>
      <w:marRight w:val="0"/>
      <w:marTop w:val="0"/>
      <w:marBottom w:val="0"/>
      <w:divBdr>
        <w:top w:val="none" w:sz="0" w:space="0" w:color="auto"/>
        <w:left w:val="none" w:sz="0" w:space="0" w:color="auto"/>
        <w:bottom w:val="none" w:sz="0" w:space="0" w:color="auto"/>
        <w:right w:val="none" w:sz="0" w:space="0" w:color="auto"/>
      </w:divBdr>
    </w:div>
    <w:div w:id="1809593970">
      <w:bodyDiv w:val="1"/>
      <w:marLeft w:val="0"/>
      <w:marRight w:val="0"/>
      <w:marTop w:val="0"/>
      <w:marBottom w:val="0"/>
      <w:divBdr>
        <w:top w:val="none" w:sz="0" w:space="0" w:color="auto"/>
        <w:left w:val="none" w:sz="0" w:space="0" w:color="auto"/>
        <w:bottom w:val="none" w:sz="0" w:space="0" w:color="auto"/>
        <w:right w:val="none" w:sz="0" w:space="0" w:color="auto"/>
      </w:divBdr>
    </w:div>
    <w:div w:id="1809741204">
      <w:bodyDiv w:val="1"/>
      <w:marLeft w:val="0"/>
      <w:marRight w:val="0"/>
      <w:marTop w:val="0"/>
      <w:marBottom w:val="0"/>
      <w:divBdr>
        <w:top w:val="none" w:sz="0" w:space="0" w:color="auto"/>
        <w:left w:val="none" w:sz="0" w:space="0" w:color="auto"/>
        <w:bottom w:val="none" w:sz="0" w:space="0" w:color="auto"/>
        <w:right w:val="none" w:sz="0" w:space="0" w:color="auto"/>
      </w:divBdr>
    </w:div>
    <w:div w:id="1810433848">
      <w:bodyDiv w:val="1"/>
      <w:marLeft w:val="0"/>
      <w:marRight w:val="0"/>
      <w:marTop w:val="0"/>
      <w:marBottom w:val="0"/>
      <w:divBdr>
        <w:top w:val="none" w:sz="0" w:space="0" w:color="auto"/>
        <w:left w:val="none" w:sz="0" w:space="0" w:color="auto"/>
        <w:bottom w:val="none" w:sz="0" w:space="0" w:color="auto"/>
        <w:right w:val="none" w:sz="0" w:space="0" w:color="auto"/>
      </w:divBdr>
    </w:div>
    <w:div w:id="1810442871">
      <w:bodyDiv w:val="1"/>
      <w:marLeft w:val="0"/>
      <w:marRight w:val="0"/>
      <w:marTop w:val="0"/>
      <w:marBottom w:val="0"/>
      <w:divBdr>
        <w:top w:val="none" w:sz="0" w:space="0" w:color="auto"/>
        <w:left w:val="none" w:sz="0" w:space="0" w:color="auto"/>
        <w:bottom w:val="none" w:sz="0" w:space="0" w:color="auto"/>
        <w:right w:val="none" w:sz="0" w:space="0" w:color="auto"/>
      </w:divBdr>
    </w:div>
    <w:div w:id="1811242647">
      <w:bodyDiv w:val="1"/>
      <w:marLeft w:val="0"/>
      <w:marRight w:val="0"/>
      <w:marTop w:val="0"/>
      <w:marBottom w:val="0"/>
      <w:divBdr>
        <w:top w:val="none" w:sz="0" w:space="0" w:color="auto"/>
        <w:left w:val="none" w:sz="0" w:space="0" w:color="auto"/>
        <w:bottom w:val="none" w:sz="0" w:space="0" w:color="auto"/>
        <w:right w:val="none" w:sz="0" w:space="0" w:color="auto"/>
      </w:divBdr>
    </w:div>
    <w:div w:id="1811630438">
      <w:bodyDiv w:val="1"/>
      <w:marLeft w:val="0"/>
      <w:marRight w:val="0"/>
      <w:marTop w:val="0"/>
      <w:marBottom w:val="0"/>
      <w:divBdr>
        <w:top w:val="none" w:sz="0" w:space="0" w:color="auto"/>
        <w:left w:val="none" w:sz="0" w:space="0" w:color="auto"/>
        <w:bottom w:val="none" w:sz="0" w:space="0" w:color="auto"/>
        <w:right w:val="none" w:sz="0" w:space="0" w:color="auto"/>
      </w:divBdr>
    </w:div>
    <w:div w:id="1811635495">
      <w:bodyDiv w:val="1"/>
      <w:marLeft w:val="0"/>
      <w:marRight w:val="0"/>
      <w:marTop w:val="0"/>
      <w:marBottom w:val="0"/>
      <w:divBdr>
        <w:top w:val="none" w:sz="0" w:space="0" w:color="auto"/>
        <w:left w:val="none" w:sz="0" w:space="0" w:color="auto"/>
        <w:bottom w:val="none" w:sz="0" w:space="0" w:color="auto"/>
        <w:right w:val="none" w:sz="0" w:space="0" w:color="auto"/>
      </w:divBdr>
    </w:div>
    <w:div w:id="1813594005">
      <w:bodyDiv w:val="1"/>
      <w:marLeft w:val="0"/>
      <w:marRight w:val="0"/>
      <w:marTop w:val="0"/>
      <w:marBottom w:val="0"/>
      <w:divBdr>
        <w:top w:val="none" w:sz="0" w:space="0" w:color="auto"/>
        <w:left w:val="none" w:sz="0" w:space="0" w:color="auto"/>
        <w:bottom w:val="none" w:sz="0" w:space="0" w:color="auto"/>
        <w:right w:val="none" w:sz="0" w:space="0" w:color="auto"/>
      </w:divBdr>
    </w:div>
    <w:div w:id="1814102388">
      <w:bodyDiv w:val="1"/>
      <w:marLeft w:val="0"/>
      <w:marRight w:val="0"/>
      <w:marTop w:val="0"/>
      <w:marBottom w:val="0"/>
      <w:divBdr>
        <w:top w:val="none" w:sz="0" w:space="0" w:color="auto"/>
        <w:left w:val="none" w:sz="0" w:space="0" w:color="auto"/>
        <w:bottom w:val="none" w:sz="0" w:space="0" w:color="auto"/>
        <w:right w:val="none" w:sz="0" w:space="0" w:color="auto"/>
      </w:divBdr>
    </w:div>
    <w:div w:id="1814132601">
      <w:bodyDiv w:val="1"/>
      <w:marLeft w:val="0"/>
      <w:marRight w:val="0"/>
      <w:marTop w:val="0"/>
      <w:marBottom w:val="0"/>
      <w:divBdr>
        <w:top w:val="none" w:sz="0" w:space="0" w:color="auto"/>
        <w:left w:val="none" w:sz="0" w:space="0" w:color="auto"/>
        <w:bottom w:val="none" w:sz="0" w:space="0" w:color="auto"/>
        <w:right w:val="none" w:sz="0" w:space="0" w:color="auto"/>
      </w:divBdr>
    </w:div>
    <w:div w:id="1814904639">
      <w:bodyDiv w:val="1"/>
      <w:marLeft w:val="0"/>
      <w:marRight w:val="0"/>
      <w:marTop w:val="0"/>
      <w:marBottom w:val="0"/>
      <w:divBdr>
        <w:top w:val="none" w:sz="0" w:space="0" w:color="auto"/>
        <w:left w:val="none" w:sz="0" w:space="0" w:color="auto"/>
        <w:bottom w:val="none" w:sz="0" w:space="0" w:color="auto"/>
        <w:right w:val="none" w:sz="0" w:space="0" w:color="auto"/>
      </w:divBdr>
    </w:div>
    <w:div w:id="1815177285">
      <w:bodyDiv w:val="1"/>
      <w:marLeft w:val="0"/>
      <w:marRight w:val="0"/>
      <w:marTop w:val="0"/>
      <w:marBottom w:val="0"/>
      <w:divBdr>
        <w:top w:val="none" w:sz="0" w:space="0" w:color="auto"/>
        <w:left w:val="none" w:sz="0" w:space="0" w:color="auto"/>
        <w:bottom w:val="none" w:sz="0" w:space="0" w:color="auto"/>
        <w:right w:val="none" w:sz="0" w:space="0" w:color="auto"/>
      </w:divBdr>
    </w:div>
    <w:div w:id="1815373423">
      <w:bodyDiv w:val="1"/>
      <w:marLeft w:val="0"/>
      <w:marRight w:val="0"/>
      <w:marTop w:val="0"/>
      <w:marBottom w:val="0"/>
      <w:divBdr>
        <w:top w:val="none" w:sz="0" w:space="0" w:color="auto"/>
        <w:left w:val="none" w:sz="0" w:space="0" w:color="auto"/>
        <w:bottom w:val="none" w:sz="0" w:space="0" w:color="auto"/>
        <w:right w:val="none" w:sz="0" w:space="0" w:color="auto"/>
      </w:divBdr>
    </w:div>
    <w:div w:id="1815685027">
      <w:bodyDiv w:val="1"/>
      <w:marLeft w:val="0"/>
      <w:marRight w:val="0"/>
      <w:marTop w:val="0"/>
      <w:marBottom w:val="0"/>
      <w:divBdr>
        <w:top w:val="none" w:sz="0" w:space="0" w:color="auto"/>
        <w:left w:val="none" w:sz="0" w:space="0" w:color="auto"/>
        <w:bottom w:val="none" w:sz="0" w:space="0" w:color="auto"/>
        <w:right w:val="none" w:sz="0" w:space="0" w:color="auto"/>
      </w:divBdr>
    </w:div>
    <w:div w:id="1815755362">
      <w:bodyDiv w:val="1"/>
      <w:marLeft w:val="0"/>
      <w:marRight w:val="0"/>
      <w:marTop w:val="0"/>
      <w:marBottom w:val="0"/>
      <w:divBdr>
        <w:top w:val="none" w:sz="0" w:space="0" w:color="auto"/>
        <w:left w:val="none" w:sz="0" w:space="0" w:color="auto"/>
        <w:bottom w:val="none" w:sz="0" w:space="0" w:color="auto"/>
        <w:right w:val="none" w:sz="0" w:space="0" w:color="auto"/>
      </w:divBdr>
    </w:div>
    <w:div w:id="1815945907">
      <w:bodyDiv w:val="1"/>
      <w:marLeft w:val="0"/>
      <w:marRight w:val="0"/>
      <w:marTop w:val="0"/>
      <w:marBottom w:val="0"/>
      <w:divBdr>
        <w:top w:val="none" w:sz="0" w:space="0" w:color="auto"/>
        <w:left w:val="none" w:sz="0" w:space="0" w:color="auto"/>
        <w:bottom w:val="none" w:sz="0" w:space="0" w:color="auto"/>
        <w:right w:val="none" w:sz="0" w:space="0" w:color="auto"/>
      </w:divBdr>
    </w:div>
    <w:div w:id="1816020010">
      <w:bodyDiv w:val="1"/>
      <w:marLeft w:val="0"/>
      <w:marRight w:val="0"/>
      <w:marTop w:val="0"/>
      <w:marBottom w:val="0"/>
      <w:divBdr>
        <w:top w:val="none" w:sz="0" w:space="0" w:color="auto"/>
        <w:left w:val="none" w:sz="0" w:space="0" w:color="auto"/>
        <w:bottom w:val="none" w:sz="0" w:space="0" w:color="auto"/>
        <w:right w:val="none" w:sz="0" w:space="0" w:color="auto"/>
      </w:divBdr>
    </w:div>
    <w:div w:id="1816415195">
      <w:bodyDiv w:val="1"/>
      <w:marLeft w:val="0"/>
      <w:marRight w:val="0"/>
      <w:marTop w:val="0"/>
      <w:marBottom w:val="0"/>
      <w:divBdr>
        <w:top w:val="none" w:sz="0" w:space="0" w:color="auto"/>
        <w:left w:val="none" w:sz="0" w:space="0" w:color="auto"/>
        <w:bottom w:val="none" w:sz="0" w:space="0" w:color="auto"/>
        <w:right w:val="none" w:sz="0" w:space="0" w:color="auto"/>
      </w:divBdr>
    </w:div>
    <w:div w:id="1817525721">
      <w:bodyDiv w:val="1"/>
      <w:marLeft w:val="0"/>
      <w:marRight w:val="0"/>
      <w:marTop w:val="0"/>
      <w:marBottom w:val="0"/>
      <w:divBdr>
        <w:top w:val="none" w:sz="0" w:space="0" w:color="auto"/>
        <w:left w:val="none" w:sz="0" w:space="0" w:color="auto"/>
        <w:bottom w:val="none" w:sz="0" w:space="0" w:color="auto"/>
        <w:right w:val="none" w:sz="0" w:space="0" w:color="auto"/>
      </w:divBdr>
    </w:div>
    <w:div w:id="1818061361">
      <w:bodyDiv w:val="1"/>
      <w:marLeft w:val="0"/>
      <w:marRight w:val="0"/>
      <w:marTop w:val="0"/>
      <w:marBottom w:val="0"/>
      <w:divBdr>
        <w:top w:val="none" w:sz="0" w:space="0" w:color="auto"/>
        <w:left w:val="none" w:sz="0" w:space="0" w:color="auto"/>
        <w:bottom w:val="none" w:sz="0" w:space="0" w:color="auto"/>
        <w:right w:val="none" w:sz="0" w:space="0" w:color="auto"/>
      </w:divBdr>
    </w:div>
    <w:div w:id="1818107627">
      <w:bodyDiv w:val="1"/>
      <w:marLeft w:val="0"/>
      <w:marRight w:val="0"/>
      <w:marTop w:val="0"/>
      <w:marBottom w:val="0"/>
      <w:divBdr>
        <w:top w:val="none" w:sz="0" w:space="0" w:color="auto"/>
        <w:left w:val="none" w:sz="0" w:space="0" w:color="auto"/>
        <w:bottom w:val="none" w:sz="0" w:space="0" w:color="auto"/>
        <w:right w:val="none" w:sz="0" w:space="0" w:color="auto"/>
      </w:divBdr>
    </w:div>
    <w:div w:id="1818380571">
      <w:bodyDiv w:val="1"/>
      <w:marLeft w:val="0"/>
      <w:marRight w:val="0"/>
      <w:marTop w:val="0"/>
      <w:marBottom w:val="0"/>
      <w:divBdr>
        <w:top w:val="none" w:sz="0" w:space="0" w:color="auto"/>
        <w:left w:val="none" w:sz="0" w:space="0" w:color="auto"/>
        <w:bottom w:val="none" w:sz="0" w:space="0" w:color="auto"/>
        <w:right w:val="none" w:sz="0" w:space="0" w:color="auto"/>
      </w:divBdr>
    </w:div>
    <w:div w:id="1818762828">
      <w:bodyDiv w:val="1"/>
      <w:marLeft w:val="0"/>
      <w:marRight w:val="0"/>
      <w:marTop w:val="0"/>
      <w:marBottom w:val="0"/>
      <w:divBdr>
        <w:top w:val="none" w:sz="0" w:space="0" w:color="auto"/>
        <w:left w:val="none" w:sz="0" w:space="0" w:color="auto"/>
        <w:bottom w:val="none" w:sz="0" w:space="0" w:color="auto"/>
        <w:right w:val="none" w:sz="0" w:space="0" w:color="auto"/>
      </w:divBdr>
    </w:div>
    <w:div w:id="1819496524">
      <w:bodyDiv w:val="1"/>
      <w:marLeft w:val="0"/>
      <w:marRight w:val="0"/>
      <w:marTop w:val="0"/>
      <w:marBottom w:val="0"/>
      <w:divBdr>
        <w:top w:val="none" w:sz="0" w:space="0" w:color="auto"/>
        <w:left w:val="none" w:sz="0" w:space="0" w:color="auto"/>
        <w:bottom w:val="none" w:sz="0" w:space="0" w:color="auto"/>
        <w:right w:val="none" w:sz="0" w:space="0" w:color="auto"/>
      </w:divBdr>
    </w:div>
    <w:div w:id="1819951685">
      <w:bodyDiv w:val="1"/>
      <w:marLeft w:val="0"/>
      <w:marRight w:val="0"/>
      <w:marTop w:val="0"/>
      <w:marBottom w:val="0"/>
      <w:divBdr>
        <w:top w:val="none" w:sz="0" w:space="0" w:color="auto"/>
        <w:left w:val="none" w:sz="0" w:space="0" w:color="auto"/>
        <w:bottom w:val="none" w:sz="0" w:space="0" w:color="auto"/>
        <w:right w:val="none" w:sz="0" w:space="0" w:color="auto"/>
      </w:divBdr>
    </w:div>
    <w:div w:id="1820070845">
      <w:bodyDiv w:val="1"/>
      <w:marLeft w:val="0"/>
      <w:marRight w:val="0"/>
      <w:marTop w:val="0"/>
      <w:marBottom w:val="0"/>
      <w:divBdr>
        <w:top w:val="none" w:sz="0" w:space="0" w:color="auto"/>
        <w:left w:val="none" w:sz="0" w:space="0" w:color="auto"/>
        <w:bottom w:val="none" w:sz="0" w:space="0" w:color="auto"/>
        <w:right w:val="none" w:sz="0" w:space="0" w:color="auto"/>
      </w:divBdr>
    </w:div>
    <w:div w:id="1820222922">
      <w:bodyDiv w:val="1"/>
      <w:marLeft w:val="0"/>
      <w:marRight w:val="0"/>
      <w:marTop w:val="0"/>
      <w:marBottom w:val="0"/>
      <w:divBdr>
        <w:top w:val="none" w:sz="0" w:space="0" w:color="auto"/>
        <w:left w:val="none" w:sz="0" w:space="0" w:color="auto"/>
        <w:bottom w:val="none" w:sz="0" w:space="0" w:color="auto"/>
        <w:right w:val="none" w:sz="0" w:space="0" w:color="auto"/>
      </w:divBdr>
    </w:div>
    <w:div w:id="1820340294">
      <w:bodyDiv w:val="1"/>
      <w:marLeft w:val="0"/>
      <w:marRight w:val="0"/>
      <w:marTop w:val="0"/>
      <w:marBottom w:val="0"/>
      <w:divBdr>
        <w:top w:val="none" w:sz="0" w:space="0" w:color="auto"/>
        <w:left w:val="none" w:sz="0" w:space="0" w:color="auto"/>
        <w:bottom w:val="none" w:sz="0" w:space="0" w:color="auto"/>
        <w:right w:val="none" w:sz="0" w:space="0" w:color="auto"/>
      </w:divBdr>
    </w:div>
    <w:div w:id="1820875806">
      <w:bodyDiv w:val="1"/>
      <w:marLeft w:val="0"/>
      <w:marRight w:val="0"/>
      <w:marTop w:val="0"/>
      <w:marBottom w:val="0"/>
      <w:divBdr>
        <w:top w:val="none" w:sz="0" w:space="0" w:color="auto"/>
        <w:left w:val="none" w:sz="0" w:space="0" w:color="auto"/>
        <w:bottom w:val="none" w:sz="0" w:space="0" w:color="auto"/>
        <w:right w:val="none" w:sz="0" w:space="0" w:color="auto"/>
      </w:divBdr>
    </w:div>
    <w:div w:id="1821724548">
      <w:bodyDiv w:val="1"/>
      <w:marLeft w:val="0"/>
      <w:marRight w:val="0"/>
      <w:marTop w:val="0"/>
      <w:marBottom w:val="0"/>
      <w:divBdr>
        <w:top w:val="none" w:sz="0" w:space="0" w:color="auto"/>
        <w:left w:val="none" w:sz="0" w:space="0" w:color="auto"/>
        <w:bottom w:val="none" w:sz="0" w:space="0" w:color="auto"/>
        <w:right w:val="none" w:sz="0" w:space="0" w:color="auto"/>
      </w:divBdr>
    </w:div>
    <w:div w:id="1821726739">
      <w:bodyDiv w:val="1"/>
      <w:marLeft w:val="0"/>
      <w:marRight w:val="0"/>
      <w:marTop w:val="0"/>
      <w:marBottom w:val="0"/>
      <w:divBdr>
        <w:top w:val="none" w:sz="0" w:space="0" w:color="auto"/>
        <w:left w:val="none" w:sz="0" w:space="0" w:color="auto"/>
        <w:bottom w:val="none" w:sz="0" w:space="0" w:color="auto"/>
        <w:right w:val="none" w:sz="0" w:space="0" w:color="auto"/>
      </w:divBdr>
    </w:div>
    <w:div w:id="1821727557">
      <w:bodyDiv w:val="1"/>
      <w:marLeft w:val="0"/>
      <w:marRight w:val="0"/>
      <w:marTop w:val="0"/>
      <w:marBottom w:val="0"/>
      <w:divBdr>
        <w:top w:val="none" w:sz="0" w:space="0" w:color="auto"/>
        <w:left w:val="none" w:sz="0" w:space="0" w:color="auto"/>
        <w:bottom w:val="none" w:sz="0" w:space="0" w:color="auto"/>
        <w:right w:val="none" w:sz="0" w:space="0" w:color="auto"/>
      </w:divBdr>
    </w:div>
    <w:div w:id="1821730114">
      <w:bodyDiv w:val="1"/>
      <w:marLeft w:val="0"/>
      <w:marRight w:val="0"/>
      <w:marTop w:val="0"/>
      <w:marBottom w:val="0"/>
      <w:divBdr>
        <w:top w:val="none" w:sz="0" w:space="0" w:color="auto"/>
        <w:left w:val="none" w:sz="0" w:space="0" w:color="auto"/>
        <w:bottom w:val="none" w:sz="0" w:space="0" w:color="auto"/>
        <w:right w:val="none" w:sz="0" w:space="0" w:color="auto"/>
      </w:divBdr>
    </w:div>
    <w:div w:id="1822111139">
      <w:bodyDiv w:val="1"/>
      <w:marLeft w:val="0"/>
      <w:marRight w:val="0"/>
      <w:marTop w:val="0"/>
      <w:marBottom w:val="0"/>
      <w:divBdr>
        <w:top w:val="none" w:sz="0" w:space="0" w:color="auto"/>
        <w:left w:val="none" w:sz="0" w:space="0" w:color="auto"/>
        <w:bottom w:val="none" w:sz="0" w:space="0" w:color="auto"/>
        <w:right w:val="none" w:sz="0" w:space="0" w:color="auto"/>
      </w:divBdr>
    </w:div>
    <w:div w:id="1822231596">
      <w:bodyDiv w:val="1"/>
      <w:marLeft w:val="0"/>
      <w:marRight w:val="0"/>
      <w:marTop w:val="0"/>
      <w:marBottom w:val="0"/>
      <w:divBdr>
        <w:top w:val="none" w:sz="0" w:space="0" w:color="auto"/>
        <w:left w:val="none" w:sz="0" w:space="0" w:color="auto"/>
        <w:bottom w:val="none" w:sz="0" w:space="0" w:color="auto"/>
        <w:right w:val="none" w:sz="0" w:space="0" w:color="auto"/>
      </w:divBdr>
    </w:div>
    <w:div w:id="1822380653">
      <w:bodyDiv w:val="1"/>
      <w:marLeft w:val="0"/>
      <w:marRight w:val="0"/>
      <w:marTop w:val="0"/>
      <w:marBottom w:val="0"/>
      <w:divBdr>
        <w:top w:val="none" w:sz="0" w:space="0" w:color="auto"/>
        <w:left w:val="none" w:sz="0" w:space="0" w:color="auto"/>
        <w:bottom w:val="none" w:sz="0" w:space="0" w:color="auto"/>
        <w:right w:val="none" w:sz="0" w:space="0" w:color="auto"/>
      </w:divBdr>
    </w:div>
    <w:div w:id="1824007016">
      <w:bodyDiv w:val="1"/>
      <w:marLeft w:val="0"/>
      <w:marRight w:val="0"/>
      <w:marTop w:val="0"/>
      <w:marBottom w:val="0"/>
      <w:divBdr>
        <w:top w:val="none" w:sz="0" w:space="0" w:color="auto"/>
        <w:left w:val="none" w:sz="0" w:space="0" w:color="auto"/>
        <w:bottom w:val="none" w:sz="0" w:space="0" w:color="auto"/>
        <w:right w:val="none" w:sz="0" w:space="0" w:color="auto"/>
      </w:divBdr>
    </w:div>
    <w:div w:id="1824008231">
      <w:bodyDiv w:val="1"/>
      <w:marLeft w:val="0"/>
      <w:marRight w:val="0"/>
      <w:marTop w:val="0"/>
      <w:marBottom w:val="0"/>
      <w:divBdr>
        <w:top w:val="none" w:sz="0" w:space="0" w:color="auto"/>
        <w:left w:val="none" w:sz="0" w:space="0" w:color="auto"/>
        <w:bottom w:val="none" w:sz="0" w:space="0" w:color="auto"/>
        <w:right w:val="none" w:sz="0" w:space="0" w:color="auto"/>
      </w:divBdr>
    </w:div>
    <w:div w:id="1825314529">
      <w:bodyDiv w:val="1"/>
      <w:marLeft w:val="0"/>
      <w:marRight w:val="0"/>
      <w:marTop w:val="0"/>
      <w:marBottom w:val="0"/>
      <w:divBdr>
        <w:top w:val="none" w:sz="0" w:space="0" w:color="auto"/>
        <w:left w:val="none" w:sz="0" w:space="0" w:color="auto"/>
        <w:bottom w:val="none" w:sz="0" w:space="0" w:color="auto"/>
        <w:right w:val="none" w:sz="0" w:space="0" w:color="auto"/>
      </w:divBdr>
    </w:div>
    <w:div w:id="1825588711">
      <w:bodyDiv w:val="1"/>
      <w:marLeft w:val="0"/>
      <w:marRight w:val="0"/>
      <w:marTop w:val="0"/>
      <w:marBottom w:val="0"/>
      <w:divBdr>
        <w:top w:val="none" w:sz="0" w:space="0" w:color="auto"/>
        <w:left w:val="none" w:sz="0" w:space="0" w:color="auto"/>
        <w:bottom w:val="none" w:sz="0" w:space="0" w:color="auto"/>
        <w:right w:val="none" w:sz="0" w:space="0" w:color="auto"/>
      </w:divBdr>
    </w:div>
    <w:div w:id="1826319473">
      <w:bodyDiv w:val="1"/>
      <w:marLeft w:val="0"/>
      <w:marRight w:val="0"/>
      <w:marTop w:val="0"/>
      <w:marBottom w:val="0"/>
      <w:divBdr>
        <w:top w:val="none" w:sz="0" w:space="0" w:color="auto"/>
        <w:left w:val="none" w:sz="0" w:space="0" w:color="auto"/>
        <w:bottom w:val="none" w:sz="0" w:space="0" w:color="auto"/>
        <w:right w:val="none" w:sz="0" w:space="0" w:color="auto"/>
      </w:divBdr>
    </w:div>
    <w:div w:id="1826362714">
      <w:bodyDiv w:val="1"/>
      <w:marLeft w:val="0"/>
      <w:marRight w:val="0"/>
      <w:marTop w:val="0"/>
      <w:marBottom w:val="0"/>
      <w:divBdr>
        <w:top w:val="none" w:sz="0" w:space="0" w:color="auto"/>
        <w:left w:val="none" w:sz="0" w:space="0" w:color="auto"/>
        <w:bottom w:val="none" w:sz="0" w:space="0" w:color="auto"/>
        <w:right w:val="none" w:sz="0" w:space="0" w:color="auto"/>
      </w:divBdr>
    </w:div>
    <w:div w:id="1827160907">
      <w:bodyDiv w:val="1"/>
      <w:marLeft w:val="0"/>
      <w:marRight w:val="0"/>
      <w:marTop w:val="0"/>
      <w:marBottom w:val="0"/>
      <w:divBdr>
        <w:top w:val="none" w:sz="0" w:space="0" w:color="auto"/>
        <w:left w:val="none" w:sz="0" w:space="0" w:color="auto"/>
        <w:bottom w:val="none" w:sz="0" w:space="0" w:color="auto"/>
        <w:right w:val="none" w:sz="0" w:space="0" w:color="auto"/>
      </w:divBdr>
    </w:div>
    <w:div w:id="1827890839">
      <w:bodyDiv w:val="1"/>
      <w:marLeft w:val="0"/>
      <w:marRight w:val="0"/>
      <w:marTop w:val="0"/>
      <w:marBottom w:val="0"/>
      <w:divBdr>
        <w:top w:val="none" w:sz="0" w:space="0" w:color="auto"/>
        <w:left w:val="none" w:sz="0" w:space="0" w:color="auto"/>
        <w:bottom w:val="none" w:sz="0" w:space="0" w:color="auto"/>
        <w:right w:val="none" w:sz="0" w:space="0" w:color="auto"/>
      </w:divBdr>
    </w:div>
    <w:div w:id="1828012506">
      <w:bodyDiv w:val="1"/>
      <w:marLeft w:val="0"/>
      <w:marRight w:val="0"/>
      <w:marTop w:val="0"/>
      <w:marBottom w:val="0"/>
      <w:divBdr>
        <w:top w:val="none" w:sz="0" w:space="0" w:color="auto"/>
        <w:left w:val="none" w:sz="0" w:space="0" w:color="auto"/>
        <w:bottom w:val="none" w:sz="0" w:space="0" w:color="auto"/>
        <w:right w:val="none" w:sz="0" w:space="0" w:color="auto"/>
      </w:divBdr>
    </w:div>
    <w:div w:id="1828471600">
      <w:bodyDiv w:val="1"/>
      <w:marLeft w:val="0"/>
      <w:marRight w:val="0"/>
      <w:marTop w:val="0"/>
      <w:marBottom w:val="0"/>
      <w:divBdr>
        <w:top w:val="none" w:sz="0" w:space="0" w:color="auto"/>
        <w:left w:val="none" w:sz="0" w:space="0" w:color="auto"/>
        <w:bottom w:val="none" w:sz="0" w:space="0" w:color="auto"/>
        <w:right w:val="none" w:sz="0" w:space="0" w:color="auto"/>
      </w:divBdr>
    </w:div>
    <w:div w:id="1828472997">
      <w:bodyDiv w:val="1"/>
      <w:marLeft w:val="0"/>
      <w:marRight w:val="0"/>
      <w:marTop w:val="0"/>
      <w:marBottom w:val="0"/>
      <w:divBdr>
        <w:top w:val="none" w:sz="0" w:space="0" w:color="auto"/>
        <w:left w:val="none" w:sz="0" w:space="0" w:color="auto"/>
        <w:bottom w:val="none" w:sz="0" w:space="0" w:color="auto"/>
        <w:right w:val="none" w:sz="0" w:space="0" w:color="auto"/>
      </w:divBdr>
    </w:div>
    <w:div w:id="1828861844">
      <w:bodyDiv w:val="1"/>
      <w:marLeft w:val="0"/>
      <w:marRight w:val="0"/>
      <w:marTop w:val="0"/>
      <w:marBottom w:val="0"/>
      <w:divBdr>
        <w:top w:val="none" w:sz="0" w:space="0" w:color="auto"/>
        <w:left w:val="none" w:sz="0" w:space="0" w:color="auto"/>
        <w:bottom w:val="none" w:sz="0" w:space="0" w:color="auto"/>
        <w:right w:val="none" w:sz="0" w:space="0" w:color="auto"/>
      </w:divBdr>
    </w:div>
    <w:div w:id="1829008209">
      <w:bodyDiv w:val="1"/>
      <w:marLeft w:val="0"/>
      <w:marRight w:val="0"/>
      <w:marTop w:val="0"/>
      <w:marBottom w:val="0"/>
      <w:divBdr>
        <w:top w:val="none" w:sz="0" w:space="0" w:color="auto"/>
        <w:left w:val="none" w:sz="0" w:space="0" w:color="auto"/>
        <w:bottom w:val="none" w:sz="0" w:space="0" w:color="auto"/>
        <w:right w:val="none" w:sz="0" w:space="0" w:color="auto"/>
      </w:divBdr>
    </w:div>
    <w:div w:id="1829832066">
      <w:bodyDiv w:val="1"/>
      <w:marLeft w:val="0"/>
      <w:marRight w:val="0"/>
      <w:marTop w:val="0"/>
      <w:marBottom w:val="0"/>
      <w:divBdr>
        <w:top w:val="none" w:sz="0" w:space="0" w:color="auto"/>
        <w:left w:val="none" w:sz="0" w:space="0" w:color="auto"/>
        <w:bottom w:val="none" w:sz="0" w:space="0" w:color="auto"/>
        <w:right w:val="none" w:sz="0" w:space="0" w:color="auto"/>
      </w:divBdr>
    </w:div>
    <w:div w:id="1829859801">
      <w:bodyDiv w:val="1"/>
      <w:marLeft w:val="0"/>
      <w:marRight w:val="0"/>
      <w:marTop w:val="0"/>
      <w:marBottom w:val="0"/>
      <w:divBdr>
        <w:top w:val="none" w:sz="0" w:space="0" w:color="auto"/>
        <w:left w:val="none" w:sz="0" w:space="0" w:color="auto"/>
        <w:bottom w:val="none" w:sz="0" w:space="0" w:color="auto"/>
        <w:right w:val="none" w:sz="0" w:space="0" w:color="auto"/>
      </w:divBdr>
    </w:div>
    <w:div w:id="1830251565">
      <w:bodyDiv w:val="1"/>
      <w:marLeft w:val="0"/>
      <w:marRight w:val="0"/>
      <w:marTop w:val="0"/>
      <w:marBottom w:val="0"/>
      <w:divBdr>
        <w:top w:val="none" w:sz="0" w:space="0" w:color="auto"/>
        <w:left w:val="none" w:sz="0" w:space="0" w:color="auto"/>
        <w:bottom w:val="none" w:sz="0" w:space="0" w:color="auto"/>
        <w:right w:val="none" w:sz="0" w:space="0" w:color="auto"/>
      </w:divBdr>
    </w:div>
    <w:div w:id="1830515448">
      <w:bodyDiv w:val="1"/>
      <w:marLeft w:val="0"/>
      <w:marRight w:val="0"/>
      <w:marTop w:val="0"/>
      <w:marBottom w:val="0"/>
      <w:divBdr>
        <w:top w:val="none" w:sz="0" w:space="0" w:color="auto"/>
        <w:left w:val="none" w:sz="0" w:space="0" w:color="auto"/>
        <w:bottom w:val="none" w:sz="0" w:space="0" w:color="auto"/>
        <w:right w:val="none" w:sz="0" w:space="0" w:color="auto"/>
      </w:divBdr>
    </w:div>
    <w:div w:id="1830707408">
      <w:bodyDiv w:val="1"/>
      <w:marLeft w:val="0"/>
      <w:marRight w:val="0"/>
      <w:marTop w:val="0"/>
      <w:marBottom w:val="0"/>
      <w:divBdr>
        <w:top w:val="none" w:sz="0" w:space="0" w:color="auto"/>
        <w:left w:val="none" w:sz="0" w:space="0" w:color="auto"/>
        <w:bottom w:val="none" w:sz="0" w:space="0" w:color="auto"/>
        <w:right w:val="none" w:sz="0" w:space="0" w:color="auto"/>
      </w:divBdr>
    </w:div>
    <w:div w:id="1830904418">
      <w:bodyDiv w:val="1"/>
      <w:marLeft w:val="0"/>
      <w:marRight w:val="0"/>
      <w:marTop w:val="0"/>
      <w:marBottom w:val="0"/>
      <w:divBdr>
        <w:top w:val="none" w:sz="0" w:space="0" w:color="auto"/>
        <w:left w:val="none" w:sz="0" w:space="0" w:color="auto"/>
        <w:bottom w:val="none" w:sz="0" w:space="0" w:color="auto"/>
        <w:right w:val="none" w:sz="0" w:space="0" w:color="auto"/>
      </w:divBdr>
    </w:div>
    <w:div w:id="1831018566">
      <w:bodyDiv w:val="1"/>
      <w:marLeft w:val="0"/>
      <w:marRight w:val="0"/>
      <w:marTop w:val="0"/>
      <w:marBottom w:val="0"/>
      <w:divBdr>
        <w:top w:val="none" w:sz="0" w:space="0" w:color="auto"/>
        <w:left w:val="none" w:sz="0" w:space="0" w:color="auto"/>
        <w:bottom w:val="none" w:sz="0" w:space="0" w:color="auto"/>
        <w:right w:val="none" w:sz="0" w:space="0" w:color="auto"/>
      </w:divBdr>
    </w:div>
    <w:div w:id="1831870796">
      <w:bodyDiv w:val="1"/>
      <w:marLeft w:val="0"/>
      <w:marRight w:val="0"/>
      <w:marTop w:val="0"/>
      <w:marBottom w:val="0"/>
      <w:divBdr>
        <w:top w:val="none" w:sz="0" w:space="0" w:color="auto"/>
        <w:left w:val="none" w:sz="0" w:space="0" w:color="auto"/>
        <w:bottom w:val="none" w:sz="0" w:space="0" w:color="auto"/>
        <w:right w:val="none" w:sz="0" w:space="0" w:color="auto"/>
      </w:divBdr>
    </w:div>
    <w:div w:id="1833177811">
      <w:bodyDiv w:val="1"/>
      <w:marLeft w:val="0"/>
      <w:marRight w:val="0"/>
      <w:marTop w:val="0"/>
      <w:marBottom w:val="0"/>
      <w:divBdr>
        <w:top w:val="none" w:sz="0" w:space="0" w:color="auto"/>
        <w:left w:val="none" w:sz="0" w:space="0" w:color="auto"/>
        <w:bottom w:val="none" w:sz="0" w:space="0" w:color="auto"/>
        <w:right w:val="none" w:sz="0" w:space="0" w:color="auto"/>
      </w:divBdr>
    </w:div>
    <w:div w:id="1833402143">
      <w:bodyDiv w:val="1"/>
      <w:marLeft w:val="0"/>
      <w:marRight w:val="0"/>
      <w:marTop w:val="0"/>
      <w:marBottom w:val="0"/>
      <w:divBdr>
        <w:top w:val="none" w:sz="0" w:space="0" w:color="auto"/>
        <w:left w:val="none" w:sz="0" w:space="0" w:color="auto"/>
        <w:bottom w:val="none" w:sz="0" w:space="0" w:color="auto"/>
        <w:right w:val="none" w:sz="0" w:space="0" w:color="auto"/>
      </w:divBdr>
    </w:div>
    <w:div w:id="1833447832">
      <w:bodyDiv w:val="1"/>
      <w:marLeft w:val="0"/>
      <w:marRight w:val="0"/>
      <w:marTop w:val="0"/>
      <w:marBottom w:val="0"/>
      <w:divBdr>
        <w:top w:val="none" w:sz="0" w:space="0" w:color="auto"/>
        <w:left w:val="none" w:sz="0" w:space="0" w:color="auto"/>
        <w:bottom w:val="none" w:sz="0" w:space="0" w:color="auto"/>
        <w:right w:val="none" w:sz="0" w:space="0" w:color="auto"/>
      </w:divBdr>
    </w:div>
    <w:div w:id="1833595994">
      <w:bodyDiv w:val="1"/>
      <w:marLeft w:val="0"/>
      <w:marRight w:val="0"/>
      <w:marTop w:val="0"/>
      <w:marBottom w:val="0"/>
      <w:divBdr>
        <w:top w:val="none" w:sz="0" w:space="0" w:color="auto"/>
        <w:left w:val="none" w:sz="0" w:space="0" w:color="auto"/>
        <w:bottom w:val="none" w:sz="0" w:space="0" w:color="auto"/>
        <w:right w:val="none" w:sz="0" w:space="0" w:color="auto"/>
      </w:divBdr>
    </w:div>
    <w:div w:id="1833907513">
      <w:bodyDiv w:val="1"/>
      <w:marLeft w:val="0"/>
      <w:marRight w:val="0"/>
      <w:marTop w:val="0"/>
      <w:marBottom w:val="0"/>
      <w:divBdr>
        <w:top w:val="none" w:sz="0" w:space="0" w:color="auto"/>
        <w:left w:val="none" w:sz="0" w:space="0" w:color="auto"/>
        <w:bottom w:val="none" w:sz="0" w:space="0" w:color="auto"/>
        <w:right w:val="none" w:sz="0" w:space="0" w:color="auto"/>
      </w:divBdr>
    </w:div>
    <w:div w:id="1834183413">
      <w:bodyDiv w:val="1"/>
      <w:marLeft w:val="0"/>
      <w:marRight w:val="0"/>
      <w:marTop w:val="0"/>
      <w:marBottom w:val="0"/>
      <w:divBdr>
        <w:top w:val="none" w:sz="0" w:space="0" w:color="auto"/>
        <w:left w:val="none" w:sz="0" w:space="0" w:color="auto"/>
        <w:bottom w:val="none" w:sz="0" w:space="0" w:color="auto"/>
        <w:right w:val="none" w:sz="0" w:space="0" w:color="auto"/>
      </w:divBdr>
    </w:div>
    <w:div w:id="1834295948">
      <w:bodyDiv w:val="1"/>
      <w:marLeft w:val="0"/>
      <w:marRight w:val="0"/>
      <w:marTop w:val="0"/>
      <w:marBottom w:val="0"/>
      <w:divBdr>
        <w:top w:val="none" w:sz="0" w:space="0" w:color="auto"/>
        <w:left w:val="none" w:sz="0" w:space="0" w:color="auto"/>
        <w:bottom w:val="none" w:sz="0" w:space="0" w:color="auto"/>
        <w:right w:val="none" w:sz="0" w:space="0" w:color="auto"/>
      </w:divBdr>
    </w:div>
    <w:div w:id="1834373843">
      <w:bodyDiv w:val="1"/>
      <w:marLeft w:val="0"/>
      <w:marRight w:val="0"/>
      <w:marTop w:val="0"/>
      <w:marBottom w:val="0"/>
      <w:divBdr>
        <w:top w:val="none" w:sz="0" w:space="0" w:color="auto"/>
        <w:left w:val="none" w:sz="0" w:space="0" w:color="auto"/>
        <w:bottom w:val="none" w:sz="0" w:space="0" w:color="auto"/>
        <w:right w:val="none" w:sz="0" w:space="0" w:color="auto"/>
      </w:divBdr>
    </w:div>
    <w:div w:id="1834450492">
      <w:bodyDiv w:val="1"/>
      <w:marLeft w:val="0"/>
      <w:marRight w:val="0"/>
      <w:marTop w:val="0"/>
      <w:marBottom w:val="0"/>
      <w:divBdr>
        <w:top w:val="none" w:sz="0" w:space="0" w:color="auto"/>
        <w:left w:val="none" w:sz="0" w:space="0" w:color="auto"/>
        <w:bottom w:val="none" w:sz="0" w:space="0" w:color="auto"/>
        <w:right w:val="none" w:sz="0" w:space="0" w:color="auto"/>
      </w:divBdr>
    </w:div>
    <w:div w:id="1834948715">
      <w:bodyDiv w:val="1"/>
      <w:marLeft w:val="0"/>
      <w:marRight w:val="0"/>
      <w:marTop w:val="0"/>
      <w:marBottom w:val="0"/>
      <w:divBdr>
        <w:top w:val="none" w:sz="0" w:space="0" w:color="auto"/>
        <w:left w:val="none" w:sz="0" w:space="0" w:color="auto"/>
        <w:bottom w:val="none" w:sz="0" w:space="0" w:color="auto"/>
        <w:right w:val="none" w:sz="0" w:space="0" w:color="auto"/>
      </w:divBdr>
    </w:div>
    <w:div w:id="1834952943">
      <w:bodyDiv w:val="1"/>
      <w:marLeft w:val="0"/>
      <w:marRight w:val="0"/>
      <w:marTop w:val="0"/>
      <w:marBottom w:val="0"/>
      <w:divBdr>
        <w:top w:val="none" w:sz="0" w:space="0" w:color="auto"/>
        <w:left w:val="none" w:sz="0" w:space="0" w:color="auto"/>
        <w:bottom w:val="none" w:sz="0" w:space="0" w:color="auto"/>
        <w:right w:val="none" w:sz="0" w:space="0" w:color="auto"/>
      </w:divBdr>
    </w:div>
    <w:div w:id="1835876886">
      <w:bodyDiv w:val="1"/>
      <w:marLeft w:val="0"/>
      <w:marRight w:val="0"/>
      <w:marTop w:val="0"/>
      <w:marBottom w:val="0"/>
      <w:divBdr>
        <w:top w:val="none" w:sz="0" w:space="0" w:color="auto"/>
        <w:left w:val="none" w:sz="0" w:space="0" w:color="auto"/>
        <w:bottom w:val="none" w:sz="0" w:space="0" w:color="auto"/>
        <w:right w:val="none" w:sz="0" w:space="0" w:color="auto"/>
      </w:divBdr>
    </w:div>
    <w:div w:id="1836915045">
      <w:bodyDiv w:val="1"/>
      <w:marLeft w:val="0"/>
      <w:marRight w:val="0"/>
      <w:marTop w:val="0"/>
      <w:marBottom w:val="0"/>
      <w:divBdr>
        <w:top w:val="none" w:sz="0" w:space="0" w:color="auto"/>
        <w:left w:val="none" w:sz="0" w:space="0" w:color="auto"/>
        <w:bottom w:val="none" w:sz="0" w:space="0" w:color="auto"/>
        <w:right w:val="none" w:sz="0" w:space="0" w:color="auto"/>
      </w:divBdr>
    </w:div>
    <w:div w:id="1837332509">
      <w:bodyDiv w:val="1"/>
      <w:marLeft w:val="0"/>
      <w:marRight w:val="0"/>
      <w:marTop w:val="0"/>
      <w:marBottom w:val="0"/>
      <w:divBdr>
        <w:top w:val="none" w:sz="0" w:space="0" w:color="auto"/>
        <w:left w:val="none" w:sz="0" w:space="0" w:color="auto"/>
        <w:bottom w:val="none" w:sz="0" w:space="0" w:color="auto"/>
        <w:right w:val="none" w:sz="0" w:space="0" w:color="auto"/>
      </w:divBdr>
    </w:div>
    <w:div w:id="1837498447">
      <w:bodyDiv w:val="1"/>
      <w:marLeft w:val="0"/>
      <w:marRight w:val="0"/>
      <w:marTop w:val="0"/>
      <w:marBottom w:val="0"/>
      <w:divBdr>
        <w:top w:val="none" w:sz="0" w:space="0" w:color="auto"/>
        <w:left w:val="none" w:sz="0" w:space="0" w:color="auto"/>
        <w:bottom w:val="none" w:sz="0" w:space="0" w:color="auto"/>
        <w:right w:val="none" w:sz="0" w:space="0" w:color="auto"/>
      </w:divBdr>
    </w:div>
    <w:div w:id="1837650484">
      <w:bodyDiv w:val="1"/>
      <w:marLeft w:val="0"/>
      <w:marRight w:val="0"/>
      <w:marTop w:val="0"/>
      <w:marBottom w:val="0"/>
      <w:divBdr>
        <w:top w:val="none" w:sz="0" w:space="0" w:color="auto"/>
        <w:left w:val="none" w:sz="0" w:space="0" w:color="auto"/>
        <w:bottom w:val="none" w:sz="0" w:space="0" w:color="auto"/>
        <w:right w:val="none" w:sz="0" w:space="0" w:color="auto"/>
      </w:divBdr>
    </w:div>
    <w:div w:id="1838376932">
      <w:bodyDiv w:val="1"/>
      <w:marLeft w:val="0"/>
      <w:marRight w:val="0"/>
      <w:marTop w:val="0"/>
      <w:marBottom w:val="0"/>
      <w:divBdr>
        <w:top w:val="none" w:sz="0" w:space="0" w:color="auto"/>
        <w:left w:val="none" w:sz="0" w:space="0" w:color="auto"/>
        <w:bottom w:val="none" w:sz="0" w:space="0" w:color="auto"/>
        <w:right w:val="none" w:sz="0" w:space="0" w:color="auto"/>
      </w:divBdr>
    </w:div>
    <w:div w:id="1838496844">
      <w:bodyDiv w:val="1"/>
      <w:marLeft w:val="0"/>
      <w:marRight w:val="0"/>
      <w:marTop w:val="0"/>
      <w:marBottom w:val="0"/>
      <w:divBdr>
        <w:top w:val="none" w:sz="0" w:space="0" w:color="auto"/>
        <w:left w:val="none" w:sz="0" w:space="0" w:color="auto"/>
        <w:bottom w:val="none" w:sz="0" w:space="0" w:color="auto"/>
        <w:right w:val="none" w:sz="0" w:space="0" w:color="auto"/>
      </w:divBdr>
    </w:div>
    <w:div w:id="1838577081">
      <w:bodyDiv w:val="1"/>
      <w:marLeft w:val="0"/>
      <w:marRight w:val="0"/>
      <w:marTop w:val="0"/>
      <w:marBottom w:val="0"/>
      <w:divBdr>
        <w:top w:val="none" w:sz="0" w:space="0" w:color="auto"/>
        <w:left w:val="none" w:sz="0" w:space="0" w:color="auto"/>
        <w:bottom w:val="none" w:sz="0" w:space="0" w:color="auto"/>
        <w:right w:val="none" w:sz="0" w:space="0" w:color="auto"/>
      </w:divBdr>
    </w:div>
    <w:div w:id="1838689643">
      <w:bodyDiv w:val="1"/>
      <w:marLeft w:val="0"/>
      <w:marRight w:val="0"/>
      <w:marTop w:val="0"/>
      <w:marBottom w:val="0"/>
      <w:divBdr>
        <w:top w:val="none" w:sz="0" w:space="0" w:color="auto"/>
        <w:left w:val="none" w:sz="0" w:space="0" w:color="auto"/>
        <w:bottom w:val="none" w:sz="0" w:space="0" w:color="auto"/>
        <w:right w:val="none" w:sz="0" w:space="0" w:color="auto"/>
      </w:divBdr>
    </w:div>
    <w:div w:id="1839153231">
      <w:bodyDiv w:val="1"/>
      <w:marLeft w:val="0"/>
      <w:marRight w:val="0"/>
      <w:marTop w:val="0"/>
      <w:marBottom w:val="0"/>
      <w:divBdr>
        <w:top w:val="none" w:sz="0" w:space="0" w:color="auto"/>
        <w:left w:val="none" w:sz="0" w:space="0" w:color="auto"/>
        <w:bottom w:val="none" w:sz="0" w:space="0" w:color="auto"/>
        <w:right w:val="none" w:sz="0" w:space="0" w:color="auto"/>
      </w:divBdr>
    </w:div>
    <w:div w:id="1839733192">
      <w:bodyDiv w:val="1"/>
      <w:marLeft w:val="0"/>
      <w:marRight w:val="0"/>
      <w:marTop w:val="0"/>
      <w:marBottom w:val="0"/>
      <w:divBdr>
        <w:top w:val="none" w:sz="0" w:space="0" w:color="auto"/>
        <w:left w:val="none" w:sz="0" w:space="0" w:color="auto"/>
        <w:bottom w:val="none" w:sz="0" w:space="0" w:color="auto"/>
        <w:right w:val="none" w:sz="0" w:space="0" w:color="auto"/>
      </w:divBdr>
    </w:div>
    <w:div w:id="1839880625">
      <w:bodyDiv w:val="1"/>
      <w:marLeft w:val="0"/>
      <w:marRight w:val="0"/>
      <w:marTop w:val="0"/>
      <w:marBottom w:val="0"/>
      <w:divBdr>
        <w:top w:val="none" w:sz="0" w:space="0" w:color="auto"/>
        <w:left w:val="none" w:sz="0" w:space="0" w:color="auto"/>
        <w:bottom w:val="none" w:sz="0" w:space="0" w:color="auto"/>
        <w:right w:val="none" w:sz="0" w:space="0" w:color="auto"/>
      </w:divBdr>
    </w:div>
    <w:div w:id="1840190126">
      <w:bodyDiv w:val="1"/>
      <w:marLeft w:val="0"/>
      <w:marRight w:val="0"/>
      <w:marTop w:val="0"/>
      <w:marBottom w:val="0"/>
      <w:divBdr>
        <w:top w:val="none" w:sz="0" w:space="0" w:color="auto"/>
        <w:left w:val="none" w:sz="0" w:space="0" w:color="auto"/>
        <w:bottom w:val="none" w:sz="0" w:space="0" w:color="auto"/>
        <w:right w:val="none" w:sz="0" w:space="0" w:color="auto"/>
      </w:divBdr>
    </w:div>
    <w:div w:id="1841193253">
      <w:bodyDiv w:val="1"/>
      <w:marLeft w:val="0"/>
      <w:marRight w:val="0"/>
      <w:marTop w:val="0"/>
      <w:marBottom w:val="0"/>
      <w:divBdr>
        <w:top w:val="none" w:sz="0" w:space="0" w:color="auto"/>
        <w:left w:val="none" w:sz="0" w:space="0" w:color="auto"/>
        <w:bottom w:val="none" w:sz="0" w:space="0" w:color="auto"/>
        <w:right w:val="none" w:sz="0" w:space="0" w:color="auto"/>
      </w:divBdr>
    </w:div>
    <w:div w:id="1841307580">
      <w:bodyDiv w:val="1"/>
      <w:marLeft w:val="0"/>
      <w:marRight w:val="0"/>
      <w:marTop w:val="0"/>
      <w:marBottom w:val="0"/>
      <w:divBdr>
        <w:top w:val="none" w:sz="0" w:space="0" w:color="auto"/>
        <w:left w:val="none" w:sz="0" w:space="0" w:color="auto"/>
        <w:bottom w:val="none" w:sz="0" w:space="0" w:color="auto"/>
        <w:right w:val="none" w:sz="0" w:space="0" w:color="auto"/>
      </w:divBdr>
    </w:div>
    <w:div w:id="1841461967">
      <w:bodyDiv w:val="1"/>
      <w:marLeft w:val="0"/>
      <w:marRight w:val="0"/>
      <w:marTop w:val="0"/>
      <w:marBottom w:val="0"/>
      <w:divBdr>
        <w:top w:val="none" w:sz="0" w:space="0" w:color="auto"/>
        <w:left w:val="none" w:sz="0" w:space="0" w:color="auto"/>
        <w:bottom w:val="none" w:sz="0" w:space="0" w:color="auto"/>
        <w:right w:val="none" w:sz="0" w:space="0" w:color="auto"/>
      </w:divBdr>
    </w:div>
    <w:div w:id="1841849432">
      <w:bodyDiv w:val="1"/>
      <w:marLeft w:val="0"/>
      <w:marRight w:val="0"/>
      <w:marTop w:val="0"/>
      <w:marBottom w:val="0"/>
      <w:divBdr>
        <w:top w:val="none" w:sz="0" w:space="0" w:color="auto"/>
        <w:left w:val="none" w:sz="0" w:space="0" w:color="auto"/>
        <w:bottom w:val="none" w:sz="0" w:space="0" w:color="auto"/>
        <w:right w:val="none" w:sz="0" w:space="0" w:color="auto"/>
      </w:divBdr>
    </w:div>
    <w:div w:id="1841850196">
      <w:bodyDiv w:val="1"/>
      <w:marLeft w:val="0"/>
      <w:marRight w:val="0"/>
      <w:marTop w:val="0"/>
      <w:marBottom w:val="0"/>
      <w:divBdr>
        <w:top w:val="none" w:sz="0" w:space="0" w:color="auto"/>
        <w:left w:val="none" w:sz="0" w:space="0" w:color="auto"/>
        <w:bottom w:val="none" w:sz="0" w:space="0" w:color="auto"/>
        <w:right w:val="none" w:sz="0" w:space="0" w:color="auto"/>
      </w:divBdr>
    </w:div>
    <w:div w:id="1842115752">
      <w:bodyDiv w:val="1"/>
      <w:marLeft w:val="0"/>
      <w:marRight w:val="0"/>
      <w:marTop w:val="0"/>
      <w:marBottom w:val="0"/>
      <w:divBdr>
        <w:top w:val="none" w:sz="0" w:space="0" w:color="auto"/>
        <w:left w:val="none" w:sz="0" w:space="0" w:color="auto"/>
        <w:bottom w:val="none" w:sz="0" w:space="0" w:color="auto"/>
        <w:right w:val="none" w:sz="0" w:space="0" w:color="auto"/>
      </w:divBdr>
    </w:div>
    <w:div w:id="1842156448">
      <w:bodyDiv w:val="1"/>
      <w:marLeft w:val="0"/>
      <w:marRight w:val="0"/>
      <w:marTop w:val="0"/>
      <w:marBottom w:val="0"/>
      <w:divBdr>
        <w:top w:val="none" w:sz="0" w:space="0" w:color="auto"/>
        <w:left w:val="none" w:sz="0" w:space="0" w:color="auto"/>
        <w:bottom w:val="none" w:sz="0" w:space="0" w:color="auto"/>
        <w:right w:val="none" w:sz="0" w:space="0" w:color="auto"/>
      </w:divBdr>
    </w:div>
    <w:div w:id="1843203722">
      <w:bodyDiv w:val="1"/>
      <w:marLeft w:val="0"/>
      <w:marRight w:val="0"/>
      <w:marTop w:val="0"/>
      <w:marBottom w:val="0"/>
      <w:divBdr>
        <w:top w:val="none" w:sz="0" w:space="0" w:color="auto"/>
        <w:left w:val="none" w:sz="0" w:space="0" w:color="auto"/>
        <w:bottom w:val="none" w:sz="0" w:space="0" w:color="auto"/>
        <w:right w:val="none" w:sz="0" w:space="0" w:color="auto"/>
      </w:divBdr>
    </w:div>
    <w:div w:id="1843396940">
      <w:bodyDiv w:val="1"/>
      <w:marLeft w:val="0"/>
      <w:marRight w:val="0"/>
      <w:marTop w:val="0"/>
      <w:marBottom w:val="0"/>
      <w:divBdr>
        <w:top w:val="none" w:sz="0" w:space="0" w:color="auto"/>
        <w:left w:val="none" w:sz="0" w:space="0" w:color="auto"/>
        <w:bottom w:val="none" w:sz="0" w:space="0" w:color="auto"/>
        <w:right w:val="none" w:sz="0" w:space="0" w:color="auto"/>
      </w:divBdr>
    </w:div>
    <w:div w:id="1843624735">
      <w:bodyDiv w:val="1"/>
      <w:marLeft w:val="0"/>
      <w:marRight w:val="0"/>
      <w:marTop w:val="0"/>
      <w:marBottom w:val="0"/>
      <w:divBdr>
        <w:top w:val="none" w:sz="0" w:space="0" w:color="auto"/>
        <w:left w:val="none" w:sz="0" w:space="0" w:color="auto"/>
        <w:bottom w:val="none" w:sz="0" w:space="0" w:color="auto"/>
        <w:right w:val="none" w:sz="0" w:space="0" w:color="auto"/>
      </w:divBdr>
    </w:div>
    <w:div w:id="1844128269">
      <w:bodyDiv w:val="1"/>
      <w:marLeft w:val="0"/>
      <w:marRight w:val="0"/>
      <w:marTop w:val="0"/>
      <w:marBottom w:val="0"/>
      <w:divBdr>
        <w:top w:val="none" w:sz="0" w:space="0" w:color="auto"/>
        <w:left w:val="none" w:sz="0" w:space="0" w:color="auto"/>
        <w:bottom w:val="none" w:sz="0" w:space="0" w:color="auto"/>
        <w:right w:val="none" w:sz="0" w:space="0" w:color="auto"/>
      </w:divBdr>
    </w:div>
    <w:div w:id="1845198075">
      <w:bodyDiv w:val="1"/>
      <w:marLeft w:val="0"/>
      <w:marRight w:val="0"/>
      <w:marTop w:val="0"/>
      <w:marBottom w:val="0"/>
      <w:divBdr>
        <w:top w:val="none" w:sz="0" w:space="0" w:color="auto"/>
        <w:left w:val="none" w:sz="0" w:space="0" w:color="auto"/>
        <w:bottom w:val="none" w:sz="0" w:space="0" w:color="auto"/>
        <w:right w:val="none" w:sz="0" w:space="0" w:color="auto"/>
      </w:divBdr>
    </w:div>
    <w:div w:id="1845240730">
      <w:bodyDiv w:val="1"/>
      <w:marLeft w:val="0"/>
      <w:marRight w:val="0"/>
      <w:marTop w:val="0"/>
      <w:marBottom w:val="0"/>
      <w:divBdr>
        <w:top w:val="none" w:sz="0" w:space="0" w:color="auto"/>
        <w:left w:val="none" w:sz="0" w:space="0" w:color="auto"/>
        <w:bottom w:val="none" w:sz="0" w:space="0" w:color="auto"/>
        <w:right w:val="none" w:sz="0" w:space="0" w:color="auto"/>
      </w:divBdr>
    </w:div>
    <w:div w:id="1845319278">
      <w:bodyDiv w:val="1"/>
      <w:marLeft w:val="0"/>
      <w:marRight w:val="0"/>
      <w:marTop w:val="0"/>
      <w:marBottom w:val="0"/>
      <w:divBdr>
        <w:top w:val="none" w:sz="0" w:space="0" w:color="auto"/>
        <w:left w:val="none" w:sz="0" w:space="0" w:color="auto"/>
        <w:bottom w:val="none" w:sz="0" w:space="0" w:color="auto"/>
        <w:right w:val="none" w:sz="0" w:space="0" w:color="auto"/>
      </w:divBdr>
    </w:div>
    <w:div w:id="1845364855">
      <w:bodyDiv w:val="1"/>
      <w:marLeft w:val="0"/>
      <w:marRight w:val="0"/>
      <w:marTop w:val="0"/>
      <w:marBottom w:val="0"/>
      <w:divBdr>
        <w:top w:val="none" w:sz="0" w:space="0" w:color="auto"/>
        <w:left w:val="none" w:sz="0" w:space="0" w:color="auto"/>
        <w:bottom w:val="none" w:sz="0" w:space="0" w:color="auto"/>
        <w:right w:val="none" w:sz="0" w:space="0" w:color="auto"/>
      </w:divBdr>
    </w:div>
    <w:div w:id="1845633168">
      <w:bodyDiv w:val="1"/>
      <w:marLeft w:val="0"/>
      <w:marRight w:val="0"/>
      <w:marTop w:val="0"/>
      <w:marBottom w:val="0"/>
      <w:divBdr>
        <w:top w:val="none" w:sz="0" w:space="0" w:color="auto"/>
        <w:left w:val="none" w:sz="0" w:space="0" w:color="auto"/>
        <w:bottom w:val="none" w:sz="0" w:space="0" w:color="auto"/>
        <w:right w:val="none" w:sz="0" w:space="0" w:color="auto"/>
      </w:divBdr>
    </w:div>
    <w:div w:id="1845779454">
      <w:bodyDiv w:val="1"/>
      <w:marLeft w:val="0"/>
      <w:marRight w:val="0"/>
      <w:marTop w:val="0"/>
      <w:marBottom w:val="0"/>
      <w:divBdr>
        <w:top w:val="none" w:sz="0" w:space="0" w:color="auto"/>
        <w:left w:val="none" w:sz="0" w:space="0" w:color="auto"/>
        <w:bottom w:val="none" w:sz="0" w:space="0" w:color="auto"/>
        <w:right w:val="none" w:sz="0" w:space="0" w:color="auto"/>
      </w:divBdr>
    </w:div>
    <w:div w:id="1845852594">
      <w:bodyDiv w:val="1"/>
      <w:marLeft w:val="0"/>
      <w:marRight w:val="0"/>
      <w:marTop w:val="0"/>
      <w:marBottom w:val="0"/>
      <w:divBdr>
        <w:top w:val="none" w:sz="0" w:space="0" w:color="auto"/>
        <w:left w:val="none" w:sz="0" w:space="0" w:color="auto"/>
        <w:bottom w:val="none" w:sz="0" w:space="0" w:color="auto"/>
        <w:right w:val="none" w:sz="0" w:space="0" w:color="auto"/>
      </w:divBdr>
    </w:div>
    <w:div w:id="1845974219">
      <w:bodyDiv w:val="1"/>
      <w:marLeft w:val="0"/>
      <w:marRight w:val="0"/>
      <w:marTop w:val="0"/>
      <w:marBottom w:val="0"/>
      <w:divBdr>
        <w:top w:val="none" w:sz="0" w:space="0" w:color="auto"/>
        <w:left w:val="none" w:sz="0" w:space="0" w:color="auto"/>
        <w:bottom w:val="none" w:sz="0" w:space="0" w:color="auto"/>
        <w:right w:val="none" w:sz="0" w:space="0" w:color="auto"/>
      </w:divBdr>
    </w:div>
    <w:div w:id="1846243320">
      <w:bodyDiv w:val="1"/>
      <w:marLeft w:val="0"/>
      <w:marRight w:val="0"/>
      <w:marTop w:val="0"/>
      <w:marBottom w:val="0"/>
      <w:divBdr>
        <w:top w:val="none" w:sz="0" w:space="0" w:color="auto"/>
        <w:left w:val="none" w:sz="0" w:space="0" w:color="auto"/>
        <w:bottom w:val="none" w:sz="0" w:space="0" w:color="auto"/>
        <w:right w:val="none" w:sz="0" w:space="0" w:color="auto"/>
      </w:divBdr>
    </w:div>
    <w:div w:id="1846477949">
      <w:bodyDiv w:val="1"/>
      <w:marLeft w:val="0"/>
      <w:marRight w:val="0"/>
      <w:marTop w:val="0"/>
      <w:marBottom w:val="0"/>
      <w:divBdr>
        <w:top w:val="none" w:sz="0" w:space="0" w:color="auto"/>
        <w:left w:val="none" w:sz="0" w:space="0" w:color="auto"/>
        <w:bottom w:val="none" w:sz="0" w:space="0" w:color="auto"/>
        <w:right w:val="none" w:sz="0" w:space="0" w:color="auto"/>
      </w:divBdr>
    </w:div>
    <w:div w:id="1848212363">
      <w:bodyDiv w:val="1"/>
      <w:marLeft w:val="0"/>
      <w:marRight w:val="0"/>
      <w:marTop w:val="0"/>
      <w:marBottom w:val="0"/>
      <w:divBdr>
        <w:top w:val="none" w:sz="0" w:space="0" w:color="auto"/>
        <w:left w:val="none" w:sz="0" w:space="0" w:color="auto"/>
        <w:bottom w:val="none" w:sz="0" w:space="0" w:color="auto"/>
        <w:right w:val="none" w:sz="0" w:space="0" w:color="auto"/>
      </w:divBdr>
    </w:div>
    <w:div w:id="1848321897">
      <w:bodyDiv w:val="1"/>
      <w:marLeft w:val="0"/>
      <w:marRight w:val="0"/>
      <w:marTop w:val="0"/>
      <w:marBottom w:val="0"/>
      <w:divBdr>
        <w:top w:val="none" w:sz="0" w:space="0" w:color="auto"/>
        <w:left w:val="none" w:sz="0" w:space="0" w:color="auto"/>
        <w:bottom w:val="none" w:sz="0" w:space="0" w:color="auto"/>
        <w:right w:val="none" w:sz="0" w:space="0" w:color="auto"/>
      </w:divBdr>
    </w:div>
    <w:div w:id="1848707853">
      <w:bodyDiv w:val="1"/>
      <w:marLeft w:val="0"/>
      <w:marRight w:val="0"/>
      <w:marTop w:val="0"/>
      <w:marBottom w:val="0"/>
      <w:divBdr>
        <w:top w:val="none" w:sz="0" w:space="0" w:color="auto"/>
        <w:left w:val="none" w:sz="0" w:space="0" w:color="auto"/>
        <w:bottom w:val="none" w:sz="0" w:space="0" w:color="auto"/>
        <w:right w:val="none" w:sz="0" w:space="0" w:color="auto"/>
      </w:divBdr>
    </w:div>
    <w:div w:id="1848933726">
      <w:bodyDiv w:val="1"/>
      <w:marLeft w:val="0"/>
      <w:marRight w:val="0"/>
      <w:marTop w:val="0"/>
      <w:marBottom w:val="0"/>
      <w:divBdr>
        <w:top w:val="none" w:sz="0" w:space="0" w:color="auto"/>
        <w:left w:val="none" w:sz="0" w:space="0" w:color="auto"/>
        <w:bottom w:val="none" w:sz="0" w:space="0" w:color="auto"/>
        <w:right w:val="none" w:sz="0" w:space="0" w:color="auto"/>
      </w:divBdr>
    </w:div>
    <w:div w:id="1849100417">
      <w:bodyDiv w:val="1"/>
      <w:marLeft w:val="0"/>
      <w:marRight w:val="0"/>
      <w:marTop w:val="0"/>
      <w:marBottom w:val="0"/>
      <w:divBdr>
        <w:top w:val="none" w:sz="0" w:space="0" w:color="auto"/>
        <w:left w:val="none" w:sz="0" w:space="0" w:color="auto"/>
        <w:bottom w:val="none" w:sz="0" w:space="0" w:color="auto"/>
        <w:right w:val="none" w:sz="0" w:space="0" w:color="auto"/>
      </w:divBdr>
    </w:div>
    <w:div w:id="1849952095">
      <w:bodyDiv w:val="1"/>
      <w:marLeft w:val="0"/>
      <w:marRight w:val="0"/>
      <w:marTop w:val="0"/>
      <w:marBottom w:val="0"/>
      <w:divBdr>
        <w:top w:val="none" w:sz="0" w:space="0" w:color="auto"/>
        <w:left w:val="none" w:sz="0" w:space="0" w:color="auto"/>
        <w:bottom w:val="none" w:sz="0" w:space="0" w:color="auto"/>
        <w:right w:val="none" w:sz="0" w:space="0" w:color="auto"/>
      </w:divBdr>
    </w:div>
    <w:div w:id="1850370457">
      <w:bodyDiv w:val="1"/>
      <w:marLeft w:val="0"/>
      <w:marRight w:val="0"/>
      <w:marTop w:val="0"/>
      <w:marBottom w:val="0"/>
      <w:divBdr>
        <w:top w:val="none" w:sz="0" w:space="0" w:color="auto"/>
        <w:left w:val="none" w:sz="0" w:space="0" w:color="auto"/>
        <w:bottom w:val="none" w:sz="0" w:space="0" w:color="auto"/>
        <w:right w:val="none" w:sz="0" w:space="0" w:color="auto"/>
      </w:divBdr>
    </w:div>
    <w:div w:id="1850559129">
      <w:bodyDiv w:val="1"/>
      <w:marLeft w:val="0"/>
      <w:marRight w:val="0"/>
      <w:marTop w:val="0"/>
      <w:marBottom w:val="0"/>
      <w:divBdr>
        <w:top w:val="none" w:sz="0" w:space="0" w:color="auto"/>
        <w:left w:val="none" w:sz="0" w:space="0" w:color="auto"/>
        <w:bottom w:val="none" w:sz="0" w:space="0" w:color="auto"/>
        <w:right w:val="none" w:sz="0" w:space="0" w:color="auto"/>
      </w:divBdr>
    </w:div>
    <w:div w:id="1850559163">
      <w:bodyDiv w:val="1"/>
      <w:marLeft w:val="0"/>
      <w:marRight w:val="0"/>
      <w:marTop w:val="0"/>
      <w:marBottom w:val="0"/>
      <w:divBdr>
        <w:top w:val="none" w:sz="0" w:space="0" w:color="auto"/>
        <w:left w:val="none" w:sz="0" w:space="0" w:color="auto"/>
        <w:bottom w:val="none" w:sz="0" w:space="0" w:color="auto"/>
        <w:right w:val="none" w:sz="0" w:space="0" w:color="auto"/>
      </w:divBdr>
    </w:div>
    <w:div w:id="1851021399">
      <w:bodyDiv w:val="1"/>
      <w:marLeft w:val="0"/>
      <w:marRight w:val="0"/>
      <w:marTop w:val="0"/>
      <w:marBottom w:val="0"/>
      <w:divBdr>
        <w:top w:val="none" w:sz="0" w:space="0" w:color="auto"/>
        <w:left w:val="none" w:sz="0" w:space="0" w:color="auto"/>
        <w:bottom w:val="none" w:sz="0" w:space="0" w:color="auto"/>
        <w:right w:val="none" w:sz="0" w:space="0" w:color="auto"/>
      </w:divBdr>
    </w:div>
    <w:div w:id="1851023074">
      <w:bodyDiv w:val="1"/>
      <w:marLeft w:val="0"/>
      <w:marRight w:val="0"/>
      <w:marTop w:val="0"/>
      <w:marBottom w:val="0"/>
      <w:divBdr>
        <w:top w:val="none" w:sz="0" w:space="0" w:color="auto"/>
        <w:left w:val="none" w:sz="0" w:space="0" w:color="auto"/>
        <w:bottom w:val="none" w:sz="0" w:space="0" w:color="auto"/>
        <w:right w:val="none" w:sz="0" w:space="0" w:color="auto"/>
      </w:divBdr>
    </w:div>
    <w:div w:id="1851288882">
      <w:bodyDiv w:val="1"/>
      <w:marLeft w:val="0"/>
      <w:marRight w:val="0"/>
      <w:marTop w:val="0"/>
      <w:marBottom w:val="0"/>
      <w:divBdr>
        <w:top w:val="none" w:sz="0" w:space="0" w:color="auto"/>
        <w:left w:val="none" w:sz="0" w:space="0" w:color="auto"/>
        <w:bottom w:val="none" w:sz="0" w:space="0" w:color="auto"/>
        <w:right w:val="none" w:sz="0" w:space="0" w:color="auto"/>
      </w:divBdr>
    </w:div>
    <w:div w:id="1851330823">
      <w:bodyDiv w:val="1"/>
      <w:marLeft w:val="0"/>
      <w:marRight w:val="0"/>
      <w:marTop w:val="0"/>
      <w:marBottom w:val="0"/>
      <w:divBdr>
        <w:top w:val="none" w:sz="0" w:space="0" w:color="auto"/>
        <w:left w:val="none" w:sz="0" w:space="0" w:color="auto"/>
        <w:bottom w:val="none" w:sz="0" w:space="0" w:color="auto"/>
        <w:right w:val="none" w:sz="0" w:space="0" w:color="auto"/>
      </w:divBdr>
    </w:div>
    <w:div w:id="1851488075">
      <w:bodyDiv w:val="1"/>
      <w:marLeft w:val="0"/>
      <w:marRight w:val="0"/>
      <w:marTop w:val="0"/>
      <w:marBottom w:val="0"/>
      <w:divBdr>
        <w:top w:val="none" w:sz="0" w:space="0" w:color="auto"/>
        <w:left w:val="none" w:sz="0" w:space="0" w:color="auto"/>
        <w:bottom w:val="none" w:sz="0" w:space="0" w:color="auto"/>
        <w:right w:val="none" w:sz="0" w:space="0" w:color="auto"/>
      </w:divBdr>
    </w:div>
    <w:div w:id="1851750620">
      <w:bodyDiv w:val="1"/>
      <w:marLeft w:val="0"/>
      <w:marRight w:val="0"/>
      <w:marTop w:val="0"/>
      <w:marBottom w:val="0"/>
      <w:divBdr>
        <w:top w:val="none" w:sz="0" w:space="0" w:color="auto"/>
        <w:left w:val="none" w:sz="0" w:space="0" w:color="auto"/>
        <w:bottom w:val="none" w:sz="0" w:space="0" w:color="auto"/>
        <w:right w:val="none" w:sz="0" w:space="0" w:color="auto"/>
      </w:divBdr>
    </w:div>
    <w:div w:id="1852144380">
      <w:bodyDiv w:val="1"/>
      <w:marLeft w:val="0"/>
      <w:marRight w:val="0"/>
      <w:marTop w:val="0"/>
      <w:marBottom w:val="0"/>
      <w:divBdr>
        <w:top w:val="none" w:sz="0" w:space="0" w:color="auto"/>
        <w:left w:val="none" w:sz="0" w:space="0" w:color="auto"/>
        <w:bottom w:val="none" w:sz="0" w:space="0" w:color="auto"/>
        <w:right w:val="none" w:sz="0" w:space="0" w:color="auto"/>
      </w:divBdr>
    </w:div>
    <w:div w:id="1852717978">
      <w:bodyDiv w:val="1"/>
      <w:marLeft w:val="0"/>
      <w:marRight w:val="0"/>
      <w:marTop w:val="0"/>
      <w:marBottom w:val="0"/>
      <w:divBdr>
        <w:top w:val="none" w:sz="0" w:space="0" w:color="auto"/>
        <w:left w:val="none" w:sz="0" w:space="0" w:color="auto"/>
        <w:bottom w:val="none" w:sz="0" w:space="0" w:color="auto"/>
        <w:right w:val="none" w:sz="0" w:space="0" w:color="auto"/>
      </w:divBdr>
    </w:div>
    <w:div w:id="1853373728">
      <w:bodyDiv w:val="1"/>
      <w:marLeft w:val="0"/>
      <w:marRight w:val="0"/>
      <w:marTop w:val="0"/>
      <w:marBottom w:val="0"/>
      <w:divBdr>
        <w:top w:val="none" w:sz="0" w:space="0" w:color="auto"/>
        <w:left w:val="none" w:sz="0" w:space="0" w:color="auto"/>
        <w:bottom w:val="none" w:sz="0" w:space="0" w:color="auto"/>
        <w:right w:val="none" w:sz="0" w:space="0" w:color="auto"/>
      </w:divBdr>
    </w:div>
    <w:div w:id="1853642082">
      <w:bodyDiv w:val="1"/>
      <w:marLeft w:val="0"/>
      <w:marRight w:val="0"/>
      <w:marTop w:val="0"/>
      <w:marBottom w:val="0"/>
      <w:divBdr>
        <w:top w:val="none" w:sz="0" w:space="0" w:color="auto"/>
        <w:left w:val="none" w:sz="0" w:space="0" w:color="auto"/>
        <w:bottom w:val="none" w:sz="0" w:space="0" w:color="auto"/>
        <w:right w:val="none" w:sz="0" w:space="0" w:color="auto"/>
      </w:divBdr>
    </w:div>
    <w:div w:id="1854610723">
      <w:bodyDiv w:val="1"/>
      <w:marLeft w:val="0"/>
      <w:marRight w:val="0"/>
      <w:marTop w:val="0"/>
      <w:marBottom w:val="0"/>
      <w:divBdr>
        <w:top w:val="none" w:sz="0" w:space="0" w:color="auto"/>
        <w:left w:val="none" w:sz="0" w:space="0" w:color="auto"/>
        <w:bottom w:val="none" w:sz="0" w:space="0" w:color="auto"/>
        <w:right w:val="none" w:sz="0" w:space="0" w:color="auto"/>
      </w:divBdr>
    </w:div>
    <w:div w:id="1855224449">
      <w:bodyDiv w:val="1"/>
      <w:marLeft w:val="0"/>
      <w:marRight w:val="0"/>
      <w:marTop w:val="0"/>
      <w:marBottom w:val="0"/>
      <w:divBdr>
        <w:top w:val="none" w:sz="0" w:space="0" w:color="auto"/>
        <w:left w:val="none" w:sz="0" w:space="0" w:color="auto"/>
        <w:bottom w:val="none" w:sz="0" w:space="0" w:color="auto"/>
        <w:right w:val="none" w:sz="0" w:space="0" w:color="auto"/>
      </w:divBdr>
    </w:div>
    <w:div w:id="1855336149">
      <w:bodyDiv w:val="1"/>
      <w:marLeft w:val="0"/>
      <w:marRight w:val="0"/>
      <w:marTop w:val="0"/>
      <w:marBottom w:val="0"/>
      <w:divBdr>
        <w:top w:val="none" w:sz="0" w:space="0" w:color="auto"/>
        <w:left w:val="none" w:sz="0" w:space="0" w:color="auto"/>
        <w:bottom w:val="none" w:sz="0" w:space="0" w:color="auto"/>
        <w:right w:val="none" w:sz="0" w:space="0" w:color="auto"/>
      </w:divBdr>
    </w:div>
    <w:div w:id="1856530121">
      <w:bodyDiv w:val="1"/>
      <w:marLeft w:val="0"/>
      <w:marRight w:val="0"/>
      <w:marTop w:val="0"/>
      <w:marBottom w:val="0"/>
      <w:divBdr>
        <w:top w:val="none" w:sz="0" w:space="0" w:color="auto"/>
        <w:left w:val="none" w:sz="0" w:space="0" w:color="auto"/>
        <w:bottom w:val="none" w:sz="0" w:space="0" w:color="auto"/>
        <w:right w:val="none" w:sz="0" w:space="0" w:color="auto"/>
      </w:divBdr>
    </w:div>
    <w:div w:id="1856848458">
      <w:bodyDiv w:val="1"/>
      <w:marLeft w:val="0"/>
      <w:marRight w:val="0"/>
      <w:marTop w:val="0"/>
      <w:marBottom w:val="0"/>
      <w:divBdr>
        <w:top w:val="none" w:sz="0" w:space="0" w:color="auto"/>
        <w:left w:val="none" w:sz="0" w:space="0" w:color="auto"/>
        <w:bottom w:val="none" w:sz="0" w:space="0" w:color="auto"/>
        <w:right w:val="none" w:sz="0" w:space="0" w:color="auto"/>
      </w:divBdr>
    </w:div>
    <w:div w:id="1857885372">
      <w:bodyDiv w:val="1"/>
      <w:marLeft w:val="0"/>
      <w:marRight w:val="0"/>
      <w:marTop w:val="0"/>
      <w:marBottom w:val="0"/>
      <w:divBdr>
        <w:top w:val="none" w:sz="0" w:space="0" w:color="auto"/>
        <w:left w:val="none" w:sz="0" w:space="0" w:color="auto"/>
        <w:bottom w:val="none" w:sz="0" w:space="0" w:color="auto"/>
        <w:right w:val="none" w:sz="0" w:space="0" w:color="auto"/>
      </w:divBdr>
    </w:div>
    <w:div w:id="1858618200">
      <w:bodyDiv w:val="1"/>
      <w:marLeft w:val="0"/>
      <w:marRight w:val="0"/>
      <w:marTop w:val="0"/>
      <w:marBottom w:val="0"/>
      <w:divBdr>
        <w:top w:val="none" w:sz="0" w:space="0" w:color="auto"/>
        <w:left w:val="none" w:sz="0" w:space="0" w:color="auto"/>
        <w:bottom w:val="none" w:sz="0" w:space="0" w:color="auto"/>
        <w:right w:val="none" w:sz="0" w:space="0" w:color="auto"/>
      </w:divBdr>
    </w:div>
    <w:div w:id="1859077490">
      <w:bodyDiv w:val="1"/>
      <w:marLeft w:val="0"/>
      <w:marRight w:val="0"/>
      <w:marTop w:val="0"/>
      <w:marBottom w:val="0"/>
      <w:divBdr>
        <w:top w:val="none" w:sz="0" w:space="0" w:color="auto"/>
        <w:left w:val="none" w:sz="0" w:space="0" w:color="auto"/>
        <w:bottom w:val="none" w:sz="0" w:space="0" w:color="auto"/>
        <w:right w:val="none" w:sz="0" w:space="0" w:color="auto"/>
      </w:divBdr>
    </w:div>
    <w:div w:id="1859273954">
      <w:bodyDiv w:val="1"/>
      <w:marLeft w:val="0"/>
      <w:marRight w:val="0"/>
      <w:marTop w:val="0"/>
      <w:marBottom w:val="0"/>
      <w:divBdr>
        <w:top w:val="none" w:sz="0" w:space="0" w:color="auto"/>
        <w:left w:val="none" w:sz="0" w:space="0" w:color="auto"/>
        <w:bottom w:val="none" w:sz="0" w:space="0" w:color="auto"/>
        <w:right w:val="none" w:sz="0" w:space="0" w:color="auto"/>
      </w:divBdr>
    </w:div>
    <w:div w:id="1859462195">
      <w:bodyDiv w:val="1"/>
      <w:marLeft w:val="0"/>
      <w:marRight w:val="0"/>
      <w:marTop w:val="0"/>
      <w:marBottom w:val="0"/>
      <w:divBdr>
        <w:top w:val="none" w:sz="0" w:space="0" w:color="auto"/>
        <w:left w:val="none" w:sz="0" w:space="0" w:color="auto"/>
        <w:bottom w:val="none" w:sz="0" w:space="0" w:color="auto"/>
        <w:right w:val="none" w:sz="0" w:space="0" w:color="auto"/>
      </w:divBdr>
    </w:div>
    <w:div w:id="1859466394">
      <w:bodyDiv w:val="1"/>
      <w:marLeft w:val="0"/>
      <w:marRight w:val="0"/>
      <w:marTop w:val="0"/>
      <w:marBottom w:val="0"/>
      <w:divBdr>
        <w:top w:val="none" w:sz="0" w:space="0" w:color="auto"/>
        <w:left w:val="none" w:sz="0" w:space="0" w:color="auto"/>
        <w:bottom w:val="none" w:sz="0" w:space="0" w:color="auto"/>
        <w:right w:val="none" w:sz="0" w:space="0" w:color="auto"/>
      </w:divBdr>
    </w:div>
    <w:div w:id="1859613043">
      <w:bodyDiv w:val="1"/>
      <w:marLeft w:val="0"/>
      <w:marRight w:val="0"/>
      <w:marTop w:val="0"/>
      <w:marBottom w:val="0"/>
      <w:divBdr>
        <w:top w:val="none" w:sz="0" w:space="0" w:color="auto"/>
        <w:left w:val="none" w:sz="0" w:space="0" w:color="auto"/>
        <w:bottom w:val="none" w:sz="0" w:space="0" w:color="auto"/>
        <w:right w:val="none" w:sz="0" w:space="0" w:color="auto"/>
      </w:divBdr>
    </w:div>
    <w:div w:id="1860388713">
      <w:bodyDiv w:val="1"/>
      <w:marLeft w:val="0"/>
      <w:marRight w:val="0"/>
      <w:marTop w:val="0"/>
      <w:marBottom w:val="0"/>
      <w:divBdr>
        <w:top w:val="none" w:sz="0" w:space="0" w:color="auto"/>
        <w:left w:val="none" w:sz="0" w:space="0" w:color="auto"/>
        <w:bottom w:val="none" w:sz="0" w:space="0" w:color="auto"/>
        <w:right w:val="none" w:sz="0" w:space="0" w:color="auto"/>
      </w:divBdr>
    </w:div>
    <w:div w:id="1860730761">
      <w:bodyDiv w:val="1"/>
      <w:marLeft w:val="0"/>
      <w:marRight w:val="0"/>
      <w:marTop w:val="0"/>
      <w:marBottom w:val="0"/>
      <w:divBdr>
        <w:top w:val="none" w:sz="0" w:space="0" w:color="auto"/>
        <w:left w:val="none" w:sz="0" w:space="0" w:color="auto"/>
        <w:bottom w:val="none" w:sz="0" w:space="0" w:color="auto"/>
        <w:right w:val="none" w:sz="0" w:space="0" w:color="auto"/>
      </w:divBdr>
    </w:div>
    <w:div w:id="1860926030">
      <w:bodyDiv w:val="1"/>
      <w:marLeft w:val="0"/>
      <w:marRight w:val="0"/>
      <w:marTop w:val="0"/>
      <w:marBottom w:val="0"/>
      <w:divBdr>
        <w:top w:val="none" w:sz="0" w:space="0" w:color="auto"/>
        <w:left w:val="none" w:sz="0" w:space="0" w:color="auto"/>
        <w:bottom w:val="none" w:sz="0" w:space="0" w:color="auto"/>
        <w:right w:val="none" w:sz="0" w:space="0" w:color="auto"/>
      </w:divBdr>
    </w:div>
    <w:div w:id="1861117077">
      <w:bodyDiv w:val="1"/>
      <w:marLeft w:val="0"/>
      <w:marRight w:val="0"/>
      <w:marTop w:val="0"/>
      <w:marBottom w:val="0"/>
      <w:divBdr>
        <w:top w:val="none" w:sz="0" w:space="0" w:color="auto"/>
        <w:left w:val="none" w:sz="0" w:space="0" w:color="auto"/>
        <w:bottom w:val="none" w:sz="0" w:space="0" w:color="auto"/>
        <w:right w:val="none" w:sz="0" w:space="0" w:color="auto"/>
      </w:divBdr>
    </w:div>
    <w:div w:id="1862087849">
      <w:bodyDiv w:val="1"/>
      <w:marLeft w:val="0"/>
      <w:marRight w:val="0"/>
      <w:marTop w:val="0"/>
      <w:marBottom w:val="0"/>
      <w:divBdr>
        <w:top w:val="none" w:sz="0" w:space="0" w:color="auto"/>
        <w:left w:val="none" w:sz="0" w:space="0" w:color="auto"/>
        <w:bottom w:val="none" w:sz="0" w:space="0" w:color="auto"/>
        <w:right w:val="none" w:sz="0" w:space="0" w:color="auto"/>
      </w:divBdr>
    </w:div>
    <w:div w:id="1862090835">
      <w:bodyDiv w:val="1"/>
      <w:marLeft w:val="0"/>
      <w:marRight w:val="0"/>
      <w:marTop w:val="0"/>
      <w:marBottom w:val="0"/>
      <w:divBdr>
        <w:top w:val="none" w:sz="0" w:space="0" w:color="auto"/>
        <w:left w:val="none" w:sz="0" w:space="0" w:color="auto"/>
        <w:bottom w:val="none" w:sz="0" w:space="0" w:color="auto"/>
        <w:right w:val="none" w:sz="0" w:space="0" w:color="auto"/>
      </w:divBdr>
    </w:div>
    <w:div w:id="1862359659">
      <w:bodyDiv w:val="1"/>
      <w:marLeft w:val="0"/>
      <w:marRight w:val="0"/>
      <w:marTop w:val="0"/>
      <w:marBottom w:val="0"/>
      <w:divBdr>
        <w:top w:val="none" w:sz="0" w:space="0" w:color="auto"/>
        <w:left w:val="none" w:sz="0" w:space="0" w:color="auto"/>
        <w:bottom w:val="none" w:sz="0" w:space="0" w:color="auto"/>
        <w:right w:val="none" w:sz="0" w:space="0" w:color="auto"/>
      </w:divBdr>
    </w:div>
    <w:div w:id="1862471979">
      <w:bodyDiv w:val="1"/>
      <w:marLeft w:val="0"/>
      <w:marRight w:val="0"/>
      <w:marTop w:val="0"/>
      <w:marBottom w:val="0"/>
      <w:divBdr>
        <w:top w:val="none" w:sz="0" w:space="0" w:color="auto"/>
        <w:left w:val="none" w:sz="0" w:space="0" w:color="auto"/>
        <w:bottom w:val="none" w:sz="0" w:space="0" w:color="auto"/>
        <w:right w:val="none" w:sz="0" w:space="0" w:color="auto"/>
      </w:divBdr>
    </w:div>
    <w:div w:id="1862625236">
      <w:bodyDiv w:val="1"/>
      <w:marLeft w:val="0"/>
      <w:marRight w:val="0"/>
      <w:marTop w:val="0"/>
      <w:marBottom w:val="0"/>
      <w:divBdr>
        <w:top w:val="none" w:sz="0" w:space="0" w:color="auto"/>
        <w:left w:val="none" w:sz="0" w:space="0" w:color="auto"/>
        <w:bottom w:val="none" w:sz="0" w:space="0" w:color="auto"/>
        <w:right w:val="none" w:sz="0" w:space="0" w:color="auto"/>
      </w:divBdr>
    </w:div>
    <w:div w:id="1862746016">
      <w:bodyDiv w:val="1"/>
      <w:marLeft w:val="0"/>
      <w:marRight w:val="0"/>
      <w:marTop w:val="0"/>
      <w:marBottom w:val="0"/>
      <w:divBdr>
        <w:top w:val="none" w:sz="0" w:space="0" w:color="auto"/>
        <w:left w:val="none" w:sz="0" w:space="0" w:color="auto"/>
        <w:bottom w:val="none" w:sz="0" w:space="0" w:color="auto"/>
        <w:right w:val="none" w:sz="0" w:space="0" w:color="auto"/>
      </w:divBdr>
    </w:div>
    <w:div w:id="1863325140">
      <w:bodyDiv w:val="1"/>
      <w:marLeft w:val="0"/>
      <w:marRight w:val="0"/>
      <w:marTop w:val="0"/>
      <w:marBottom w:val="0"/>
      <w:divBdr>
        <w:top w:val="none" w:sz="0" w:space="0" w:color="auto"/>
        <w:left w:val="none" w:sz="0" w:space="0" w:color="auto"/>
        <w:bottom w:val="none" w:sz="0" w:space="0" w:color="auto"/>
        <w:right w:val="none" w:sz="0" w:space="0" w:color="auto"/>
      </w:divBdr>
    </w:div>
    <w:div w:id="1863474225">
      <w:bodyDiv w:val="1"/>
      <w:marLeft w:val="0"/>
      <w:marRight w:val="0"/>
      <w:marTop w:val="0"/>
      <w:marBottom w:val="0"/>
      <w:divBdr>
        <w:top w:val="none" w:sz="0" w:space="0" w:color="auto"/>
        <w:left w:val="none" w:sz="0" w:space="0" w:color="auto"/>
        <w:bottom w:val="none" w:sz="0" w:space="0" w:color="auto"/>
        <w:right w:val="none" w:sz="0" w:space="0" w:color="auto"/>
      </w:divBdr>
    </w:div>
    <w:div w:id="1863782030">
      <w:bodyDiv w:val="1"/>
      <w:marLeft w:val="0"/>
      <w:marRight w:val="0"/>
      <w:marTop w:val="0"/>
      <w:marBottom w:val="0"/>
      <w:divBdr>
        <w:top w:val="none" w:sz="0" w:space="0" w:color="auto"/>
        <w:left w:val="none" w:sz="0" w:space="0" w:color="auto"/>
        <w:bottom w:val="none" w:sz="0" w:space="0" w:color="auto"/>
        <w:right w:val="none" w:sz="0" w:space="0" w:color="auto"/>
      </w:divBdr>
    </w:div>
    <w:div w:id="1863936023">
      <w:bodyDiv w:val="1"/>
      <w:marLeft w:val="0"/>
      <w:marRight w:val="0"/>
      <w:marTop w:val="0"/>
      <w:marBottom w:val="0"/>
      <w:divBdr>
        <w:top w:val="none" w:sz="0" w:space="0" w:color="auto"/>
        <w:left w:val="none" w:sz="0" w:space="0" w:color="auto"/>
        <w:bottom w:val="none" w:sz="0" w:space="0" w:color="auto"/>
        <w:right w:val="none" w:sz="0" w:space="0" w:color="auto"/>
      </w:divBdr>
    </w:div>
    <w:div w:id="1864586018">
      <w:bodyDiv w:val="1"/>
      <w:marLeft w:val="0"/>
      <w:marRight w:val="0"/>
      <w:marTop w:val="0"/>
      <w:marBottom w:val="0"/>
      <w:divBdr>
        <w:top w:val="none" w:sz="0" w:space="0" w:color="auto"/>
        <w:left w:val="none" w:sz="0" w:space="0" w:color="auto"/>
        <w:bottom w:val="none" w:sz="0" w:space="0" w:color="auto"/>
        <w:right w:val="none" w:sz="0" w:space="0" w:color="auto"/>
      </w:divBdr>
    </w:div>
    <w:div w:id="1864855364">
      <w:bodyDiv w:val="1"/>
      <w:marLeft w:val="0"/>
      <w:marRight w:val="0"/>
      <w:marTop w:val="0"/>
      <w:marBottom w:val="0"/>
      <w:divBdr>
        <w:top w:val="none" w:sz="0" w:space="0" w:color="auto"/>
        <w:left w:val="none" w:sz="0" w:space="0" w:color="auto"/>
        <w:bottom w:val="none" w:sz="0" w:space="0" w:color="auto"/>
        <w:right w:val="none" w:sz="0" w:space="0" w:color="auto"/>
      </w:divBdr>
    </w:div>
    <w:div w:id="1865287538">
      <w:bodyDiv w:val="1"/>
      <w:marLeft w:val="0"/>
      <w:marRight w:val="0"/>
      <w:marTop w:val="0"/>
      <w:marBottom w:val="0"/>
      <w:divBdr>
        <w:top w:val="none" w:sz="0" w:space="0" w:color="auto"/>
        <w:left w:val="none" w:sz="0" w:space="0" w:color="auto"/>
        <w:bottom w:val="none" w:sz="0" w:space="0" w:color="auto"/>
        <w:right w:val="none" w:sz="0" w:space="0" w:color="auto"/>
      </w:divBdr>
    </w:div>
    <w:div w:id="1865287713">
      <w:bodyDiv w:val="1"/>
      <w:marLeft w:val="0"/>
      <w:marRight w:val="0"/>
      <w:marTop w:val="0"/>
      <w:marBottom w:val="0"/>
      <w:divBdr>
        <w:top w:val="none" w:sz="0" w:space="0" w:color="auto"/>
        <w:left w:val="none" w:sz="0" w:space="0" w:color="auto"/>
        <w:bottom w:val="none" w:sz="0" w:space="0" w:color="auto"/>
        <w:right w:val="none" w:sz="0" w:space="0" w:color="auto"/>
      </w:divBdr>
    </w:div>
    <w:div w:id="1865703944">
      <w:bodyDiv w:val="1"/>
      <w:marLeft w:val="0"/>
      <w:marRight w:val="0"/>
      <w:marTop w:val="0"/>
      <w:marBottom w:val="0"/>
      <w:divBdr>
        <w:top w:val="none" w:sz="0" w:space="0" w:color="auto"/>
        <w:left w:val="none" w:sz="0" w:space="0" w:color="auto"/>
        <w:bottom w:val="none" w:sz="0" w:space="0" w:color="auto"/>
        <w:right w:val="none" w:sz="0" w:space="0" w:color="auto"/>
      </w:divBdr>
    </w:div>
    <w:div w:id="1865944045">
      <w:bodyDiv w:val="1"/>
      <w:marLeft w:val="0"/>
      <w:marRight w:val="0"/>
      <w:marTop w:val="0"/>
      <w:marBottom w:val="0"/>
      <w:divBdr>
        <w:top w:val="none" w:sz="0" w:space="0" w:color="auto"/>
        <w:left w:val="none" w:sz="0" w:space="0" w:color="auto"/>
        <w:bottom w:val="none" w:sz="0" w:space="0" w:color="auto"/>
        <w:right w:val="none" w:sz="0" w:space="0" w:color="auto"/>
      </w:divBdr>
    </w:div>
    <w:div w:id="1866091260">
      <w:bodyDiv w:val="1"/>
      <w:marLeft w:val="0"/>
      <w:marRight w:val="0"/>
      <w:marTop w:val="0"/>
      <w:marBottom w:val="0"/>
      <w:divBdr>
        <w:top w:val="none" w:sz="0" w:space="0" w:color="auto"/>
        <w:left w:val="none" w:sz="0" w:space="0" w:color="auto"/>
        <w:bottom w:val="none" w:sz="0" w:space="0" w:color="auto"/>
        <w:right w:val="none" w:sz="0" w:space="0" w:color="auto"/>
      </w:divBdr>
    </w:div>
    <w:div w:id="1866207930">
      <w:bodyDiv w:val="1"/>
      <w:marLeft w:val="0"/>
      <w:marRight w:val="0"/>
      <w:marTop w:val="0"/>
      <w:marBottom w:val="0"/>
      <w:divBdr>
        <w:top w:val="none" w:sz="0" w:space="0" w:color="auto"/>
        <w:left w:val="none" w:sz="0" w:space="0" w:color="auto"/>
        <w:bottom w:val="none" w:sz="0" w:space="0" w:color="auto"/>
        <w:right w:val="none" w:sz="0" w:space="0" w:color="auto"/>
      </w:divBdr>
    </w:div>
    <w:div w:id="1866671428">
      <w:bodyDiv w:val="1"/>
      <w:marLeft w:val="0"/>
      <w:marRight w:val="0"/>
      <w:marTop w:val="0"/>
      <w:marBottom w:val="0"/>
      <w:divBdr>
        <w:top w:val="none" w:sz="0" w:space="0" w:color="auto"/>
        <w:left w:val="none" w:sz="0" w:space="0" w:color="auto"/>
        <w:bottom w:val="none" w:sz="0" w:space="0" w:color="auto"/>
        <w:right w:val="none" w:sz="0" w:space="0" w:color="auto"/>
      </w:divBdr>
    </w:div>
    <w:div w:id="1867526819">
      <w:bodyDiv w:val="1"/>
      <w:marLeft w:val="0"/>
      <w:marRight w:val="0"/>
      <w:marTop w:val="0"/>
      <w:marBottom w:val="0"/>
      <w:divBdr>
        <w:top w:val="none" w:sz="0" w:space="0" w:color="auto"/>
        <w:left w:val="none" w:sz="0" w:space="0" w:color="auto"/>
        <w:bottom w:val="none" w:sz="0" w:space="0" w:color="auto"/>
        <w:right w:val="none" w:sz="0" w:space="0" w:color="auto"/>
      </w:divBdr>
    </w:div>
    <w:div w:id="1867714793">
      <w:bodyDiv w:val="1"/>
      <w:marLeft w:val="0"/>
      <w:marRight w:val="0"/>
      <w:marTop w:val="0"/>
      <w:marBottom w:val="0"/>
      <w:divBdr>
        <w:top w:val="none" w:sz="0" w:space="0" w:color="auto"/>
        <w:left w:val="none" w:sz="0" w:space="0" w:color="auto"/>
        <w:bottom w:val="none" w:sz="0" w:space="0" w:color="auto"/>
        <w:right w:val="none" w:sz="0" w:space="0" w:color="auto"/>
      </w:divBdr>
    </w:div>
    <w:div w:id="1868180816">
      <w:bodyDiv w:val="1"/>
      <w:marLeft w:val="0"/>
      <w:marRight w:val="0"/>
      <w:marTop w:val="0"/>
      <w:marBottom w:val="0"/>
      <w:divBdr>
        <w:top w:val="none" w:sz="0" w:space="0" w:color="auto"/>
        <w:left w:val="none" w:sz="0" w:space="0" w:color="auto"/>
        <w:bottom w:val="none" w:sz="0" w:space="0" w:color="auto"/>
        <w:right w:val="none" w:sz="0" w:space="0" w:color="auto"/>
      </w:divBdr>
    </w:div>
    <w:div w:id="1868447479">
      <w:bodyDiv w:val="1"/>
      <w:marLeft w:val="0"/>
      <w:marRight w:val="0"/>
      <w:marTop w:val="0"/>
      <w:marBottom w:val="0"/>
      <w:divBdr>
        <w:top w:val="none" w:sz="0" w:space="0" w:color="auto"/>
        <w:left w:val="none" w:sz="0" w:space="0" w:color="auto"/>
        <w:bottom w:val="none" w:sz="0" w:space="0" w:color="auto"/>
        <w:right w:val="none" w:sz="0" w:space="0" w:color="auto"/>
      </w:divBdr>
    </w:div>
    <w:div w:id="1868909505">
      <w:bodyDiv w:val="1"/>
      <w:marLeft w:val="0"/>
      <w:marRight w:val="0"/>
      <w:marTop w:val="0"/>
      <w:marBottom w:val="0"/>
      <w:divBdr>
        <w:top w:val="none" w:sz="0" w:space="0" w:color="auto"/>
        <w:left w:val="none" w:sz="0" w:space="0" w:color="auto"/>
        <w:bottom w:val="none" w:sz="0" w:space="0" w:color="auto"/>
        <w:right w:val="none" w:sz="0" w:space="0" w:color="auto"/>
      </w:divBdr>
    </w:div>
    <w:div w:id="1871531745">
      <w:bodyDiv w:val="1"/>
      <w:marLeft w:val="0"/>
      <w:marRight w:val="0"/>
      <w:marTop w:val="0"/>
      <w:marBottom w:val="0"/>
      <w:divBdr>
        <w:top w:val="none" w:sz="0" w:space="0" w:color="auto"/>
        <w:left w:val="none" w:sz="0" w:space="0" w:color="auto"/>
        <w:bottom w:val="none" w:sz="0" w:space="0" w:color="auto"/>
        <w:right w:val="none" w:sz="0" w:space="0" w:color="auto"/>
      </w:divBdr>
    </w:div>
    <w:div w:id="1871650825">
      <w:bodyDiv w:val="1"/>
      <w:marLeft w:val="0"/>
      <w:marRight w:val="0"/>
      <w:marTop w:val="0"/>
      <w:marBottom w:val="0"/>
      <w:divBdr>
        <w:top w:val="none" w:sz="0" w:space="0" w:color="auto"/>
        <w:left w:val="none" w:sz="0" w:space="0" w:color="auto"/>
        <w:bottom w:val="none" w:sz="0" w:space="0" w:color="auto"/>
        <w:right w:val="none" w:sz="0" w:space="0" w:color="auto"/>
      </w:divBdr>
    </w:div>
    <w:div w:id="1872037285">
      <w:bodyDiv w:val="1"/>
      <w:marLeft w:val="0"/>
      <w:marRight w:val="0"/>
      <w:marTop w:val="0"/>
      <w:marBottom w:val="0"/>
      <w:divBdr>
        <w:top w:val="none" w:sz="0" w:space="0" w:color="auto"/>
        <w:left w:val="none" w:sz="0" w:space="0" w:color="auto"/>
        <w:bottom w:val="none" w:sz="0" w:space="0" w:color="auto"/>
        <w:right w:val="none" w:sz="0" w:space="0" w:color="auto"/>
      </w:divBdr>
    </w:div>
    <w:div w:id="1872376354">
      <w:bodyDiv w:val="1"/>
      <w:marLeft w:val="0"/>
      <w:marRight w:val="0"/>
      <w:marTop w:val="0"/>
      <w:marBottom w:val="0"/>
      <w:divBdr>
        <w:top w:val="none" w:sz="0" w:space="0" w:color="auto"/>
        <w:left w:val="none" w:sz="0" w:space="0" w:color="auto"/>
        <w:bottom w:val="none" w:sz="0" w:space="0" w:color="auto"/>
        <w:right w:val="none" w:sz="0" w:space="0" w:color="auto"/>
      </w:divBdr>
    </w:div>
    <w:div w:id="1872450184">
      <w:bodyDiv w:val="1"/>
      <w:marLeft w:val="0"/>
      <w:marRight w:val="0"/>
      <w:marTop w:val="0"/>
      <w:marBottom w:val="0"/>
      <w:divBdr>
        <w:top w:val="none" w:sz="0" w:space="0" w:color="auto"/>
        <w:left w:val="none" w:sz="0" w:space="0" w:color="auto"/>
        <w:bottom w:val="none" w:sz="0" w:space="0" w:color="auto"/>
        <w:right w:val="none" w:sz="0" w:space="0" w:color="auto"/>
      </w:divBdr>
    </w:div>
    <w:div w:id="1872450971">
      <w:bodyDiv w:val="1"/>
      <w:marLeft w:val="0"/>
      <w:marRight w:val="0"/>
      <w:marTop w:val="0"/>
      <w:marBottom w:val="0"/>
      <w:divBdr>
        <w:top w:val="none" w:sz="0" w:space="0" w:color="auto"/>
        <w:left w:val="none" w:sz="0" w:space="0" w:color="auto"/>
        <w:bottom w:val="none" w:sz="0" w:space="0" w:color="auto"/>
        <w:right w:val="none" w:sz="0" w:space="0" w:color="auto"/>
      </w:divBdr>
    </w:div>
    <w:div w:id="1872575379">
      <w:bodyDiv w:val="1"/>
      <w:marLeft w:val="0"/>
      <w:marRight w:val="0"/>
      <w:marTop w:val="0"/>
      <w:marBottom w:val="0"/>
      <w:divBdr>
        <w:top w:val="none" w:sz="0" w:space="0" w:color="auto"/>
        <w:left w:val="none" w:sz="0" w:space="0" w:color="auto"/>
        <w:bottom w:val="none" w:sz="0" w:space="0" w:color="auto"/>
        <w:right w:val="none" w:sz="0" w:space="0" w:color="auto"/>
      </w:divBdr>
    </w:div>
    <w:div w:id="1873372761">
      <w:bodyDiv w:val="1"/>
      <w:marLeft w:val="0"/>
      <w:marRight w:val="0"/>
      <w:marTop w:val="0"/>
      <w:marBottom w:val="0"/>
      <w:divBdr>
        <w:top w:val="none" w:sz="0" w:space="0" w:color="auto"/>
        <w:left w:val="none" w:sz="0" w:space="0" w:color="auto"/>
        <w:bottom w:val="none" w:sz="0" w:space="0" w:color="auto"/>
        <w:right w:val="none" w:sz="0" w:space="0" w:color="auto"/>
      </w:divBdr>
    </w:div>
    <w:div w:id="1873424004">
      <w:bodyDiv w:val="1"/>
      <w:marLeft w:val="0"/>
      <w:marRight w:val="0"/>
      <w:marTop w:val="0"/>
      <w:marBottom w:val="0"/>
      <w:divBdr>
        <w:top w:val="none" w:sz="0" w:space="0" w:color="auto"/>
        <w:left w:val="none" w:sz="0" w:space="0" w:color="auto"/>
        <w:bottom w:val="none" w:sz="0" w:space="0" w:color="auto"/>
        <w:right w:val="none" w:sz="0" w:space="0" w:color="auto"/>
      </w:divBdr>
    </w:div>
    <w:div w:id="1873959455">
      <w:bodyDiv w:val="1"/>
      <w:marLeft w:val="0"/>
      <w:marRight w:val="0"/>
      <w:marTop w:val="0"/>
      <w:marBottom w:val="0"/>
      <w:divBdr>
        <w:top w:val="none" w:sz="0" w:space="0" w:color="auto"/>
        <w:left w:val="none" w:sz="0" w:space="0" w:color="auto"/>
        <w:bottom w:val="none" w:sz="0" w:space="0" w:color="auto"/>
        <w:right w:val="none" w:sz="0" w:space="0" w:color="auto"/>
      </w:divBdr>
    </w:div>
    <w:div w:id="1874150695">
      <w:bodyDiv w:val="1"/>
      <w:marLeft w:val="0"/>
      <w:marRight w:val="0"/>
      <w:marTop w:val="0"/>
      <w:marBottom w:val="0"/>
      <w:divBdr>
        <w:top w:val="none" w:sz="0" w:space="0" w:color="auto"/>
        <w:left w:val="none" w:sz="0" w:space="0" w:color="auto"/>
        <w:bottom w:val="none" w:sz="0" w:space="0" w:color="auto"/>
        <w:right w:val="none" w:sz="0" w:space="0" w:color="auto"/>
      </w:divBdr>
    </w:div>
    <w:div w:id="1874344466">
      <w:bodyDiv w:val="1"/>
      <w:marLeft w:val="0"/>
      <w:marRight w:val="0"/>
      <w:marTop w:val="0"/>
      <w:marBottom w:val="0"/>
      <w:divBdr>
        <w:top w:val="none" w:sz="0" w:space="0" w:color="auto"/>
        <w:left w:val="none" w:sz="0" w:space="0" w:color="auto"/>
        <w:bottom w:val="none" w:sz="0" w:space="0" w:color="auto"/>
        <w:right w:val="none" w:sz="0" w:space="0" w:color="auto"/>
      </w:divBdr>
    </w:div>
    <w:div w:id="1874684186">
      <w:bodyDiv w:val="1"/>
      <w:marLeft w:val="0"/>
      <w:marRight w:val="0"/>
      <w:marTop w:val="0"/>
      <w:marBottom w:val="0"/>
      <w:divBdr>
        <w:top w:val="none" w:sz="0" w:space="0" w:color="auto"/>
        <w:left w:val="none" w:sz="0" w:space="0" w:color="auto"/>
        <w:bottom w:val="none" w:sz="0" w:space="0" w:color="auto"/>
        <w:right w:val="none" w:sz="0" w:space="0" w:color="auto"/>
      </w:divBdr>
    </w:div>
    <w:div w:id="1875266211">
      <w:bodyDiv w:val="1"/>
      <w:marLeft w:val="0"/>
      <w:marRight w:val="0"/>
      <w:marTop w:val="0"/>
      <w:marBottom w:val="0"/>
      <w:divBdr>
        <w:top w:val="none" w:sz="0" w:space="0" w:color="auto"/>
        <w:left w:val="none" w:sz="0" w:space="0" w:color="auto"/>
        <w:bottom w:val="none" w:sz="0" w:space="0" w:color="auto"/>
        <w:right w:val="none" w:sz="0" w:space="0" w:color="auto"/>
      </w:divBdr>
    </w:div>
    <w:div w:id="1875266614">
      <w:bodyDiv w:val="1"/>
      <w:marLeft w:val="0"/>
      <w:marRight w:val="0"/>
      <w:marTop w:val="0"/>
      <w:marBottom w:val="0"/>
      <w:divBdr>
        <w:top w:val="none" w:sz="0" w:space="0" w:color="auto"/>
        <w:left w:val="none" w:sz="0" w:space="0" w:color="auto"/>
        <w:bottom w:val="none" w:sz="0" w:space="0" w:color="auto"/>
        <w:right w:val="none" w:sz="0" w:space="0" w:color="auto"/>
      </w:divBdr>
    </w:div>
    <w:div w:id="1875340994">
      <w:bodyDiv w:val="1"/>
      <w:marLeft w:val="0"/>
      <w:marRight w:val="0"/>
      <w:marTop w:val="0"/>
      <w:marBottom w:val="0"/>
      <w:divBdr>
        <w:top w:val="none" w:sz="0" w:space="0" w:color="auto"/>
        <w:left w:val="none" w:sz="0" w:space="0" w:color="auto"/>
        <w:bottom w:val="none" w:sz="0" w:space="0" w:color="auto"/>
        <w:right w:val="none" w:sz="0" w:space="0" w:color="auto"/>
      </w:divBdr>
    </w:div>
    <w:div w:id="1875848067">
      <w:bodyDiv w:val="1"/>
      <w:marLeft w:val="0"/>
      <w:marRight w:val="0"/>
      <w:marTop w:val="0"/>
      <w:marBottom w:val="0"/>
      <w:divBdr>
        <w:top w:val="none" w:sz="0" w:space="0" w:color="auto"/>
        <w:left w:val="none" w:sz="0" w:space="0" w:color="auto"/>
        <w:bottom w:val="none" w:sz="0" w:space="0" w:color="auto"/>
        <w:right w:val="none" w:sz="0" w:space="0" w:color="auto"/>
      </w:divBdr>
    </w:div>
    <w:div w:id="1877348087">
      <w:bodyDiv w:val="1"/>
      <w:marLeft w:val="0"/>
      <w:marRight w:val="0"/>
      <w:marTop w:val="0"/>
      <w:marBottom w:val="0"/>
      <w:divBdr>
        <w:top w:val="none" w:sz="0" w:space="0" w:color="auto"/>
        <w:left w:val="none" w:sz="0" w:space="0" w:color="auto"/>
        <w:bottom w:val="none" w:sz="0" w:space="0" w:color="auto"/>
        <w:right w:val="none" w:sz="0" w:space="0" w:color="auto"/>
      </w:divBdr>
    </w:div>
    <w:div w:id="1878347915">
      <w:bodyDiv w:val="1"/>
      <w:marLeft w:val="0"/>
      <w:marRight w:val="0"/>
      <w:marTop w:val="0"/>
      <w:marBottom w:val="0"/>
      <w:divBdr>
        <w:top w:val="none" w:sz="0" w:space="0" w:color="auto"/>
        <w:left w:val="none" w:sz="0" w:space="0" w:color="auto"/>
        <w:bottom w:val="none" w:sz="0" w:space="0" w:color="auto"/>
        <w:right w:val="none" w:sz="0" w:space="0" w:color="auto"/>
      </w:divBdr>
    </w:div>
    <w:div w:id="1878421681">
      <w:bodyDiv w:val="1"/>
      <w:marLeft w:val="0"/>
      <w:marRight w:val="0"/>
      <w:marTop w:val="0"/>
      <w:marBottom w:val="0"/>
      <w:divBdr>
        <w:top w:val="none" w:sz="0" w:space="0" w:color="auto"/>
        <w:left w:val="none" w:sz="0" w:space="0" w:color="auto"/>
        <w:bottom w:val="none" w:sz="0" w:space="0" w:color="auto"/>
        <w:right w:val="none" w:sz="0" w:space="0" w:color="auto"/>
      </w:divBdr>
    </w:div>
    <w:div w:id="1878539393">
      <w:bodyDiv w:val="1"/>
      <w:marLeft w:val="0"/>
      <w:marRight w:val="0"/>
      <w:marTop w:val="0"/>
      <w:marBottom w:val="0"/>
      <w:divBdr>
        <w:top w:val="none" w:sz="0" w:space="0" w:color="auto"/>
        <w:left w:val="none" w:sz="0" w:space="0" w:color="auto"/>
        <w:bottom w:val="none" w:sz="0" w:space="0" w:color="auto"/>
        <w:right w:val="none" w:sz="0" w:space="0" w:color="auto"/>
      </w:divBdr>
    </w:div>
    <w:div w:id="1878656686">
      <w:bodyDiv w:val="1"/>
      <w:marLeft w:val="0"/>
      <w:marRight w:val="0"/>
      <w:marTop w:val="0"/>
      <w:marBottom w:val="0"/>
      <w:divBdr>
        <w:top w:val="none" w:sz="0" w:space="0" w:color="auto"/>
        <w:left w:val="none" w:sz="0" w:space="0" w:color="auto"/>
        <w:bottom w:val="none" w:sz="0" w:space="0" w:color="auto"/>
        <w:right w:val="none" w:sz="0" w:space="0" w:color="auto"/>
      </w:divBdr>
    </w:div>
    <w:div w:id="1879664016">
      <w:bodyDiv w:val="1"/>
      <w:marLeft w:val="0"/>
      <w:marRight w:val="0"/>
      <w:marTop w:val="0"/>
      <w:marBottom w:val="0"/>
      <w:divBdr>
        <w:top w:val="none" w:sz="0" w:space="0" w:color="auto"/>
        <w:left w:val="none" w:sz="0" w:space="0" w:color="auto"/>
        <w:bottom w:val="none" w:sz="0" w:space="0" w:color="auto"/>
        <w:right w:val="none" w:sz="0" w:space="0" w:color="auto"/>
      </w:divBdr>
    </w:div>
    <w:div w:id="1879967845">
      <w:bodyDiv w:val="1"/>
      <w:marLeft w:val="0"/>
      <w:marRight w:val="0"/>
      <w:marTop w:val="0"/>
      <w:marBottom w:val="0"/>
      <w:divBdr>
        <w:top w:val="none" w:sz="0" w:space="0" w:color="auto"/>
        <w:left w:val="none" w:sz="0" w:space="0" w:color="auto"/>
        <w:bottom w:val="none" w:sz="0" w:space="0" w:color="auto"/>
        <w:right w:val="none" w:sz="0" w:space="0" w:color="auto"/>
      </w:divBdr>
    </w:div>
    <w:div w:id="1880623654">
      <w:bodyDiv w:val="1"/>
      <w:marLeft w:val="0"/>
      <w:marRight w:val="0"/>
      <w:marTop w:val="0"/>
      <w:marBottom w:val="0"/>
      <w:divBdr>
        <w:top w:val="none" w:sz="0" w:space="0" w:color="auto"/>
        <w:left w:val="none" w:sz="0" w:space="0" w:color="auto"/>
        <w:bottom w:val="none" w:sz="0" w:space="0" w:color="auto"/>
        <w:right w:val="none" w:sz="0" w:space="0" w:color="auto"/>
      </w:divBdr>
    </w:div>
    <w:div w:id="1880628082">
      <w:bodyDiv w:val="1"/>
      <w:marLeft w:val="0"/>
      <w:marRight w:val="0"/>
      <w:marTop w:val="0"/>
      <w:marBottom w:val="0"/>
      <w:divBdr>
        <w:top w:val="none" w:sz="0" w:space="0" w:color="auto"/>
        <w:left w:val="none" w:sz="0" w:space="0" w:color="auto"/>
        <w:bottom w:val="none" w:sz="0" w:space="0" w:color="auto"/>
        <w:right w:val="none" w:sz="0" w:space="0" w:color="auto"/>
      </w:divBdr>
    </w:div>
    <w:div w:id="1881286463">
      <w:bodyDiv w:val="1"/>
      <w:marLeft w:val="0"/>
      <w:marRight w:val="0"/>
      <w:marTop w:val="0"/>
      <w:marBottom w:val="0"/>
      <w:divBdr>
        <w:top w:val="none" w:sz="0" w:space="0" w:color="auto"/>
        <w:left w:val="none" w:sz="0" w:space="0" w:color="auto"/>
        <w:bottom w:val="none" w:sz="0" w:space="0" w:color="auto"/>
        <w:right w:val="none" w:sz="0" w:space="0" w:color="auto"/>
      </w:divBdr>
    </w:div>
    <w:div w:id="1881630916">
      <w:bodyDiv w:val="1"/>
      <w:marLeft w:val="0"/>
      <w:marRight w:val="0"/>
      <w:marTop w:val="0"/>
      <w:marBottom w:val="0"/>
      <w:divBdr>
        <w:top w:val="none" w:sz="0" w:space="0" w:color="auto"/>
        <w:left w:val="none" w:sz="0" w:space="0" w:color="auto"/>
        <w:bottom w:val="none" w:sz="0" w:space="0" w:color="auto"/>
        <w:right w:val="none" w:sz="0" w:space="0" w:color="auto"/>
      </w:divBdr>
    </w:div>
    <w:div w:id="1881631295">
      <w:bodyDiv w:val="1"/>
      <w:marLeft w:val="0"/>
      <w:marRight w:val="0"/>
      <w:marTop w:val="0"/>
      <w:marBottom w:val="0"/>
      <w:divBdr>
        <w:top w:val="none" w:sz="0" w:space="0" w:color="auto"/>
        <w:left w:val="none" w:sz="0" w:space="0" w:color="auto"/>
        <w:bottom w:val="none" w:sz="0" w:space="0" w:color="auto"/>
        <w:right w:val="none" w:sz="0" w:space="0" w:color="auto"/>
      </w:divBdr>
    </w:div>
    <w:div w:id="1882282391">
      <w:bodyDiv w:val="1"/>
      <w:marLeft w:val="0"/>
      <w:marRight w:val="0"/>
      <w:marTop w:val="0"/>
      <w:marBottom w:val="0"/>
      <w:divBdr>
        <w:top w:val="none" w:sz="0" w:space="0" w:color="auto"/>
        <w:left w:val="none" w:sz="0" w:space="0" w:color="auto"/>
        <w:bottom w:val="none" w:sz="0" w:space="0" w:color="auto"/>
        <w:right w:val="none" w:sz="0" w:space="0" w:color="auto"/>
      </w:divBdr>
    </w:div>
    <w:div w:id="1882548449">
      <w:bodyDiv w:val="1"/>
      <w:marLeft w:val="0"/>
      <w:marRight w:val="0"/>
      <w:marTop w:val="0"/>
      <w:marBottom w:val="0"/>
      <w:divBdr>
        <w:top w:val="none" w:sz="0" w:space="0" w:color="auto"/>
        <w:left w:val="none" w:sz="0" w:space="0" w:color="auto"/>
        <w:bottom w:val="none" w:sz="0" w:space="0" w:color="auto"/>
        <w:right w:val="none" w:sz="0" w:space="0" w:color="auto"/>
      </w:divBdr>
    </w:div>
    <w:div w:id="1882858641">
      <w:bodyDiv w:val="1"/>
      <w:marLeft w:val="0"/>
      <w:marRight w:val="0"/>
      <w:marTop w:val="0"/>
      <w:marBottom w:val="0"/>
      <w:divBdr>
        <w:top w:val="none" w:sz="0" w:space="0" w:color="auto"/>
        <w:left w:val="none" w:sz="0" w:space="0" w:color="auto"/>
        <w:bottom w:val="none" w:sz="0" w:space="0" w:color="auto"/>
        <w:right w:val="none" w:sz="0" w:space="0" w:color="auto"/>
      </w:divBdr>
    </w:div>
    <w:div w:id="1883326023">
      <w:bodyDiv w:val="1"/>
      <w:marLeft w:val="0"/>
      <w:marRight w:val="0"/>
      <w:marTop w:val="0"/>
      <w:marBottom w:val="0"/>
      <w:divBdr>
        <w:top w:val="none" w:sz="0" w:space="0" w:color="auto"/>
        <w:left w:val="none" w:sz="0" w:space="0" w:color="auto"/>
        <w:bottom w:val="none" w:sz="0" w:space="0" w:color="auto"/>
        <w:right w:val="none" w:sz="0" w:space="0" w:color="auto"/>
      </w:divBdr>
    </w:div>
    <w:div w:id="1883398183">
      <w:bodyDiv w:val="1"/>
      <w:marLeft w:val="0"/>
      <w:marRight w:val="0"/>
      <w:marTop w:val="0"/>
      <w:marBottom w:val="0"/>
      <w:divBdr>
        <w:top w:val="none" w:sz="0" w:space="0" w:color="auto"/>
        <w:left w:val="none" w:sz="0" w:space="0" w:color="auto"/>
        <w:bottom w:val="none" w:sz="0" w:space="0" w:color="auto"/>
        <w:right w:val="none" w:sz="0" w:space="0" w:color="auto"/>
      </w:divBdr>
    </w:div>
    <w:div w:id="1883440784">
      <w:bodyDiv w:val="1"/>
      <w:marLeft w:val="0"/>
      <w:marRight w:val="0"/>
      <w:marTop w:val="0"/>
      <w:marBottom w:val="0"/>
      <w:divBdr>
        <w:top w:val="none" w:sz="0" w:space="0" w:color="auto"/>
        <w:left w:val="none" w:sz="0" w:space="0" w:color="auto"/>
        <w:bottom w:val="none" w:sz="0" w:space="0" w:color="auto"/>
        <w:right w:val="none" w:sz="0" w:space="0" w:color="auto"/>
      </w:divBdr>
    </w:div>
    <w:div w:id="1883784926">
      <w:bodyDiv w:val="1"/>
      <w:marLeft w:val="0"/>
      <w:marRight w:val="0"/>
      <w:marTop w:val="0"/>
      <w:marBottom w:val="0"/>
      <w:divBdr>
        <w:top w:val="none" w:sz="0" w:space="0" w:color="auto"/>
        <w:left w:val="none" w:sz="0" w:space="0" w:color="auto"/>
        <w:bottom w:val="none" w:sz="0" w:space="0" w:color="auto"/>
        <w:right w:val="none" w:sz="0" w:space="0" w:color="auto"/>
      </w:divBdr>
    </w:div>
    <w:div w:id="1883863852">
      <w:bodyDiv w:val="1"/>
      <w:marLeft w:val="0"/>
      <w:marRight w:val="0"/>
      <w:marTop w:val="0"/>
      <w:marBottom w:val="0"/>
      <w:divBdr>
        <w:top w:val="none" w:sz="0" w:space="0" w:color="auto"/>
        <w:left w:val="none" w:sz="0" w:space="0" w:color="auto"/>
        <w:bottom w:val="none" w:sz="0" w:space="0" w:color="auto"/>
        <w:right w:val="none" w:sz="0" w:space="0" w:color="auto"/>
      </w:divBdr>
    </w:div>
    <w:div w:id="1883976655">
      <w:bodyDiv w:val="1"/>
      <w:marLeft w:val="0"/>
      <w:marRight w:val="0"/>
      <w:marTop w:val="0"/>
      <w:marBottom w:val="0"/>
      <w:divBdr>
        <w:top w:val="none" w:sz="0" w:space="0" w:color="auto"/>
        <w:left w:val="none" w:sz="0" w:space="0" w:color="auto"/>
        <w:bottom w:val="none" w:sz="0" w:space="0" w:color="auto"/>
        <w:right w:val="none" w:sz="0" w:space="0" w:color="auto"/>
      </w:divBdr>
    </w:div>
    <w:div w:id="1883976776">
      <w:bodyDiv w:val="1"/>
      <w:marLeft w:val="0"/>
      <w:marRight w:val="0"/>
      <w:marTop w:val="0"/>
      <w:marBottom w:val="0"/>
      <w:divBdr>
        <w:top w:val="none" w:sz="0" w:space="0" w:color="auto"/>
        <w:left w:val="none" w:sz="0" w:space="0" w:color="auto"/>
        <w:bottom w:val="none" w:sz="0" w:space="0" w:color="auto"/>
        <w:right w:val="none" w:sz="0" w:space="0" w:color="auto"/>
      </w:divBdr>
    </w:div>
    <w:div w:id="1884516323">
      <w:bodyDiv w:val="1"/>
      <w:marLeft w:val="0"/>
      <w:marRight w:val="0"/>
      <w:marTop w:val="0"/>
      <w:marBottom w:val="0"/>
      <w:divBdr>
        <w:top w:val="none" w:sz="0" w:space="0" w:color="auto"/>
        <w:left w:val="none" w:sz="0" w:space="0" w:color="auto"/>
        <w:bottom w:val="none" w:sz="0" w:space="0" w:color="auto"/>
        <w:right w:val="none" w:sz="0" w:space="0" w:color="auto"/>
      </w:divBdr>
    </w:div>
    <w:div w:id="1884903406">
      <w:bodyDiv w:val="1"/>
      <w:marLeft w:val="0"/>
      <w:marRight w:val="0"/>
      <w:marTop w:val="0"/>
      <w:marBottom w:val="0"/>
      <w:divBdr>
        <w:top w:val="none" w:sz="0" w:space="0" w:color="auto"/>
        <w:left w:val="none" w:sz="0" w:space="0" w:color="auto"/>
        <w:bottom w:val="none" w:sz="0" w:space="0" w:color="auto"/>
        <w:right w:val="none" w:sz="0" w:space="0" w:color="auto"/>
      </w:divBdr>
    </w:div>
    <w:div w:id="1885825647">
      <w:bodyDiv w:val="1"/>
      <w:marLeft w:val="0"/>
      <w:marRight w:val="0"/>
      <w:marTop w:val="0"/>
      <w:marBottom w:val="0"/>
      <w:divBdr>
        <w:top w:val="none" w:sz="0" w:space="0" w:color="auto"/>
        <w:left w:val="none" w:sz="0" w:space="0" w:color="auto"/>
        <w:bottom w:val="none" w:sz="0" w:space="0" w:color="auto"/>
        <w:right w:val="none" w:sz="0" w:space="0" w:color="auto"/>
      </w:divBdr>
    </w:div>
    <w:div w:id="1886023016">
      <w:bodyDiv w:val="1"/>
      <w:marLeft w:val="0"/>
      <w:marRight w:val="0"/>
      <w:marTop w:val="0"/>
      <w:marBottom w:val="0"/>
      <w:divBdr>
        <w:top w:val="none" w:sz="0" w:space="0" w:color="auto"/>
        <w:left w:val="none" w:sz="0" w:space="0" w:color="auto"/>
        <w:bottom w:val="none" w:sz="0" w:space="0" w:color="auto"/>
        <w:right w:val="none" w:sz="0" w:space="0" w:color="auto"/>
      </w:divBdr>
    </w:div>
    <w:div w:id="1886209009">
      <w:bodyDiv w:val="1"/>
      <w:marLeft w:val="0"/>
      <w:marRight w:val="0"/>
      <w:marTop w:val="0"/>
      <w:marBottom w:val="0"/>
      <w:divBdr>
        <w:top w:val="none" w:sz="0" w:space="0" w:color="auto"/>
        <w:left w:val="none" w:sz="0" w:space="0" w:color="auto"/>
        <w:bottom w:val="none" w:sz="0" w:space="0" w:color="auto"/>
        <w:right w:val="none" w:sz="0" w:space="0" w:color="auto"/>
      </w:divBdr>
    </w:div>
    <w:div w:id="1886216724">
      <w:bodyDiv w:val="1"/>
      <w:marLeft w:val="0"/>
      <w:marRight w:val="0"/>
      <w:marTop w:val="0"/>
      <w:marBottom w:val="0"/>
      <w:divBdr>
        <w:top w:val="none" w:sz="0" w:space="0" w:color="auto"/>
        <w:left w:val="none" w:sz="0" w:space="0" w:color="auto"/>
        <w:bottom w:val="none" w:sz="0" w:space="0" w:color="auto"/>
        <w:right w:val="none" w:sz="0" w:space="0" w:color="auto"/>
      </w:divBdr>
    </w:div>
    <w:div w:id="1886260888">
      <w:bodyDiv w:val="1"/>
      <w:marLeft w:val="0"/>
      <w:marRight w:val="0"/>
      <w:marTop w:val="0"/>
      <w:marBottom w:val="0"/>
      <w:divBdr>
        <w:top w:val="none" w:sz="0" w:space="0" w:color="auto"/>
        <w:left w:val="none" w:sz="0" w:space="0" w:color="auto"/>
        <w:bottom w:val="none" w:sz="0" w:space="0" w:color="auto"/>
        <w:right w:val="none" w:sz="0" w:space="0" w:color="auto"/>
      </w:divBdr>
    </w:div>
    <w:div w:id="1886717716">
      <w:bodyDiv w:val="1"/>
      <w:marLeft w:val="0"/>
      <w:marRight w:val="0"/>
      <w:marTop w:val="0"/>
      <w:marBottom w:val="0"/>
      <w:divBdr>
        <w:top w:val="none" w:sz="0" w:space="0" w:color="auto"/>
        <w:left w:val="none" w:sz="0" w:space="0" w:color="auto"/>
        <w:bottom w:val="none" w:sz="0" w:space="0" w:color="auto"/>
        <w:right w:val="none" w:sz="0" w:space="0" w:color="auto"/>
      </w:divBdr>
    </w:div>
    <w:div w:id="1886746545">
      <w:bodyDiv w:val="1"/>
      <w:marLeft w:val="0"/>
      <w:marRight w:val="0"/>
      <w:marTop w:val="0"/>
      <w:marBottom w:val="0"/>
      <w:divBdr>
        <w:top w:val="none" w:sz="0" w:space="0" w:color="auto"/>
        <w:left w:val="none" w:sz="0" w:space="0" w:color="auto"/>
        <w:bottom w:val="none" w:sz="0" w:space="0" w:color="auto"/>
        <w:right w:val="none" w:sz="0" w:space="0" w:color="auto"/>
      </w:divBdr>
    </w:div>
    <w:div w:id="1886797541">
      <w:bodyDiv w:val="1"/>
      <w:marLeft w:val="0"/>
      <w:marRight w:val="0"/>
      <w:marTop w:val="0"/>
      <w:marBottom w:val="0"/>
      <w:divBdr>
        <w:top w:val="none" w:sz="0" w:space="0" w:color="auto"/>
        <w:left w:val="none" w:sz="0" w:space="0" w:color="auto"/>
        <w:bottom w:val="none" w:sz="0" w:space="0" w:color="auto"/>
        <w:right w:val="none" w:sz="0" w:space="0" w:color="auto"/>
      </w:divBdr>
    </w:div>
    <w:div w:id="1887642379">
      <w:bodyDiv w:val="1"/>
      <w:marLeft w:val="0"/>
      <w:marRight w:val="0"/>
      <w:marTop w:val="0"/>
      <w:marBottom w:val="0"/>
      <w:divBdr>
        <w:top w:val="none" w:sz="0" w:space="0" w:color="auto"/>
        <w:left w:val="none" w:sz="0" w:space="0" w:color="auto"/>
        <w:bottom w:val="none" w:sz="0" w:space="0" w:color="auto"/>
        <w:right w:val="none" w:sz="0" w:space="0" w:color="auto"/>
      </w:divBdr>
    </w:div>
    <w:div w:id="1887833025">
      <w:bodyDiv w:val="1"/>
      <w:marLeft w:val="0"/>
      <w:marRight w:val="0"/>
      <w:marTop w:val="0"/>
      <w:marBottom w:val="0"/>
      <w:divBdr>
        <w:top w:val="none" w:sz="0" w:space="0" w:color="auto"/>
        <w:left w:val="none" w:sz="0" w:space="0" w:color="auto"/>
        <w:bottom w:val="none" w:sz="0" w:space="0" w:color="auto"/>
        <w:right w:val="none" w:sz="0" w:space="0" w:color="auto"/>
      </w:divBdr>
    </w:div>
    <w:div w:id="1888100740">
      <w:bodyDiv w:val="1"/>
      <w:marLeft w:val="0"/>
      <w:marRight w:val="0"/>
      <w:marTop w:val="0"/>
      <w:marBottom w:val="0"/>
      <w:divBdr>
        <w:top w:val="none" w:sz="0" w:space="0" w:color="auto"/>
        <w:left w:val="none" w:sz="0" w:space="0" w:color="auto"/>
        <w:bottom w:val="none" w:sz="0" w:space="0" w:color="auto"/>
        <w:right w:val="none" w:sz="0" w:space="0" w:color="auto"/>
      </w:divBdr>
    </w:div>
    <w:div w:id="1888102817">
      <w:bodyDiv w:val="1"/>
      <w:marLeft w:val="0"/>
      <w:marRight w:val="0"/>
      <w:marTop w:val="0"/>
      <w:marBottom w:val="0"/>
      <w:divBdr>
        <w:top w:val="none" w:sz="0" w:space="0" w:color="auto"/>
        <w:left w:val="none" w:sz="0" w:space="0" w:color="auto"/>
        <w:bottom w:val="none" w:sz="0" w:space="0" w:color="auto"/>
        <w:right w:val="none" w:sz="0" w:space="0" w:color="auto"/>
      </w:divBdr>
    </w:div>
    <w:div w:id="1888297352">
      <w:bodyDiv w:val="1"/>
      <w:marLeft w:val="0"/>
      <w:marRight w:val="0"/>
      <w:marTop w:val="0"/>
      <w:marBottom w:val="0"/>
      <w:divBdr>
        <w:top w:val="none" w:sz="0" w:space="0" w:color="auto"/>
        <w:left w:val="none" w:sz="0" w:space="0" w:color="auto"/>
        <w:bottom w:val="none" w:sz="0" w:space="0" w:color="auto"/>
        <w:right w:val="none" w:sz="0" w:space="0" w:color="auto"/>
      </w:divBdr>
    </w:div>
    <w:div w:id="1889105351">
      <w:bodyDiv w:val="1"/>
      <w:marLeft w:val="0"/>
      <w:marRight w:val="0"/>
      <w:marTop w:val="0"/>
      <w:marBottom w:val="0"/>
      <w:divBdr>
        <w:top w:val="none" w:sz="0" w:space="0" w:color="auto"/>
        <w:left w:val="none" w:sz="0" w:space="0" w:color="auto"/>
        <w:bottom w:val="none" w:sz="0" w:space="0" w:color="auto"/>
        <w:right w:val="none" w:sz="0" w:space="0" w:color="auto"/>
      </w:divBdr>
    </w:div>
    <w:div w:id="1889106642">
      <w:bodyDiv w:val="1"/>
      <w:marLeft w:val="0"/>
      <w:marRight w:val="0"/>
      <w:marTop w:val="0"/>
      <w:marBottom w:val="0"/>
      <w:divBdr>
        <w:top w:val="none" w:sz="0" w:space="0" w:color="auto"/>
        <w:left w:val="none" w:sz="0" w:space="0" w:color="auto"/>
        <w:bottom w:val="none" w:sz="0" w:space="0" w:color="auto"/>
        <w:right w:val="none" w:sz="0" w:space="0" w:color="auto"/>
      </w:divBdr>
    </w:div>
    <w:div w:id="1889338213">
      <w:bodyDiv w:val="1"/>
      <w:marLeft w:val="0"/>
      <w:marRight w:val="0"/>
      <w:marTop w:val="0"/>
      <w:marBottom w:val="0"/>
      <w:divBdr>
        <w:top w:val="none" w:sz="0" w:space="0" w:color="auto"/>
        <w:left w:val="none" w:sz="0" w:space="0" w:color="auto"/>
        <w:bottom w:val="none" w:sz="0" w:space="0" w:color="auto"/>
        <w:right w:val="none" w:sz="0" w:space="0" w:color="auto"/>
      </w:divBdr>
    </w:div>
    <w:div w:id="1889611907">
      <w:bodyDiv w:val="1"/>
      <w:marLeft w:val="0"/>
      <w:marRight w:val="0"/>
      <w:marTop w:val="0"/>
      <w:marBottom w:val="0"/>
      <w:divBdr>
        <w:top w:val="none" w:sz="0" w:space="0" w:color="auto"/>
        <w:left w:val="none" w:sz="0" w:space="0" w:color="auto"/>
        <w:bottom w:val="none" w:sz="0" w:space="0" w:color="auto"/>
        <w:right w:val="none" w:sz="0" w:space="0" w:color="auto"/>
      </w:divBdr>
    </w:div>
    <w:div w:id="1889804027">
      <w:bodyDiv w:val="1"/>
      <w:marLeft w:val="0"/>
      <w:marRight w:val="0"/>
      <w:marTop w:val="0"/>
      <w:marBottom w:val="0"/>
      <w:divBdr>
        <w:top w:val="none" w:sz="0" w:space="0" w:color="auto"/>
        <w:left w:val="none" w:sz="0" w:space="0" w:color="auto"/>
        <w:bottom w:val="none" w:sz="0" w:space="0" w:color="auto"/>
        <w:right w:val="none" w:sz="0" w:space="0" w:color="auto"/>
      </w:divBdr>
    </w:div>
    <w:div w:id="1890534246">
      <w:bodyDiv w:val="1"/>
      <w:marLeft w:val="0"/>
      <w:marRight w:val="0"/>
      <w:marTop w:val="0"/>
      <w:marBottom w:val="0"/>
      <w:divBdr>
        <w:top w:val="none" w:sz="0" w:space="0" w:color="auto"/>
        <w:left w:val="none" w:sz="0" w:space="0" w:color="auto"/>
        <w:bottom w:val="none" w:sz="0" w:space="0" w:color="auto"/>
        <w:right w:val="none" w:sz="0" w:space="0" w:color="auto"/>
      </w:divBdr>
    </w:div>
    <w:div w:id="1890989377">
      <w:bodyDiv w:val="1"/>
      <w:marLeft w:val="0"/>
      <w:marRight w:val="0"/>
      <w:marTop w:val="0"/>
      <w:marBottom w:val="0"/>
      <w:divBdr>
        <w:top w:val="none" w:sz="0" w:space="0" w:color="auto"/>
        <w:left w:val="none" w:sz="0" w:space="0" w:color="auto"/>
        <w:bottom w:val="none" w:sz="0" w:space="0" w:color="auto"/>
        <w:right w:val="none" w:sz="0" w:space="0" w:color="auto"/>
      </w:divBdr>
    </w:div>
    <w:div w:id="1890993924">
      <w:bodyDiv w:val="1"/>
      <w:marLeft w:val="0"/>
      <w:marRight w:val="0"/>
      <w:marTop w:val="0"/>
      <w:marBottom w:val="0"/>
      <w:divBdr>
        <w:top w:val="none" w:sz="0" w:space="0" w:color="auto"/>
        <w:left w:val="none" w:sz="0" w:space="0" w:color="auto"/>
        <w:bottom w:val="none" w:sz="0" w:space="0" w:color="auto"/>
        <w:right w:val="none" w:sz="0" w:space="0" w:color="auto"/>
      </w:divBdr>
    </w:div>
    <w:div w:id="1891307909">
      <w:bodyDiv w:val="1"/>
      <w:marLeft w:val="0"/>
      <w:marRight w:val="0"/>
      <w:marTop w:val="0"/>
      <w:marBottom w:val="0"/>
      <w:divBdr>
        <w:top w:val="none" w:sz="0" w:space="0" w:color="auto"/>
        <w:left w:val="none" w:sz="0" w:space="0" w:color="auto"/>
        <w:bottom w:val="none" w:sz="0" w:space="0" w:color="auto"/>
        <w:right w:val="none" w:sz="0" w:space="0" w:color="auto"/>
      </w:divBdr>
    </w:div>
    <w:div w:id="1891452373">
      <w:bodyDiv w:val="1"/>
      <w:marLeft w:val="0"/>
      <w:marRight w:val="0"/>
      <w:marTop w:val="0"/>
      <w:marBottom w:val="0"/>
      <w:divBdr>
        <w:top w:val="none" w:sz="0" w:space="0" w:color="auto"/>
        <w:left w:val="none" w:sz="0" w:space="0" w:color="auto"/>
        <w:bottom w:val="none" w:sz="0" w:space="0" w:color="auto"/>
        <w:right w:val="none" w:sz="0" w:space="0" w:color="auto"/>
      </w:divBdr>
    </w:div>
    <w:div w:id="1891917961">
      <w:bodyDiv w:val="1"/>
      <w:marLeft w:val="0"/>
      <w:marRight w:val="0"/>
      <w:marTop w:val="0"/>
      <w:marBottom w:val="0"/>
      <w:divBdr>
        <w:top w:val="none" w:sz="0" w:space="0" w:color="auto"/>
        <w:left w:val="none" w:sz="0" w:space="0" w:color="auto"/>
        <w:bottom w:val="none" w:sz="0" w:space="0" w:color="auto"/>
        <w:right w:val="none" w:sz="0" w:space="0" w:color="auto"/>
      </w:divBdr>
    </w:div>
    <w:div w:id="1892186580">
      <w:bodyDiv w:val="1"/>
      <w:marLeft w:val="0"/>
      <w:marRight w:val="0"/>
      <w:marTop w:val="0"/>
      <w:marBottom w:val="0"/>
      <w:divBdr>
        <w:top w:val="none" w:sz="0" w:space="0" w:color="auto"/>
        <w:left w:val="none" w:sz="0" w:space="0" w:color="auto"/>
        <w:bottom w:val="none" w:sz="0" w:space="0" w:color="auto"/>
        <w:right w:val="none" w:sz="0" w:space="0" w:color="auto"/>
      </w:divBdr>
    </w:div>
    <w:div w:id="1892418881">
      <w:bodyDiv w:val="1"/>
      <w:marLeft w:val="0"/>
      <w:marRight w:val="0"/>
      <w:marTop w:val="0"/>
      <w:marBottom w:val="0"/>
      <w:divBdr>
        <w:top w:val="none" w:sz="0" w:space="0" w:color="auto"/>
        <w:left w:val="none" w:sz="0" w:space="0" w:color="auto"/>
        <w:bottom w:val="none" w:sz="0" w:space="0" w:color="auto"/>
        <w:right w:val="none" w:sz="0" w:space="0" w:color="auto"/>
      </w:divBdr>
    </w:div>
    <w:div w:id="1893076263">
      <w:bodyDiv w:val="1"/>
      <w:marLeft w:val="0"/>
      <w:marRight w:val="0"/>
      <w:marTop w:val="0"/>
      <w:marBottom w:val="0"/>
      <w:divBdr>
        <w:top w:val="none" w:sz="0" w:space="0" w:color="auto"/>
        <w:left w:val="none" w:sz="0" w:space="0" w:color="auto"/>
        <w:bottom w:val="none" w:sz="0" w:space="0" w:color="auto"/>
        <w:right w:val="none" w:sz="0" w:space="0" w:color="auto"/>
      </w:divBdr>
    </w:div>
    <w:div w:id="1893349910">
      <w:bodyDiv w:val="1"/>
      <w:marLeft w:val="0"/>
      <w:marRight w:val="0"/>
      <w:marTop w:val="0"/>
      <w:marBottom w:val="0"/>
      <w:divBdr>
        <w:top w:val="none" w:sz="0" w:space="0" w:color="auto"/>
        <w:left w:val="none" w:sz="0" w:space="0" w:color="auto"/>
        <w:bottom w:val="none" w:sz="0" w:space="0" w:color="auto"/>
        <w:right w:val="none" w:sz="0" w:space="0" w:color="auto"/>
      </w:divBdr>
    </w:div>
    <w:div w:id="1893694310">
      <w:bodyDiv w:val="1"/>
      <w:marLeft w:val="0"/>
      <w:marRight w:val="0"/>
      <w:marTop w:val="0"/>
      <w:marBottom w:val="0"/>
      <w:divBdr>
        <w:top w:val="none" w:sz="0" w:space="0" w:color="auto"/>
        <w:left w:val="none" w:sz="0" w:space="0" w:color="auto"/>
        <w:bottom w:val="none" w:sz="0" w:space="0" w:color="auto"/>
        <w:right w:val="none" w:sz="0" w:space="0" w:color="auto"/>
      </w:divBdr>
    </w:div>
    <w:div w:id="1894383861">
      <w:bodyDiv w:val="1"/>
      <w:marLeft w:val="0"/>
      <w:marRight w:val="0"/>
      <w:marTop w:val="0"/>
      <w:marBottom w:val="0"/>
      <w:divBdr>
        <w:top w:val="none" w:sz="0" w:space="0" w:color="auto"/>
        <w:left w:val="none" w:sz="0" w:space="0" w:color="auto"/>
        <w:bottom w:val="none" w:sz="0" w:space="0" w:color="auto"/>
        <w:right w:val="none" w:sz="0" w:space="0" w:color="auto"/>
      </w:divBdr>
    </w:div>
    <w:div w:id="1894541251">
      <w:bodyDiv w:val="1"/>
      <w:marLeft w:val="0"/>
      <w:marRight w:val="0"/>
      <w:marTop w:val="0"/>
      <w:marBottom w:val="0"/>
      <w:divBdr>
        <w:top w:val="none" w:sz="0" w:space="0" w:color="auto"/>
        <w:left w:val="none" w:sz="0" w:space="0" w:color="auto"/>
        <w:bottom w:val="none" w:sz="0" w:space="0" w:color="auto"/>
        <w:right w:val="none" w:sz="0" w:space="0" w:color="auto"/>
      </w:divBdr>
    </w:div>
    <w:div w:id="1895003768">
      <w:bodyDiv w:val="1"/>
      <w:marLeft w:val="0"/>
      <w:marRight w:val="0"/>
      <w:marTop w:val="0"/>
      <w:marBottom w:val="0"/>
      <w:divBdr>
        <w:top w:val="none" w:sz="0" w:space="0" w:color="auto"/>
        <w:left w:val="none" w:sz="0" w:space="0" w:color="auto"/>
        <w:bottom w:val="none" w:sz="0" w:space="0" w:color="auto"/>
        <w:right w:val="none" w:sz="0" w:space="0" w:color="auto"/>
      </w:divBdr>
    </w:div>
    <w:div w:id="1895238684">
      <w:bodyDiv w:val="1"/>
      <w:marLeft w:val="0"/>
      <w:marRight w:val="0"/>
      <w:marTop w:val="0"/>
      <w:marBottom w:val="0"/>
      <w:divBdr>
        <w:top w:val="none" w:sz="0" w:space="0" w:color="auto"/>
        <w:left w:val="none" w:sz="0" w:space="0" w:color="auto"/>
        <w:bottom w:val="none" w:sz="0" w:space="0" w:color="auto"/>
        <w:right w:val="none" w:sz="0" w:space="0" w:color="auto"/>
      </w:divBdr>
    </w:div>
    <w:div w:id="1895893912">
      <w:bodyDiv w:val="1"/>
      <w:marLeft w:val="0"/>
      <w:marRight w:val="0"/>
      <w:marTop w:val="0"/>
      <w:marBottom w:val="0"/>
      <w:divBdr>
        <w:top w:val="none" w:sz="0" w:space="0" w:color="auto"/>
        <w:left w:val="none" w:sz="0" w:space="0" w:color="auto"/>
        <w:bottom w:val="none" w:sz="0" w:space="0" w:color="auto"/>
        <w:right w:val="none" w:sz="0" w:space="0" w:color="auto"/>
      </w:divBdr>
    </w:div>
    <w:div w:id="1896813532">
      <w:bodyDiv w:val="1"/>
      <w:marLeft w:val="0"/>
      <w:marRight w:val="0"/>
      <w:marTop w:val="0"/>
      <w:marBottom w:val="0"/>
      <w:divBdr>
        <w:top w:val="none" w:sz="0" w:space="0" w:color="auto"/>
        <w:left w:val="none" w:sz="0" w:space="0" w:color="auto"/>
        <w:bottom w:val="none" w:sz="0" w:space="0" w:color="auto"/>
        <w:right w:val="none" w:sz="0" w:space="0" w:color="auto"/>
      </w:divBdr>
    </w:div>
    <w:div w:id="1897008527">
      <w:bodyDiv w:val="1"/>
      <w:marLeft w:val="0"/>
      <w:marRight w:val="0"/>
      <w:marTop w:val="0"/>
      <w:marBottom w:val="0"/>
      <w:divBdr>
        <w:top w:val="none" w:sz="0" w:space="0" w:color="auto"/>
        <w:left w:val="none" w:sz="0" w:space="0" w:color="auto"/>
        <w:bottom w:val="none" w:sz="0" w:space="0" w:color="auto"/>
        <w:right w:val="none" w:sz="0" w:space="0" w:color="auto"/>
      </w:divBdr>
    </w:div>
    <w:div w:id="1897203754">
      <w:bodyDiv w:val="1"/>
      <w:marLeft w:val="0"/>
      <w:marRight w:val="0"/>
      <w:marTop w:val="0"/>
      <w:marBottom w:val="0"/>
      <w:divBdr>
        <w:top w:val="none" w:sz="0" w:space="0" w:color="auto"/>
        <w:left w:val="none" w:sz="0" w:space="0" w:color="auto"/>
        <w:bottom w:val="none" w:sz="0" w:space="0" w:color="auto"/>
        <w:right w:val="none" w:sz="0" w:space="0" w:color="auto"/>
      </w:divBdr>
    </w:div>
    <w:div w:id="1897353373">
      <w:bodyDiv w:val="1"/>
      <w:marLeft w:val="0"/>
      <w:marRight w:val="0"/>
      <w:marTop w:val="0"/>
      <w:marBottom w:val="0"/>
      <w:divBdr>
        <w:top w:val="none" w:sz="0" w:space="0" w:color="auto"/>
        <w:left w:val="none" w:sz="0" w:space="0" w:color="auto"/>
        <w:bottom w:val="none" w:sz="0" w:space="0" w:color="auto"/>
        <w:right w:val="none" w:sz="0" w:space="0" w:color="auto"/>
      </w:divBdr>
    </w:div>
    <w:div w:id="1897427057">
      <w:bodyDiv w:val="1"/>
      <w:marLeft w:val="0"/>
      <w:marRight w:val="0"/>
      <w:marTop w:val="0"/>
      <w:marBottom w:val="0"/>
      <w:divBdr>
        <w:top w:val="none" w:sz="0" w:space="0" w:color="auto"/>
        <w:left w:val="none" w:sz="0" w:space="0" w:color="auto"/>
        <w:bottom w:val="none" w:sz="0" w:space="0" w:color="auto"/>
        <w:right w:val="none" w:sz="0" w:space="0" w:color="auto"/>
      </w:divBdr>
    </w:div>
    <w:div w:id="1897857549">
      <w:bodyDiv w:val="1"/>
      <w:marLeft w:val="0"/>
      <w:marRight w:val="0"/>
      <w:marTop w:val="0"/>
      <w:marBottom w:val="0"/>
      <w:divBdr>
        <w:top w:val="none" w:sz="0" w:space="0" w:color="auto"/>
        <w:left w:val="none" w:sz="0" w:space="0" w:color="auto"/>
        <w:bottom w:val="none" w:sz="0" w:space="0" w:color="auto"/>
        <w:right w:val="none" w:sz="0" w:space="0" w:color="auto"/>
      </w:divBdr>
    </w:div>
    <w:div w:id="1898200671">
      <w:bodyDiv w:val="1"/>
      <w:marLeft w:val="0"/>
      <w:marRight w:val="0"/>
      <w:marTop w:val="0"/>
      <w:marBottom w:val="0"/>
      <w:divBdr>
        <w:top w:val="none" w:sz="0" w:space="0" w:color="auto"/>
        <w:left w:val="none" w:sz="0" w:space="0" w:color="auto"/>
        <w:bottom w:val="none" w:sz="0" w:space="0" w:color="auto"/>
        <w:right w:val="none" w:sz="0" w:space="0" w:color="auto"/>
      </w:divBdr>
    </w:div>
    <w:div w:id="1898273339">
      <w:bodyDiv w:val="1"/>
      <w:marLeft w:val="0"/>
      <w:marRight w:val="0"/>
      <w:marTop w:val="0"/>
      <w:marBottom w:val="0"/>
      <w:divBdr>
        <w:top w:val="none" w:sz="0" w:space="0" w:color="auto"/>
        <w:left w:val="none" w:sz="0" w:space="0" w:color="auto"/>
        <w:bottom w:val="none" w:sz="0" w:space="0" w:color="auto"/>
        <w:right w:val="none" w:sz="0" w:space="0" w:color="auto"/>
      </w:divBdr>
    </w:div>
    <w:div w:id="1898274165">
      <w:bodyDiv w:val="1"/>
      <w:marLeft w:val="0"/>
      <w:marRight w:val="0"/>
      <w:marTop w:val="0"/>
      <w:marBottom w:val="0"/>
      <w:divBdr>
        <w:top w:val="none" w:sz="0" w:space="0" w:color="auto"/>
        <w:left w:val="none" w:sz="0" w:space="0" w:color="auto"/>
        <w:bottom w:val="none" w:sz="0" w:space="0" w:color="auto"/>
        <w:right w:val="none" w:sz="0" w:space="0" w:color="auto"/>
      </w:divBdr>
    </w:div>
    <w:div w:id="1898664896">
      <w:bodyDiv w:val="1"/>
      <w:marLeft w:val="0"/>
      <w:marRight w:val="0"/>
      <w:marTop w:val="0"/>
      <w:marBottom w:val="0"/>
      <w:divBdr>
        <w:top w:val="none" w:sz="0" w:space="0" w:color="auto"/>
        <w:left w:val="none" w:sz="0" w:space="0" w:color="auto"/>
        <w:bottom w:val="none" w:sz="0" w:space="0" w:color="auto"/>
        <w:right w:val="none" w:sz="0" w:space="0" w:color="auto"/>
      </w:divBdr>
    </w:div>
    <w:div w:id="1899123856">
      <w:bodyDiv w:val="1"/>
      <w:marLeft w:val="0"/>
      <w:marRight w:val="0"/>
      <w:marTop w:val="0"/>
      <w:marBottom w:val="0"/>
      <w:divBdr>
        <w:top w:val="none" w:sz="0" w:space="0" w:color="auto"/>
        <w:left w:val="none" w:sz="0" w:space="0" w:color="auto"/>
        <w:bottom w:val="none" w:sz="0" w:space="0" w:color="auto"/>
        <w:right w:val="none" w:sz="0" w:space="0" w:color="auto"/>
      </w:divBdr>
    </w:div>
    <w:div w:id="1899170695">
      <w:bodyDiv w:val="1"/>
      <w:marLeft w:val="0"/>
      <w:marRight w:val="0"/>
      <w:marTop w:val="0"/>
      <w:marBottom w:val="0"/>
      <w:divBdr>
        <w:top w:val="none" w:sz="0" w:space="0" w:color="auto"/>
        <w:left w:val="none" w:sz="0" w:space="0" w:color="auto"/>
        <w:bottom w:val="none" w:sz="0" w:space="0" w:color="auto"/>
        <w:right w:val="none" w:sz="0" w:space="0" w:color="auto"/>
      </w:divBdr>
    </w:div>
    <w:div w:id="1899172608">
      <w:bodyDiv w:val="1"/>
      <w:marLeft w:val="0"/>
      <w:marRight w:val="0"/>
      <w:marTop w:val="0"/>
      <w:marBottom w:val="0"/>
      <w:divBdr>
        <w:top w:val="none" w:sz="0" w:space="0" w:color="auto"/>
        <w:left w:val="none" w:sz="0" w:space="0" w:color="auto"/>
        <w:bottom w:val="none" w:sz="0" w:space="0" w:color="auto"/>
        <w:right w:val="none" w:sz="0" w:space="0" w:color="auto"/>
      </w:divBdr>
    </w:div>
    <w:div w:id="1900288445">
      <w:bodyDiv w:val="1"/>
      <w:marLeft w:val="0"/>
      <w:marRight w:val="0"/>
      <w:marTop w:val="0"/>
      <w:marBottom w:val="0"/>
      <w:divBdr>
        <w:top w:val="none" w:sz="0" w:space="0" w:color="auto"/>
        <w:left w:val="none" w:sz="0" w:space="0" w:color="auto"/>
        <w:bottom w:val="none" w:sz="0" w:space="0" w:color="auto"/>
        <w:right w:val="none" w:sz="0" w:space="0" w:color="auto"/>
      </w:divBdr>
    </w:div>
    <w:div w:id="1900549889">
      <w:bodyDiv w:val="1"/>
      <w:marLeft w:val="0"/>
      <w:marRight w:val="0"/>
      <w:marTop w:val="0"/>
      <w:marBottom w:val="0"/>
      <w:divBdr>
        <w:top w:val="none" w:sz="0" w:space="0" w:color="auto"/>
        <w:left w:val="none" w:sz="0" w:space="0" w:color="auto"/>
        <w:bottom w:val="none" w:sz="0" w:space="0" w:color="auto"/>
        <w:right w:val="none" w:sz="0" w:space="0" w:color="auto"/>
      </w:divBdr>
    </w:div>
    <w:div w:id="1900555326">
      <w:bodyDiv w:val="1"/>
      <w:marLeft w:val="0"/>
      <w:marRight w:val="0"/>
      <w:marTop w:val="0"/>
      <w:marBottom w:val="0"/>
      <w:divBdr>
        <w:top w:val="none" w:sz="0" w:space="0" w:color="auto"/>
        <w:left w:val="none" w:sz="0" w:space="0" w:color="auto"/>
        <w:bottom w:val="none" w:sz="0" w:space="0" w:color="auto"/>
        <w:right w:val="none" w:sz="0" w:space="0" w:color="auto"/>
      </w:divBdr>
    </w:div>
    <w:div w:id="1901016880">
      <w:bodyDiv w:val="1"/>
      <w:marLeft w:val="0"/>
      <w:marRight w:val="0"/>
      <w:marTop w:val="0"/>
      <w:marBottom w:val="0"/>
      <w:divBdr>
        <w:top w:val="none" w:sz="0" w:space="0" w:color="auto"/>
        <w:left w:val="none" w:sz="0" w:space="0" w:color="auto"/>
        <w:bottom w:val="none" w:sz="0" w:space="0" w:color="auto"/>
        <w:right w:val="none" w:sz="0" w:space="0" w:color="auto"/>
      </w:divBdr>
    </w:div>
    <w:div w:id="1901473155">
      <w:bodyDiv w:val="1"/>
      <w:marLeft w:val="0"/>
      <w:marRight w:val="0"/>
      <w:marTop w:val="0"/>
      <w:marBottom w:val="0"/>
      <w:divBdr>
        <w:top w:val="none" w:sz="0" w:space="0" w:color="auto"/>
        <w:left w:val="none" w:sz="0" w:space="0" w:color="auto"/>
        <w:bottom w:val="none" w:sz="0" w:space="0" w:color="auto"/>
        <w:right w:val="none" w:sz="0" w:space="0" w:color="auto"/>
      </w:divBdr>
    </w:div>
    <w:div w:id="1901475584">
      <w:bodyDiv w:val="1"/>
      <w:marLeft w:val="0"/>
      <w:marRight w:val="0"/>
      <w:marTop w:val="0"/>
      <w:marBottom w:val="0"/>
      <w:divBdr>
        <w:top w:val="none" w:sz="0" w:space="0" w:color="auto"/>
        <w:left w:val="none" w:sz="0" w:space="0" w:color="auto"/>
        <w:bottom w:val="none" w:sz="0" w:space="0" w:color="auto"/>
        <w:right w:val="none" w:sz="0" w:space="0" w:color="auto"/>
      </w:divBdr>
    </w:div>
    <w:div w:id="1901792504">
      <w:bodyDiv w:val="1"/>
      <w:marLeft w:val="0"/>
      <w:marRight w:val="0"/>
      <w:marTop w:val="0"/>
      <w:marBottom w:val="0"/>
      <w:divBdr>
        <w:top w:val="none" w:sz="0" w:space="0" w:color="auto"/>
        <w:left w:val="none" w:sz="0" w:space="0" w:color="auto"/>
        <w:bottom w:val="none" w:sz="0" w:space="0" w:color="auto"/>
        <w:right w:val="none" w:sz="0" w:space="0" w:color="auto"/>
      </w:divBdr>
    </w:div>
    <w:div w:id="1901820566">
      <w:bodyDiv w:val="1"/>
      <w:marLeft w:val="0"/>
      <w:marRight w:val="0"/>
      <w:marTop w:val="0"/>
      <w:marBottom w:val="0"/>
      <w:divBdr>
        <w:top w:val="none" w:sz="0" w:space="0" w:color="auto"/>
        <w:left w:val="none" w:sz="0" w:space="0" w:color="auto"/>
        <w:bottom w:val="none" w:sz="0" w:space="0" w:color="auto"/>
        <w:right w:val="none" w:sz="0" w:space="0" w:color="auto"/>
      </w:divBdr>
    </w:div>
    <w:div w:id="1902011545">
      <w:bodyDiv w:val="1"/>
      <w:marLeft w:val="0"/>
      <w:marRight w:val="0"/>
      <w:marTop w:val="0"/>
      <w:marBottom w:val="0"/>
      <w:divBdr>
        <w:top w:val="none" w:sz="0" w:space="0" w:color="auto"/>
        <w:left w:val="none" w:sz="0" w:space="0" w:color="auto"/>
        <w:bottom w:val="none" w:sz="0" w:space="0" w:color="auto"/>
        <w:right w:val="none" w:sz="0" w:space="0" w:color="auto"/>
      </w:divBdr>
    </w:div>
    <w:div w:id="1902211474">
      <w:bodyDiv w:val="1"/>
      <w:marLeft w:val="0"/>
      <w:marRight w:val="0"/>
      <w:marTop w:val="0"/>
      <w:marBottom w:val="0"/>
      <w:divBdr>
        <w:top w:val="none" w:sz="0" w:space="0" w:color="auto"/>
        <w:left w:val="none" w:sz="0" w:space="0" w:color="auto"/>
        <w:bottom w:val="none" w:sz="0" w:space="0" w:color="auto"/>
        <w:right w:val="none" w:sz="0" w:space="0" w:color="auto"/>
      </w:divBdr>
    </w:div>
    <w:div w:id="1902327612">
      <w:bodyDiv w:val="1"/>
      <w:marLeft w:val="0"/>
      <w:marRight w:val="0"/>
      <w:marTop w:val="0"/>
      <w:marBottom w:val="0"/>
      <w:divBdr>
        <w:top w:val="none" w:sz="0" w:space="0" w:color="auto"/>
        <w:left w:val="none" w:sz="0" w:space="0" w:color="auto"/>
        <w:bottom w:val="none" w:sz="0" w:space="0" w:color="auto"/>
        <w:right w:val="none" w:sz="0" w:space="0" w:color="auto"/>
      </w:divBdr>
    </w:div>
    <w:div w:id="1902590929">
      <w:bodyDiv w:val="1"/>
      <w:marLeft w:val="0"/>
      <w:marRight w:val="0"/>
      <w:marTop w:val="0"/>
      <w:marBottom w:val="0"/>
      <w:divBdr>
        <w:top w:val="none" w:sz="0" w:space="0" w:color="auto"/>
        <w:left w:val="none" w:sz="0" w:space="0" w:color="auto"/>
        <w:bottom w:val="none" w:sz="0" w:space="0" w:color="auto"/>
        <w:right w:val="none" w:sz="0" w:space="0" w:color="auto"/>
      </w:divBdr>
    </w:div>
    <w:div w:id="1902596617">
      <w:bodyDiv w:val="1"/>
      <w:marLeft w:val="0"/>
      <w:marRight w:val="0"/>
      <w:marTop w:val="0"/>
      <w:marBottom w:val="0"/>
      <w:divBdr>
        <w:top w:val="none" w:sz="0" w:space="0" w:color="auto"/>
        <w:left w:val="none" w:sz="0" w:space="0" w:color="auto"/>
        <w:bottom w:val="none" w:sz="0" w:space="0" w:color="auto"/>
        <w:right w:val="none" w:sz="0" w:space="0" w:color="auto"/>
      </w:divBdr>
    </w:div>
    <w:div w:id="1902666635">
      <w:bodyDiv w:val="1"/>
      <w:marLeft w:val="0"/>
      <w:marRight w:val="0"/>
      <w:marTop w:val="0"/>
      <w:marBottom w:val="0"/>
      <w:divBdr>
        <w:top w:val="none" w:sz="0" w:space="0" w:color="auto"/>
        <w:left w:val="none" w:sz="0" w:space="0" w:color="auto"/>
        <w:bottom w:val="none" w:sz="0" w:space="0" w:color="auto"/>
        <w:right w:val="none" w:sz="0" w:space="0" w:color="auto"/>
      </w:divBdr>
    </w:div>
    <w:div w:id="1902712885">
      <w:bodyDiv w:val="1"/>
      <w:marLeft w:val="0"/>
      <w:marRight w:val="0"/>
      <w:marTop w:val="0"/>
      <w:marBottom w:val="0"/>
      <w:divBdr>
        <w:top w:val="none" w:sz="0" w:space="0" w:color="auto"/>
        <w:left w:val="none" w:sz="0" w:space="0" w:color="auto"/>
        <w:bottom w:val="none" w:sz="0" w:space="0" w:color="auto"/>
        <w:right w:val="none" w:sz="0" w:space="0" w:color="auto"/>
      </w:divBdr>
    </w:div>
    <w:div w:id="1903783019">
      <w:bodyDiv w:val="1"/>
      <w:marLeft w:val="0"/>
      <w:marRight w:val="0"/>
      <w:marTop w:val="0"/>
      <w:marBottom w:val="0"/>
      <w:divBdr>
        <w:top w:val="none" w:sz="0" w:space="0" w:color="auto"/>
        <w:left w:val="none" w:sz="0" w:space="0" w:color="auto"/>
        <w:bottom w:val="none" w:sz="0" w:space="0" w:color="auto"/>
        <w:right w:val="none" w:sz="0" w:space="0" w:color="auto"/>
      </w:divBdr>
    </w:div>
    <w:div w:id="1904175263">
      <w:bodyDiv w:val="1"/>
      <w:marLeft w:val="0"/>
      <w:marRight w:val="0"/>
      <w:marTop w:val="0"/>
      <w:marBottom w:val="0"/>
      <w:divBdr>
        <w:top w:val="none" w:sz="0" w:space="0" w:color="auto"/>
        <w:left w:val="none" w:sz="0" w:space="0" w:color="auto"/>
        <w:bottom w:val="none" w:sz="0" w:space="0" w:color="auto"/>
        <w:right w:val="none" w:sz="0" w:space="0" w:color="auto"/>
      </w:divBdr>
    </w:div>
    <w:div w:id="1904215907">
      <w:bodyDiv w:val="1"/>
      <w:marLeft w:val="0"/>
      <w:marRight w:val="0"/>
      <w:marTop w:val="0"/>
      <w:marBottom w:val="0"/>
      <w:divBdr>
        <w:top w:val="none" w:sz="0" w:space="0" w:color="auto"/>
        <w:left w:val="none" w:sz="0" w:space="0" w:color="auto"/>
        <w:bottom w:val="none" w:sz="0" w:space="0" w:color="auto"/>
        <w:right w:val="none" w:sz="0" w:space="0" w:color="auto"/>
      </w:divBdr>
    </w:div>
    <w:div w:id="1904438303">
      <w:bodyDiv w:val="1"/>
      <w:marLeft w:val="0"/>
      <w:marRight w:val="0"/>
      <w:marTop w:val="0"/>
      <w:marBottom w:val="0"/>
      <w:divBdr>
        <w:top w:val="none" w:sz="0" w:space="0" w:color="auto"/>
        <w:left w:val="none" w:sz="0" w:space="0" w:color="auto"/>
        <w:bottom w:val="none" w:sz="0" w:space="0" w:color="auto"/>
        <w:right w:val="none" w:sz="0" w:space="0" w:color="auto"/>
      </w:divBdr>
    </w:div>
    <w:div w:id="1905287264">
      <w:bodyDiv w:val="1"/>
      <w:marLeft w:val="0"/>
      <w:marRight w:val="0"/>
      <w:marTop w:val="0"/>
      <w:marBottom w:val="0"/>
      <w:divBdr>
        <w:top w:val="none" w:sz="0" w:space="0" w:color="auto"/>
        <w:left w:val="none" w:sz="0" w:space="0" w:color="auto"/>
        <w:bottom w:val="none" w:sz="0" w:space="0" w:color="auto"/>
        <w:right w:val="none" w:sz="0" w:space="0" w:color="auto"/>
      </w:divBdr>
    </w:div>
    <w:div w:id="1905555605">
      <w:bodyDiv w:val="1"/>
      <w:marLeft w:val="0"/>
      <w:marRight w:val="0"/>
      <w:marTop w:val="0"/>
      <w:marBottom w:val="0"/>
      <w:divBdr>
        <w:top w:val="none" w:sz="0" w:space="0" w:color="auto"/>
        <w:left w:val="none" w:sz="0" w:space="0" w:color="auto"/>
        <w:bottom w:val="none" w:sz="0" w:space="0" w:color="auto"/>
        <w:right w:val="none" w:sz="0" w:space="0" w:color="auto"/>
      </w:divBdr>
    </w:div>
    <w:div w:id="1905794162">
      <w:bodyDiv w:val="1"/>
      <w:marLeft w:val="0"/>
      <w:marRight w:val="0"/>
      <w:marTop w:val="0"/>
      <w:marBottom w:val="0"/>
      <w:divBdr>
        <w:top w:val="none" w:sz="0" w:space="0" w:color="auto"/>
        <w:left w:val="none" w:sz="0" w:space="0" w:color="auto"/>
        <w:bottom w:val="none" w:sz="0" w:space="0" w:color="auto"/>
        <w:right w:val="none" w:sz="0" w:space="0" w:color="auto"/>
      </w:divBdr>
    </w:div>
    <w:div w:id="1905943525">
      <w:bodyDiv w:val="1"/>
      <w:marLeft w:val="0"/>
      <w:marRight w:val="0"/>
      <w:marTop w:val="0"/>
      <w:marBottom w:val="0"/>
      <w:divBdr>
        <w:top w:val="none" w:sz="0" w:space="0" w:color="auto"/>
        <w:left w:val="none" w:sz="0" w:space="0" w:color="auto"/>
        <w:bottom w:val="none" w:sz="0" w:space="0" w:color="auto"/>
        <w:right w:val="none" w:sz="0" w:space="0" w:color="auto"/>
      </w:divBdr>
    </w:div>
    <w:div w:id="1906141516">
      <w:bodyDiv w:val="1"/>
      <w:marLeft w:val="0"/>
      <w:marRight w:val="0"/>
      <w:marTop w:val="0"/>
      <w:marBottom w:val="0"/>
      <w:divBdr>
        <w:top w:val="none" w:sz="0" w:space="0" w:color="auto"/>
        <w:left w:val="none" w:sz="0" w:space="0" w:color="auto"/>
        <w:bottom w:val="none" w:sz="0" w:space="0" w:color="auto"/>
        <w:right w:val="none" w:sz="0" w:space="0" w:color="auto"/>
      </w:divBdr>
    </w:div>
    <w:div w:id="1906212468">
      <w:bodyDiv w:val="1"/>
      <w:marLeft w:val="0"/>
      <w:marRight w:val="0"/>
      <w:marTop w:val="0"/>
      <w:marBottom w:val="0"/>
      <w:divBdr>
        <w:top w:val="none" w:sz="0" w:space="0" w:color="auto"/>
        <w:left w:val="none" w:sz="0" w:space="0" w:color="auto"/>
        <w:bottom w:val="none" w:sz="0" w:space="0" w:color="auto"/>
        <w:right w:val="none" w:sz="0" w:space="0" w:color="auto"/>
      </w:divBdr>
    </w:div>
    <w:div w:id="1906406531">
      <w:bodyDiv w:val="1"/>
      <w:marLeft w:val="0"/>
      <w:marRight w:val="0"/>
      <w:marTop w:val="0"/>
      <w:marBottom w:val="0"/>
      <w:divBdr>
        <w:top w:val="none" w:sz="0" w:space="0" w:color="auto"/>
        <w:left w:val="none" w:sz="0" w:space="0" w:color="auto"/>
        <w:bottom w:val="none" w:sz="0" w:space="0" w:color="auto"/>
        <w:right w:val="none" w:sz="0" w:space="0" w:color="auto"/>
      </w:divBdr>
    </w:div>
    <w:div w:id="1906409176">
      <w:bodyDiv w:val="1"/>
      <w:marLeft w:val="0"/>
      <w:marRight w:val="0"/>
      <w:marTop w:val="0"/>
      <w:marBottom w:val="0"/>
      <w:divBdr>
        <w:top w:val="none" w:sz="0" w:space="0" w:color="auto"/>
        <w:left w:val="none" w:sz="0" w:space="0" w:color="auto"/>
        <w:bottom w:val="none" w:sz="0" w:space="0" w:color="auto"/>
        <w:right w:val="none" w:sz="0" w:space="0" w:color="auto"/>
      </w:divBdr>
    </w:div>
    <w:div w:id="1906717145">
      <w:bodyDiv w:val="1"/>
      <w:marLeft w:val="0"/>
      <w:marRight w:val="0"/>
      <w:marTop w:val="0"/>
      <w:marBottom w:val="0"/>
      <w:divBdr>
        <w:top w:val="none" w:sz="0" w:space="0" w:color="auto"/>
        <w:left w:val="none" w:sz="0" w:space="0" w:color="auto"/>
        <w:bottom w:val="none" w:sz="0" w:space="0" w:color="auto"/>
        <w:right w:val="none" w:sz="0" w:space="0" w:color="auto"/>
      </w:divBdr>
    </w:div>
    <w:div w:id="1906722414">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7254265">
      <w:bodyDiv w:val="1"/>
      <w:marLeft w:val="0"/>
      <w:marRight w:val="0"/>
      <w:marTop w:val="0"/>
      <w:marBottom w:val="0"/>
      <w:divBdr>
        <w:top w:val="none" w:sz="0" w:space="0" w:color="auto"/>
        <w:left w:val="none" w:sz="0" w:space="0" w:color="auto"/>
        <w:bottom w:val="none" w:sz="0" w:space="0" w:color="auto"/>
        <w:right w:val="none" w:sz="0" w:space="0" w:color="auto"/>
      </w:divBdr>
    </w:div>
    <w:div w:id="1907376734">
      <w:bodyDiv w:val="1"/>
      <w:marLeft w:val="0"/>
      <w:marRight w:val="0"/>
      <w:marTop w:val="0"/>
      <w:marBottom w:val="0"/>
      <w:divBdr>
        <w:top w:val="none" w:sz="0" w:space="0" w:color="auto"/>
        <w:left w:val="none" w:sz="0" w:space="0" w:color="auto"/>
        <w:bottom w:val="none" w:sz="0" w:space="0" w:color="auto"/>
        <w:right w:val="none" w:sz="0" w:space="0" w:color="auto"/>
      </w:divBdr>
    </w:div>
    <w:div w:id="1907452832">
      <w:bodyDiv w:val="1"/>
      <w:marLeft w:val="0"/>
      <w:marRight w:val="0"/>
      <w:marTop w:val="0"/>
      <w:marBottom w:val="0"/>
      <w:divBdr>
        <w:top w:val="none" w:sz="0" w:space="0" w:color="auto"/>
        <w:left w:val="none" w:sz="0" w:space="0" w:color="auto"/>
        <w:bottom w:val="none" w:sz="0" w:space="0" w:color="auto"/>
        <w:right w:val="none" w:sz="0" w:space="0" w:color="auto"/>
      </w:divBdr>
    </w:div>
    <w:div w:id="1908344687">
      <w:bodyDiv w:val="1"/>
      <w:marLeft w:val="0"/>
      <w:marRight w:val="0"/>
      <w:marTop w:val="0"/>
      <w:marBottom w:val="0"/>
      <w:divBdr>
        <w:top w:val="none" w:sz="0" w:space="0" w:color="auto"/>
        <w:left w:val="none" w:sz="0" w:space="0" w:color="auto"/>
        <w:bottom w:val="none" w:sz="0" w:space="0" w:color="auto"/>
        <w:right w:val="none" w:sz="0" w:space="0" w:color="auto"/>
      </w:divBdr>
    </w:div>
    <w:div w:id="1909151688">
      <w:bodyDiv w:val="1"/>
      <w:marLeft w:val="0"/>
      <w:marRight w:val="0"/>
      <w:marTop w:val="0"/>
      <w:marBottom w:val="0"/>
      <w:divBdr>
        <w:top w:val="none" w:sz="0" w:space="0" w:color="auto"/>
        <w:left w:val="none" w:sz="0" w:space="0" w:color="auto"/>
        <w:bottom w:val="none" w:sz="0" w:space="0" w:color="auto"/>
        <w:right w:val="none" w:sz="0" w:space="0" w:color="auto"/>
      </w:divBdr>
    </w:div>
    <w:div w:id="1909612565">
      <w:bodyDiv w:val="1"/>
      <w:marLeft w:val="0"/>
      <w:marRight w:val="0"/>
      <w:marTop w:val="0"/>
      <w:marBottom w:val="0"/>
      <w:divBdr>
        <w:top w:val="none" w:sz="0" w:space="0" w:color="auto"/>
        <w:left w:val="none" w:sz="0" w:space="0" w:color="auto"/>
        <w:bottom w:val="none" w:sz="0" w:space="0" w:color="auto"/>
        <w:right w:val="none" w:sz="0" w:space="0" w:color="auto"/>
      </w:divBdr>
    </w:div>
    <w:div w:id="1909681107">
      <w:bodyDiv w:val="1"/>
      <w:marLeft w:val="0"/>
      <w:marRight w:val="0"/>
      <w:marTop w:val="0"/>
      <w:marBottom w:val="0"/>
      <w:divBdr>
        <w:top w:val="none" w:sz="0" w:space="0" w:color="auto"/>
        <w:left w:val="none" w:sz="0" w:space="0" w:color="auto"/>
        <w:bottom w:val="none" w:sz="0" w:space="0" w:color="auto"/>
        <w:right w:val="none" w:sz="0" w:space="0" w:color="auto"/>
      </w:divBdr>
    </w:div>
    <w:div w:id="1910262380">
      <w:bodyDiv w:val="1"/>
      <w:marLeft w:val="0"/>
      <w:marRight w:val="0"/>
      <w:marTop w:val="0"/>
      <w:marBottom w:val="0"/>
      <w:divBdr>
        <w:top w:val="none" w:sz="0" w:space="0" w:color="auto"/>
        <w:left w:val="none" w:sz="0" w:space="0" w:color="auto"/>
        <w:bottom w:val="none" w:sz="0" w:space="0" w:color="auto"/>
        <w:right w:val="none" w:sz="0" w:space="0" w:color="auto"/>
      </w:divBdr>
    </w:div>
    <w:div w:id="1910335902">
      <w:bodyDiv w:val="1"/>
      <w:marLeft w:val="0"/>
      <w:marRight w:val="0"/>
      <w:marTop w:val="0"/>
      <w:marBottom w:val="0"/>
      <w:divBdr>
        <w:top w:val="none" w:sz="0" w:space="0" w:color="auto"/>
        <w:left w:val="none" w:sz="0" w:space="0" w:color="auto"/>
        <w:bottom w:val="none" w:sz="0" w:space="0" w:color="auto"/>
        <w:right w:val="none" w:sz="0" w:space="0" w:color="auto"/>
      </w:divBdr>
    </w:div>
    <w:div w:id="1910385969">
      <w:bodyDiv w:val="1"/>
      <w:marLeft w:val="0"/>
      <w:marRight w:val="0"/>
      <w:marTop w:val="0"/>
      <w:marBottom w:val="0"/>
      <w:divBdr>
        <w:top w:val="none" w:sz="0" w:space="0" w:color="auto"/>
        <w:left w:val="none" w:sz="0" w:space="0" w:color="auto"/>
        <w:bottom w:val="none" w:sz="0" w:space="0" w:color="auto"/>
        <w:right w:val="none" w:sz="0" w:space="0" w:color="auto"/>
      </w:divBdr>
    </w:div>
    <w:div w:id="1910574066">
      <w:bodyDiv w:val="1"/>
      <w:marLeft w:val="0"/>
      <w:marRight w:val="0"/>
      <w:marTop w:val="0"/>
      <w:marBottom w:val="0"/>
      <w:divBdr>
        <w:top w:val="none" w:sz="0" w:space="0" w:color="auto"/>
        <w:left w:val="none" w:sz="0" w:space="0" w:color="auto"/>
        <w:bottom w:val="none" w:sz="0" w:space="0" w:color="auto"/>
        <w:right w:val="none" w:sz="0" w:space="0" w:color="auto"/>
      </w:divBdr>
    </w:div>
    <w:div w:id="1910577474">
      <w:bodyDiv w:val="1"/>
      <w:marLeft w:val="0"/>
      <w:marRight w:val="0"/>
      <w:marTop w:val="0"/>
      <w:marBottom w:val="0"/>
      <w:divBdr>
        <w:top w:val="none" w:sz="0" w:space="0" w:color="auto"/>
        <w:left w:val="none" w:sz="0" w:space="0" w:color="auto"/>
        <w:bottom w:val="none" w:sz="0" w:space="0" w:color="auto"/>
        <w:right w:val="none" w:sz="0" w:space="0" w:color="auto"/>
      </w:divBdr>
    </w:div>
    <w:div w:id="1910840878">
      <w:bodyDiv w:val="1"/>
      <w:marLeft w:val="0"/>
      <w:marRight w:val="0"/>
      <w:marTop w:val="0"/>
      <w:marBottom w:val="0"/>
      <w:divBdr>
        <w:top w:val="none" w:sz="0" w:space="0" w:color="auto"/>
        <w:left w:val="none" w:sz="0" w:space="0" w:color="auto"/>
        <w:bottom w:val="none" w:sz="0" w:space="0" w:color="auto"/>
        <w:right w:val="none" w:sz="0" w:space="0" w:color="auto"/>
      </w:divBdr>
    </w:div>
    <w:div w:id="1912278203">
      <w:bodyDiv w:val="1"/>
      <w:marLeft w:val="0"/>
      <w:marRight w:val="0"/>
      <w:marTop w:val="0"/>
      <w:marBottom w:val="0"/>
      <w:divBdr>
        <w:top w:val="none" w:sz="0" w:space="0" w:color="auto"/>
        <w:left w:val="none" w:sz="0" w:space="0" w:color="auto"/>
        <w:bottom w:val="none" w:sz="0" w:space="0" w:color="auto"/>
        <w:right w:val="none" w:sz="0" w:space="0" w:color="auto"/>
      </w:divBdr>
    </w:div>
    <w:div w:id="1912423558">
      <w:bodyDiv w:val="1"/>
      <w:marLeft w:val="0"/>
      <w:marRight w:val="0"/>
      <w:marTop w:val="0"/>
      <w:marBottom w:val="0"/>
      <w:divBdr>
        <w:top w:val="none" w:sz="0" w:space="0" w:color="auto"/>
        <w:left w:val="none" w:sz="0" w:space="0" w:color="auto"/>
        <w:bottom w:val="none" w:sz="0" w:space="0" w:color="auto"/>
        <w:right w:val="none" w:sz="0" w:space="0" w:color="auto"/>
      </w:divBdr>
    </w:div>
    <w:div w:id="1912539217">
      <w:bodyDiv w:val="1"/>
      <w:marLeft w:val="0"/>
      <w:marRight w:val="0"/>
      <w:marTop w:val="0"/>
      <w:marBottom w:val="0"/>
      <w:divBdr>
        <w:top w:val="none" w:sz="0" w:space="0" w:color="auto"/>
        <w:left w:val="none" w:sz="0" w:space="0" w:color="auto"/>
        <w:bottom w:val="none" w:sz="0" w:space="0" w:color="auto"/>
        <w:right w:val="none" w:sz="0" w:space="0" w:color="auto"/>
      </w:divBdr>
    </w:div>
    <w:div w:id="1913075568">
      <w:bodyDiv w:val="1"/>
      <w:marLeft w:val="0"/>
      <w:marRight w:val="0"/>
      <w:marTop w:val="0"/>
      <w:marBottom w:val="0"/>
      <w:divBdr>
        <w:top w:val="none" w:sz="0" w:space="0" w:color="auto"/>
        <w:left w:val="none" w:sz="0" w:space="0" w:color="auto"/>
        <w:bottom w:val="none" w:sz="0" w:space="0" w:color="auto"/>
        <w:right w:val="none" w:sz="0" w:space="0" w:color="auto"/>
      </w:divBdr>
    </w:div>
    <w:div w:id="1913809619">
      <w:bodyDiv w:val="1"/>
      <w:marLeft w:val="0"/>
      <w:marRight w:val="0"/>
      <w:marTop w:val="0"/>
      <w:marBottom w:val="0"/>
      <w:divBdr>
        <w:top w:val="none" w:sz="0" w:space="0" w:color="auto"/>
        <w:left w:val="none" w:sz="0" w:space="0" w:color="auto"/>
        <w:bottom w:val="none" w:sz="0" w:space="0" w:color="auto"/>
        <w:right w:val="none" w:sz="0" w:space="0" w:color="auto"/>
      </w:divBdr>
    </w:div>
    <w:div w:id="1914272868">
      <w:bodyDiv w:val="1"/>
      <w:marLeft w:val="0"/>
      <w:marRight w:val="0"/>
      <w:marTop w:val="0"/>
      <w:marBottom w:val="0"/>
      <w:divBdr>
        <w:top w:val="none" w:sz="0" w:space="0" w:color="auto"/>
        <w:left w:val="none" w:sz="0" w:space="0" w:color="auto"/>
        <w:bottom w:val="none" w:sz="0" w:space="0" w:color="auto"/>
        <w:right w:val="none" w:sz="0" w:space="0" w:color="auto"/>
      </w:divBdr>
    </w:div>
    <w:div w:id="1914923254">
      <w:bodyDiv w:val="1"/>
      <w:marLeft w:val="0"/>
      <w:marRight w:val="0"/>
      <w:marTop w:val="0"/>
      <w:marBottom w:val="0"/>
      <w:divBdr>
        <w:top w:val="none" w:sz="0" w:space="0" w:color="auto"/>
        <w:left w:val="none" w:sz="0" w:space="0" w:color="auto"/>
        <w:bottom w:val="none" w:sz="0" w:space="0" w:color="auto"/>
        <w:right w:val="none" w:sz="0" w:space="0" w:color="auto"/>
      </w:divBdr>
    </w:div>
    <w:div w:id="1915314090">
      <w:bodyDiv w:val="1"/>
      <w:marLeft w:val="0"/>
      <w:marRight w:val="0"/>
      <w:marTop w:val="0"/>
      <w:marBottom w:val="0"/>
      <w:divBdr>
        <w:top w:val="none" w:sz="0" w:space="0" w:color="auto"/>
        <w:left w:val="none" w:sz="0" w:space="0" w:color="auto"/>
        <w:bottom w:val="none" w:sz="0" w:space="0" w:color="auto"/>
        <w:right w:val="none" w:sz="0" w:space="0" w:color="auto"/>
      </w:divBdr>
    </w:div>
    <w:div w:id="1915776475">
      <w:bodyDiv w:val="1"/>
      <w:marLeft w:val="0"/>
      <w:marRight w:val="0"/>
      <w:marTop w:val="0"/>
      <w:marBottom w:val="0"/>
      <w:divBdr>
        <w:top w:val="none" w:sz="0" w:space="0" w:color="auto"/>
        <w:left w:val="none" w:sz="0" w:space="0" w:color="auto"/>
        <w:bottom w:val="none" w:sz="0" w:space="0" w:color="auto"/>
        <w:right w:val="none" w:sz="0" w:space="0" w:color="auto"/>
      </w:divBdr>
    </w:div>
    <w:div w:id="1915964421">
      <w:bodyDiv w:val="1"/>
      <w:marLeft w:val="0"/>
      <w:marRight w:val="0"/>
      <w:marTop w:val="0"/>
      <w:marBottom w:val="0"/>
      <w:divBdr>
        <w:top w:val="none" w:sz="0" w:space="0" w:color="auto"/>
        <w:left w:val="none" w:sz="0" w:space="0" w:color="auto"/>
        <w:bottom w:val="none" w:sz="0" w:space="0" w:color="auto"/>
        <w:right w:val="none" w:sz="0" w:space="0" w:color="auto"/>
      </w:divBdr>
    </w:div>
    <w:div w:id="1916892142">
      <w:bodyDiv w:val="1"/>
      <w:marLeft w:val="0"/>
      <w:marRight w:val="0"/>
      <w:marTop w:val="0"/>
      <w:marBottom w:val="0"/>
      <w:divBdr>
        <w:top w:val="none" w:sz="0" w:space="0" w:color="auto"/>
        <w:left w:val="none" w:sz="0" w:space="0" w:color="auto"/>
        <w:bottom w:val="none" w:sz="0" w:space="0" w:color="auto"/>
        <w:right w:val="none" w:sz="0" w:space="0" w:color="auto"/>
      </w:divBdr>
    </w:div>
    <w:div w:id="1916892512">
      <w:bodyDiv w:val="1"/>
      <w:marLeft w:val="0"/>
      <w:marRight w:val="0"/>
      <w:marTop w:val="0"/>
      <w:marBottom w:val="0"/>
      <w:divBdr>
        <w:top w:val="none" w:sz="0" w:space="0" w:color="auto"/>
        <w:left w:val="none" w:sz="0" w:space="0" w:color="auto"/>
        <w:bottom w:val="none" w:sz="0" w:space="0" w:color="auto"/>
        <w:right w:val="none" w:sz="0" w:space="0" w:color="auto"/>
      </w:divBdr>
    </w:div>
    <w:div w:id="1917595568">
      <w:bodyDiv w:val="1"/>
      <w:marLeft w:val="0"/>
      <w:marRight w:val="0"/>
      <w:marTop w:val="0"/>
      <w:marBottom w:val="0"/>
      <w:divBdr>
        <w:top w:val="none" w:sz="0" w:space="0" w:color="auto"/>
        <w:left w:val="none" w:sz="0" w:space="0" w:color="auto"/>
        <w:bottom w:val="none" w:sz="0" w:space="0" w:color="auto"/>
        <w:right w:val="none" w:sz="0" w:space="0" w:color="auto"/>
      </w:divBdr>
    </w:div>
    <w:div w:id="1917668088">
      <w:bodyDiv w:val="1"/>
      <w:marLeft w:val="0"/>
      <w:marRight w:val="0"/>
      <w:marTop w:val="0"/>
      <w:marBottom w:val="0"/>
      <w:divBdr>
        <w:top w:val="none" w:sz="0" w:space="0" w:color="auto"/>
        <w:left w:val="none" w:sz="0" w:space="0" w:color="auto"/>
        <w:bottom w:val="none" w:sz="0" w:space="0" w:color="auto"/>
        <w:right w:val="none" w:sz="0" w:space="0" w:color="auto"/>
      </w:divBdr>
    </w:div>
    <w:div w:id="1918056069">
      <w:bodyDiv w:val="1"/>
      <w:marLeft w:val="0"/>
      <w:marRight w:val="0"/>
      <w:marTop w:val="0"/>
      <w:marBottom w:val="0"/>
      <w:divBdr>
        <w:top w:val="none" w:sz="0" w:space="0" w:color="auto"/>
        <w:left w:val="none" w:sz="0" w:space="0" w:color="auto"/>
        <w:bottom w:val="none" w:sz="0" w:space="0" w:color="auto"/>
        <w:right w:val="none" w:sz="0" w:space="0" w:color="auto"/>
      </w:divBdr>
    </w:div>
    <w:div w:id="1918319607">
      <w:bodyDiv w:val="1"/>
      <w:marLeft w:val="0"/>
      <w:marRight w:val="0"/>
      <w:marTop w:val="0"/>
      <w:marBottom w:val="0"/>
      <w:divBdr>
        <w:top w:val="none" w:sz="0" w:space="0" w:color="auto"/>
        <w:left w:val="none" w:sz="0" w:space="0" w:color="auto"/>
        <w:bottom w:val="none" w:sz="0" w:space="0" w:color="auto"/>
        <w:right w:val="none" w:sz="0" w:space="0" w:color="auto"/>
      </w:divBdr>
    </w:div>
    <w:div w:id="1919628705">
      <w:bodyDiv w:val="1"/>
      <w:marLeft w:val="0"/>
      <w:marRight w:val="0"/>
      <w:marTop w:val="0"/>
      <w:marBottom w:val="0"/>
      <w:divBdr>
        <w:top w:val="none" w:sz="0" w:space="0" w:color="auto"/>
        <w:left w:val="none" w:sz="0" w:space="0" w:color="auto"/>
        <w:bottom w:val="none" w:sz="0" w:space="0" w:color="auto"/>
        <w:right w:val="none" w:sz="0" w:space="0" w:color="auto"/>
      </w:divBdr>
    </w:div>
    <w:div w:id="1919706586">
      <w:bodyDiv w:val="1"/>
      <w:marLeft w:val="0"/>
      <w:marRight w:val="0"/>
      <w:marTop w:val="0"/>
      <w:marBottom w:val="0"/>
      <w:divBdr>
        <w:top w:val="none" w:sz="0" w:space="0" w:color="auto"/>
        <w:left w:val="none" w:sz="0" w:space="0" w:color="auto"/>
        <w:bottom w:val="none" w:sz="0" w:space="0" w:color="auto"/>
        <w:right w:val="none" w:sz="0" w:space="0" w:color="auto"/>
      </w:divBdr>
    </w:div>
    <w:div w:id="1920096157">
      <w:bodyDiv w:val="1"/>
      <w:marLeft w:val="0"/>
      <w:marRight w:val="0"/>
      <w:marTop w:val="0"/>
      <w:marBottom w:val="0"/>
      <w:divBdr>
        <w:top w:val="none" w:sz="0" w:space="0" w:color="auto"/>
        <w:left w:val="none" w:sz="0" w:space="0" w:color="auto"/>
        <w:bottom w:val="none" w:sz="0" w:space="0" w:color="auto"/>
        <w:right w:val="none" w:sz="0" w:space="0" w:color="auto"/>
      </w:divBdr>
    </w:div>
    <w:div w:id="1920141612">
      <w:bodyDiv w:val="1"/>
      <w:marLeft w:val="0"/>
      <w:marRight w:val="0"/>
      <w:marTop w:val="0"/>
      <w:marBottom w:val="0"/>
      <w:divBdr>
        <w:top w:val="none" w:sz="0" w:space="0" w:color="auto"/>
        <w:left w:val="none" w:sz="0" w:space="0" w:color="auto"/>
        <w:bottom w:val="none" w:sz="0" w:space="0" w:color="auto"/>
        <w:right w:val="none" w:sz="0" w:space="0" w:color="auto"/>
      </w:divBdr>
    </w:div>
    <w:div w:id="1920165076">
      <w:bodyDiv w:val="1"/>
      <w:marLeft w:val="0"/>
      <w:marRight w:val="0"/>
      <w:marTop w:val="0"/>
      <w:marBottom w:val="0"/>
      <w:divBdr>
        <w:top w:val="none" w:sz="0" w:space="0" w:color="auto"/>
        <w:left w:val="none" w:sz="0" w:space="0" w:color="auto"/>
        <w:bottom w:val="none" w:sz="0" w:space="0" w:color="auto"/>
        <w:right w:val="none" w:sz="0" w:space="0" w:color="auto"/>
      </w:divBdr>
    </w:div>
    <w:div w:id="1920864176">
      <w:bodyDiv w:val="1"/>
      <w:marLeft w:val="0"/>
      <w:marRight w:val="0"/>
      <w:marTop w:val="0"/>
      <w:marBottom w:val="0"/>
      <w:divBdr>
        <w:top w:val="none" w:sz="0" w:space="0" w:color="auto"/>
        <w:left w:val="none" w:sz="0" w:space="0" w:color="auto"/>
        <w:bottom w:val="none" w:sz="0" w:space="0" w:color="auto"/>
        <w:right w:val="none" w:sz="0" w:space="0" w:color="auto"/>
      </w:divBdr>
    </w:div>
    <w:div w:id="1921331211">
      <w:bodyDiv w:val="1"/>
      <w:marLeft w:val="0"/>
      <w:marRight w:val="0"/>
      <w:marTop w:val="0"/>
      <w:marBottom w:val="0"/>
      <w:divBdr>
        <w:top w:val="none" w:sz="0" w:space="0" w:color="auto"/>
        <w:left w:val="none" w:sz="0" w:space="0" w:color="auto"/>
        <w:bottom w:val="none" w:sz="0" w:space="0" w:color="auto"/>
        <w:right w:val="none" w:sz="0" w:space="0" w:color="auto"/>
      </w:divBdr>
    </w:div>
    <w:div w:id="1922176061">
      <w:bodyDiv w:val="1"/>
      <w:marLeft w:val="0"/>
      <w:marRight w:val="0"/>
      <w:marTop w:val="0"/>
      <w:marBottom w:val="0"/>
      <w:divBdr>
        <w:top w:val="none" w:sz="0" w:space="0" w:color="auto"/>
        <w:left w:val="none" w:sz="0" w:space="0" w:color="auto"/>
        <w:bottom w:val="none" w:sz="0" w:space="0" w:color="auto"/>
        <w:right w:val="none" w:sz="0" w:space="0" w:color="auto"/>
      </w:divBdr>
    </w:div>
    <w:div w:id="1922249825">
      <w:bodyDiv w:val="1"/>
      <w:marLeft w:val="0"/>
      <w:marRight w:val="0"/>
      <w:marTop w:val="0"/>
      <w:marBottom w:val="0"/>
      <w:divBdr>
        <w:top w:val="none" w:sz="0" w:space="0" w:color="auto"/>
        <w:left w:val="none" w:sz="0" w:space="0" w:color="auto"/>
        <w:bottom w:val="none" w:sz="0" w:space="0" w:color="auto"/>
        <w:right w:val="none" w:sz="0" w:space="0" w:color="auto"/>
      </w:divBdr>
    </w:div>
    <w:div w:id="1922332681">
      <w:bodyDiv w:val="1"/>
      <w:marLeft w:val="0"/>
      <w:marRight w:val="0"/>
      <w:marTop w:val="0"/>
      <w:marBottom w:val="0"/>
      <w:divBdr>
        <w:top w:val="none" w:sz="0" w:space="0" w:color="auto"/>
        <w:left w:val="none" w:sz="0" w:space="0" w:color="auto"/>
        <w:bottom w:val="none" w:sz="0" w:space="0" w:color="auto"/>
        <w:right w:val="none" w:sz="0" w:space="0" w:color="auto"/>
      </w:divBdr>
    </w:div>
    <w:div w:id="1922371696">
      <w:bodyDiv w:val="1"/>
      <w:marLeft w:val="0"/>
      <w:marRight w:val="0"/>
      <w:marTop w:val="0"/>
      <w:marBottom w:val="0"/>
      <w:divBdr>
        <w:top w:val="none" w:sz="0" w:space="0" w:color="auto"/>
        <w:left w:val="none" w:sz="0" w:space="0" w:color="auto"/>
        <w:bottom w:val="none" w:sz="0" w:space="0" w:color="auto"/>
        <w:right w:val="none" w:sz="0" w:space="0" w:color="auto"/>
      </w:divBdr>
    </w:div>
    <w:div w:id="1922450053">
      <w:bodyDiv w:val="1"/>
      <w:marLeft w:val="0"/>
      <w:marRight w:val="0"/>
      <w:marTop w:val="0"/>
      <w:marBottom w:val="0"/>
      <w:divBdr>
        <w:top w:val="none" w:sz="0" w:space="0" w:color="auto"/>
        <w:left w:val="none" w:sz="0" w:space="0" w:color="auto"/>
        <w:bottom w:val="none" w:sz="0" w:space="0" w:color="auto"/>
        <w:right w:val="none" w:sz="0" w:space="0" w:color="auto"/>
      </w:divBdr>
    </w:div>
    <w:div w:id="1922566705">
      <w:bodyDiv w:val="1"/>
      <w:marLeft w:val="0"/>
      <w:marRight w:val="0"/>
      <w:marTop w:val="0"/>
      <w:marBottom w:val="0"/>
      <w:divBdr>
        <w:top w:val="none" w:sz="0" w:space="0" w:color="auto"/>
        <w:left w:val="none" w:sz="0" w:space="0" w:color="auto"/>
        <w:bottom w:val="none" w:sz="0" w:space="0" w:color="auto"/>
        <w:right w:val="none" w:sz="0" w:space="0" w:color="auto"/>
      </w:divBdr>
    </w:div>
    <w:div w:id="1922985715">
      <w:bodyDiv w:val="1"/>
      <w:marLeft w:val="0"/>
      <w:marRight w:val="0"/>
      <w:marTop w:val="0"/>
      <w:marBottom w:val="0"/>
      <w:divBdr>
        <w:top w:val="none" w:sz="0" w:space="0" w:color="auto"/>
        <w:left w:val="none" w:sz="0" w:space="0" w:color="auto"/>
        <w:bottom w:val="none" w:sz="0" w:space="0" w:color="auto"/>
        <w:right w:val="none" w:sz="0" w:space="0" w:color="auto"/>
      </w:divBdr>
    </w:div>
    <w:div w:id="1923105004">
      <w:bodyDiv w:val="1"/>
      <w:marLeft w:val="0"/>
      <w:marRight w:val="0"/>
      <w:marTop w:val="0"/>
      <w:marBottom w:val="0"/>
      <w:divBdr>
        <w:top w:val="none" w:sz="0" w:space="0" w:color="auto"/>
        <w:left w:val="none" w:sz="0" w:space="0" w:color="auto"/>
        <w:bottom w:val="none" w:sz="0" w:space="0" w:color="auto"/>
        <w:right w:val="none" w:sz="0" w:space="0" w:color="auto"/>
      </w:divBdr>
    </w:div>
    <w:div w:id="1924339284">
      <w:bodyDiv w:val="1"/>
      <w:marLeft w:val="0"/>
      <w:marRight w:val="0"/>
      <w:marTop w:val="0"/>
      <w:marBottom w:val="0"/>
      <w:divBdr>
        <w:top w:val="none" w:sz="0" w:space="0" w:color="auto"/>
        <w:left w:val="none" w:sz="0" w:space="0" w:color="auto"/>
        <w:bottom w:val="none" w:sz="0" w:space="0" w:color="auto"/>
        <w:right w:val="none" w:sz="0" w:space="0" w:color="auto"/>
      </w:divBdr>
    </w:div>
    <w:div w:id="1924491932">
      <w:bodyDiv w:val="1"/>
      <w:marLeft w:val="0"/>
      <w:marRight w:val="0"/>
      <w:marTop w:val="0"/>
      <w:marBottom w:val="0"/>
      <w:divBdr>
        <w:top w:val="none" w:sz="0" w:space="0" w:color="auto"/>
        <w:left w:val="none" w:sz="0" w:space="0" w:color="auto"/>
        <w:bottom w:val="none" w:sz="0" w:space="0" w:color="auto"/>
        <w:right w:val="none" w:sz="0" w:space="0" w:color="auto"/>
      </w:divBdr>
    </w:div>
    <w:div w:id="1925413099">
      <w:bodyDiv w:val="1"/>
      <w:marLeft w:val="0"/>
      <w:marRight w:val="0"/>
      <w:marTop w:val="0"/>
      <w:marBottom w:val="0"/>
      <w:divBdr>
        <w:top w:val="none" w:sz="0" w:space="0" w:color="auto"/>
        <w:left w:val="none" w:sz="0" w:space="0" w:color="auto"/>
        <w:bottom w:val="none" w:sz="0" w:space="0" w:color="auto"/>
        <w:right w:val="none" w:sz="0" w:space="0" w:color="auto"/>
      </w:divBdr>
    </w:div>
    <w:div w:id="1926642091">
      <w:bodyDiv w:val="1"/>
      <w:marLeft w:val="0"/>
      <w:marRight w:val="0"/>
      <w:marTop w:val="0"/>
      <w:marBottom w:val="0"/>
      <w:divBdr>
        <w:top w:val="none" w:sz="0" w:space="0" w:color="auto"/>
        <w:left w:val="none" w:sz="0" w:space="0" w:color="auto"/>
        <w:bottom w:val="none" w:sz="0" w:space="0" w:color="auto"/>
        <w:right w:val="none" w:sz="0" w:space="0" w:color="auto"/>
      </w:divBdr>
    </w:div>
    <w:div w:id="1927226911">
      <w:bodyDiv w:val="1"/>
      <w:marLeft w:val="0"/>
      <w:marRight w:val="0"/>
      <w:marTop w:val="0"/>
      <w:marBottom w:val="0"/>
      <w:divBdr>
        <w:top w:val="none" w:sz="0" w:space="0" w:color="auto"/>
        <w:left w:val="none" w:sz="0" w:space="0" w:color="auto"/>
        <w:bottom w:val="none" w:sz="0" w:space="0" w:color="auto"/>
        <w:right w:val="none" w:sz="0" w:space="0" w:color="auto"/>
      </w:divBdr>
    </w:div>
    <w:div w:id="1927419955">
      <w:bodyDiv w:val="1"/>
      <w:marLeft w:val="0"/>
      <w:marRight w:val="0"/>
      <w:marTop w:val="0"/>
      <w:marBottom w:val="0"/>
      <w:divBdr>
        <w:top w:val="none" w:sz="0" w:space="0" w:color="auto"/>
        <w:left w:val="none" w:sz="0" w:space="0" w:color="auto"/>
        <w:bottom w:val="none" w:sz="0" w:space="0" w:color="auto"/>
        <w:right w:val="none" w:sz="0" w:space="0" w:color="auto"/>
      </w:divBdr>
    </w:div>
    <w:div w:id="1927617021">
      <w:bodyDiv w:val="1"/>
      <w:marLeft w:val="0"/>
      <w:marRight w:val="0"/>
      <w:marTop w:val="0"/>
      <w:marBottom w:val="0"/>
      <w:divBdr>
        <w:top w:val="none" w:sz="0" w:space="0" w:color="auto"/>
        <w:left w:val="none" w:sz="0" w:space="0" w:color="auto"/>
        <w:bottom w:val="none" w:sz="0" w:space="0" w:color="auto"/>
        <w:right w:val="none" w:sz="0" w:space="0" w:color="auto"/>
      </w:divBdr>
    </w:div>
    <w:div w:id="1927837599">
      <w:bodyDiv w:val="1"/>
      <w:marLeft w:val="0"/>
      <w:marRight w:val="0"/>
      <w:marTop w:val="0"/>
      <w:marBottom w:val="0"/>
      <w:divBdr>
        <w:top w:val="none" w:sz="0" w:space="0" w:color="auto"/>
        <w:left w:val="none" w:sz="0" w:space="0" w:color="auto"/>
        <w:bottom w:val="none" w:sz="0" w:space="0" w:color="auto"/>
        <w:right w:val="none" w:sz="0" w:space="0" w:color="auto"/>
      </w:divBdr>
    </w:div>
    <w:div w:id="1928422039">
      <w:bodyDiv w:val="1"/>
      <w:marLeft w:val="0"/>
      <w:marRight w:val="0"/>
      <w:marTop w:val="0"/>
      <w:marBottom w:val="0"/>
      <w:divBdr>
        <w:top w:val="none" w:sz="0" w:space="0" w:color="auto"/>
        <w:left w:val="none" w:sz="0" w:space="0" w:color="auto"/>
        <w:bottom w:val="none" w:sz="0" w:space="0" w:color="auto"/>
        <w:right w:val="none" w:sz="0" w:space="0" w:color="auto"/>
      </w:divBdr>
    </w:div>
    <w:div w:id="1928614497">
      <w:bodyDiv w:val="1"/>
      <w:marLeft w:val="0"/>
      <w:marRight w:val="0"/>
      <w:marTop w:val="0"/>
      <w:marBottom w:val="0"/>
      <w:divBdr>
        <w:top w:val="none" w:sz="0" w:space="0" w:color="auto"/>
        <w:left w:val="none" w:sz="0" w:space="0" w:color="auto"/>
        <w:bottom w:val="none" w:sz="0" w:space="0" w:color="auto"/>
        <w:right w:val="none" w:sz="0" w:space="0" w:color="auto"/>
      </w:divBdr>
    </w:div>
    <w:div w:id="1928995612">
      <w:bodyDiv w:val="1"/>
      <w:marLeft w:val="0"/>
      <w:marRight w:val="0"/>
      <w:marTop w:val="0"/>
      <w:marBottom w:val="0"/>
      <w:divBdr>
        <w:top w:val="none" w:sz="0" w:space="0" w:color="auto"/>
        <w:left w:val="none" w:sz="0" w:space="0" w:color="auto"/>
        <w:bottom w:val="none" w:sz="0" w:space="0" w:color="auto"/>
        <w:right w:val="none" w:sz="0" w:space="0" w:color="auto"/>
      </w:divBdr>
    </w:div>
    <w:div w:id="1928998801">
      <w:bodyDiv w:val="1"/>
      <w:marLeft w:val="0"/>
      <w:marRight w:val="0"/>
      <w:marTop w:val="0"/>
      <w:marBottom w:val="0"/>
      <w:divBdr>
        <w:top w:val="none" w:sz="0" w:space="0" w:color="auto"/>
        <w:left w:val="none" w:sz="0" w:space="0" w:color="auto"/>
        <w:bottom w:val="none" w:sz="0" w:space="0" w:color="auto"/>
        <w:right w:val="none" w:sz="0" w:space="0" w:color="auto"/>
      </w:divBdr>
    </w:div>
    <w:div w:id="1930195915">
      <w:bodyDiv w:val="1"/>
      <w:marLeft w:val="0"/>
      <w:marRight w:val="0"/>
      <w:marTop w:val="0"/>
      <w:marBottom w:val="0"/>
      <w:divBdr>
        <w:top w:val="none" w:sz="0" w:space="0" w:color="auto"/>
        <w:left w:val="none" w:sz="0" w:space="0" w:color="auto"/>
        <w:bottom w:val="none" w:sz="0" w:space="0" w:color="auto"/>
        <w:right w:val="none" w:sz="0" w:space="0" w:color="auto"/>
      </w:divBdr>
    </w:div>
    <w:div w:id="1930386070">
      <w:bodyDiv w:val="1"/>
      <w:marLeft w:val="0"/>
      <w:marRight w:val="0"/>
      <w:marTop w:val="0"/>
      <w:marBottom w:val="0"/>
      <w:divBdr>
        <w:top w:val="none" w:sz="0" w:space="0" w:color="auto"/>
        <w:left w:val="none" w:sz="0" w:space="0" w:color="auto"/>
        <w:bottom w:val="none" w:sz="0" w:space="0" w:color="auto"/>
        <w:right w:val="none" w:sz="0" w:space="0" w:color="auto"/>
      </w:divBdr>
    </w:div>
    <w:div w:id="1930919508">
      <w:bodyDiv w:val="1"/>
      <w:marLeft w:val="0"/>
      <w:marRight w:val="0"/>
      <w:marTop w:val="0"/>
      <w:marBottom w:val="0"/>
      <w:divBdr>
        <w:top w:val="none" w:sz="0" w:space="0" w:color="auto"/>
        <w:left w:val="none" w:sz="0" w:space="0" w:color="auto"/>
        <w:bottom w:val="none" w:sz="0" w:space="0" w:color="auto"/>
        <w:right w:val="none" w:sz="0" w:space="0" w:color="auto"/>
      </w:divBdr>
    </w:div>
    <w:div w:id="1931573340">
      <w:bodyDiv w:val="1"/>
      <w:marLeft w:val="0"/>
      <w:marRight w:val="0"/>
      <w:marTop w:val="0"/>
      <w:marBottom w:val="0"/>
      <w:divBdr>
        <w:top w:val="none" w:sz="0" w:space="0" w:color="auto"/>
        <w:left w:val="none" w:sz="0" w:space="0" w:color="auto"/>
        <w:bottom w:val="none" w:sz="0" w:space="0" w:color="auto"/>
        <w:right w:val="none" w:sz="0" w:space="0" w:color="auto"/>
      </w:divBdr>
    </w:div>
    <w:div w:id="1931624776">
      <w:bodyDiv w:val="1"/>
      <w:marLeft w:val="0"/>
      <w:marRight w:val="0"/>
      <w:marTop w:val="0"/>
      <w:marBottom w:val="0"/>
      <w:divBdr>
        <w:top w:val="none" w:sz="0" w:space="0" w:color="auto"/>
        <w:left w:val="none" w:sz="0" w:space="0" w:color="auto"/>
        <w:bottom w:val="none" w:sz="0" w:space="0" w:color="auto"/>
        <w:right w:val="none" w:sz="0" w:space="0" w:color="auto"/>
      </w:divBdr>
    </w:div>
    <w:div w:id="1931741741">
      <w:bodyDiv w:val="1"/>
      <w:marLeft w:val="0"/>
      <w:marRight w:val="0"/>
      <w:marTop w:val="0"/>
      <w:marBottom w:val="0"/>
      <w:divBdr>
        <w:top w:val="none" w:sz="0" w:space="0" w:color="auto"/>
        <w:left w:val="none" w:sz="0" w:space="0" w:color="auto"/>
        <w:bottom w:val="none" w:sz="0" w:space="0" w:color="auto"/>
        <w:right w:val="none" w:sz="0" w:space="0" w:color="auto"/>
      </w:divBdr>
    </w:div>
    <w:div w:id="1931810794">
      <w:bodyDiv w:val="1"/>
      <w:marLeft w:val="0"/>
      <w:marRight w:val="0"/>
      <w:marTop w:val="0"/>
      <w:marBottom w:val="0"/>
      <w:divBdr>
        <w:top w:val="none" w:sz="0" w:space="0" w:color="auto"/>
        <w:left w:val="none" w:sz="0" w:space="0" w:color="auto"/>
        <w:bottom w:val="none" w:sz="0" w:space="0" w:color="auto"/>
        <w:right w:val="none" w:sz="0" w:space="0" w:color="auto"/>
      </w:divBdr>
    </w:div>
    <w:div w:id="1931963110">
      <w:bodyDiv w:val="1"/>
      <w:marLeft w:val="0"/>
      <w:marRight w:val="0"/>
      <w:marTop w:val="0"/>
      <w:marBottom w:val="0"/>
      <w:divBdr>
        <w:top w:val="none" w:sz="0" w:space="0" w:color="auto"/>
        <w:left w:val="none" w:sz="0" w:space="0" w:color="auto"/>
        <w:bottom w:val="none" w:sz="0" w:space="0" w:color="auto"/>
        <w:right w:val="none" w:sz="0" w:space="0" w:color="auto"/>
      </w:divBdr>
    </w:div>
    <w:div w:id="1932006702">
      <w:bodyDiv w:val="1"/>
      <w:marLeft w:val="0"/>
      <w:marRight w:val="0"/>
      <w:marTop w:val="0"/>
      <w:marBottom w:val="0"/>
      <w:divBdr>
        <w:top w:val="none" w:sz="0" w:space="0" w:color="auto"/>
        <w:left w:val="none" w:sz="0" w:space="0" w:color="auto"/>
        <w:bottom w:val="none" w:sz="0" w:space="0" w:color="auto"/>
        <w:right w:val="none" w:sz="0" w:space="0" w:color="auto"/>
      </w:divBdr>
    </w:div>
    <w:div w:id="1932353002">
      <w:bodyDiv w:val="1"/>
      <w:marLeft w:val="0"/>
      <w:marRight w:val="0"/>
      <w:marTop w:val="0"/>
      <w:marBottom w:val="0"/>
      <w:divBdr>
        <w:top w:val="none" w:sz="0" w:space="0" w:color="auto"/>
        <w:left w:val="none" w:sz="0" w:space="0" w:color="auto"/>
        <w:bottom w:val="none" w:sz="0" w:space="0" w:color="auto"/>
        <w:right w:val="none" w:sz="0" w:space="0" w:color="auto"/>
      </w:divBdr>
    </w:div>
    <w:div w:id="1933396439">
      <w:bodyDiv w:val="1"/>
      <w:marLeft w:val="0"/>
      <w:marRight w:val="0"/>
      <w:marTop w:val="0"/>
      <w:marBottom w:val="0"/>
      <w:divBdr>
        <w:top w:val="none" w:sz="0" w:space="0" w:color="auto"/>
        <w:left w:val="none" w:sz="0" w:space="0" w:color="auto"/>
        <w:bottom w:val="none" w:sz="0" w:space="0" w:color="auto"/>
        <w:right w:val="none" w:sz="0" w:space="0" w:color="auto"/>
      </w:divBdr>
    </w:div>
    <w:div w:id="1933777346">
      <w:bodyDiv w:val="1"/>
      <w:marLeft w:val="0"/>
      <w:marRight w:val="0"/>
      <w:marTop w:val="0"/>
      <w:marBottom w:val="0"/>
      <w:divBdr>
        <w:top w:val="none" w:sz="0" w:space="0" w:color="auto"/>
        <w:left w:val="none" w:sz="0" w:space="0" w:color="auto"/>
        <w:bottom w:val="none" w:sz="0" w:space="0" w:color="auto"/>
        <w:right w:val="none" w:sz="0" w:space="0" w:color="auto"/>
      </w:divBdr>
    </w:div>
    <w:div w:id="1933969464">
      <w:bodyDiv w:val="1"/>
      <w:marLeft w:val="0"/>
      <w:marRight w:val="0"/>
      <w:marTop w:val="0"/>
      <w:marBottom w:val="0"/>
      <w:divBdr>
        <w:top w:val="none" w:sz="0" w:space="0" w:color="auto"/>
        <w:left w:val="none" w:sz="0" w:space="0" w:color="auto"/>
        <w:bottom w:val="none" w:sz="0" w:space="0" w:color="auto"/>
        <w:right w:val="none" w:sz="0" w:space="0" w:color="auto"/>
      </w:divBdr>
    </w:div>
    <w:div w:id="1934706513">
      <w:bodyDiv w:val="1"/>
      <w:marLeft w:val="0"/>
      <w:marRight w:val="0"/>
      <w:marTop w:val="0"/>
      <w:marBottom w:val="0"/>
      <w:divBdr>
        <w:top w:val="none" w:sz="0" w:space="0" w:color="auto"/>
        <w:left w:val="none" w:sz="0" w:space="0" w:color="auto"/>
        <w:bottom w:val="none" w:sz="0" w:space="0" w:color="auto"/>
        <w:right w:val="none" w:sz="0" w:space="0" w:color="auto"/>
      </w:divBdr>
    </w:div>
    <w:div w:id="1934974186">
      <w:bodyDiv w:val="1"/>
      <w:marLeft w:val="0"/>
      <w:marRight w:val="0"/>
      <w:marTop w:val="0"/>
      <w:marBottom w:val="0"/>
      <w:divBdr>
        <w:top w:val="none" w:sz="0" w:space="0" w:color="auto"/>
        <w:left w:val="none" w:sz="0" w:space="0" w:color="auto"/>
        <w:bottom w:val="none" w:sz="0" w:space="0" w:color="auto"/>
        <w:right w:val="none" w:sz="0" w:space="0" w:color="auto"/>
      </w:divBdr>
    </w:div>
    <w:div w:id="1935089423">
      <w:bodyDiv w:val="1"/>
      <w:marLeft w:val="0"/>
      <w:marRight w:val="0"/>
      <w:marTop w:val="0"/>
      <w:marBottom w:val="0"/>
      <w:divBdr>
        <w:top w:val="none" w:sz="0" w:space="0" w:color="auto"/>
        <w:left w:val="none" w:sz="0" w:space="0" w:color="auto"/>
        <w:bottom w:val="none" w:sz="0" w:space="0" w:color="auto"/>
        <w:right w:val="none" w:sz="0" w:space="0" w:color="auto"/>
      </w:divBdr>
    </w:div>
    <w:div w:id="1935089683">
      <w:bodyDiv w:val="1"/>
      <w:marLeft w:val="0"/>
      <w:marRight w:val="0"/>
      <w:marTop w:val="0"/>
      <w:marBottom w:val="0"/>
      <w:divBdr>
        <w:top w:val="none" w:sz="0" w:space="0" w:color="auto"/>
        <w:left w:val="none" w:sz="0" w:space="0" w:color="auto"/>
        <w:bottom w:val="none" w:sz="0" w:space="0" w:color="auto"/>
        <w:right w:val="none" w:sz="0" w:space="0" w:color="auto"/>
      </w:divBdr>
    </w:div>
    <w:div w:id="1936283118">
      <w:bodyDiv w:val="1"/>
      <w:marLeft w:val="0"/>
      <w:marRight w:val="0"/>
      <w:marTop w:val="0"/>
      <w:marBottom w:val="0"/>
      <w:divBdr>
        <w:top w:val="none" w:sz="0" w:space="0" w:color="auto"/>
        <w:left w:val="none" w:sz="0" w:space="0" w:color="auto"/>
        <w:bottom w:val="none" w:sz="0" w:space="0" w:color="auto"/>
        <w:right w:val="none" w:sz="0" w:space="0" w:color="auto"/>
      </w:divBdr>
    </w:div>
    <w:div w:id="1936327249">
      <w:bodyDiv w:val="1"/>
      <w:marLeft w:val="0"/>
      <w:marRight w:val="0"/>
      <w:marTop w:val="0"/>
      <w:marBottom w:val="0"/>
      <w:divBdr>
        <w:top w:val="none" w:sz="0" w:space="0" w:color="auto"/>
        <w:left w:val="none" w:sz="0" w:space="0" w:color="auto"/>
        <w:bottom w:val="none" w:sz="0" w:space="0" w:color="auto"/>
        <w:right w:val="none" w:sz="0" w:space="0" w:color="auto"/>
      </w:divBdr>
    </w:div>
    <w:div w:id="1936594797">
      <w:bodyDiv w:val="1"/>
      <w:marLeft w:val="0"/>
      <w:marRight w:val="0"/>
      <w:marTop w:val="0"/>
      <w:marBottom w:val="0"/>
      <w:divBdr>
        <w:top w:val="none" w:sz="0" w:space="0" w:color="auto"/>
        <w:left w:val="none" w:sz="0" w:space="0" w:color="auto"/>
        <w:bottom w:val="none" w:sz="0" w:space="0" w:color="auto"/>
        <w:right w:val="none" w:sz="0" w:space="0" w:color="auto"/>
      </w:divBdr>
    </w:div>
    <w:div w:id="1937054541">
      <w:bodyDiv w:val="1"/>
      <w:marLeft w:val="0"/>
      <w:marRight w:val="0"/>
      <w:marTop w:val="0"/>
      <w:marBottom w:val="0"/>
      <w:divBdr>
        <w:top w:val="none" w:sz="0" w:space="0" w:color="auto"/>
        <w:left w:val="none" w:sz="0" w:space="0" w:color="auto"/>
        <w:bottom w:val="none" w:sz="0" w:space="0" w:color="auto"/>
        <w:right w:val="none" w:sz="0" w:space="0" w:color="auto"/>
      </w:divBdr>
    </w:div>
    <w:div w:id="1937247800">
      <w:bodyDiv w:val="1"/>
      <w:marLeft w:val="0"/>
      <w:marRight w:val="0"/>
      <w:marTop w:val="0"/>
      <w:marBottom w:val="0"/>
      <w:divBdr>
        <w:top w:val="none" w:sz="0" w:space="0" w:color="auto"/>
        <w:left w:val="none" w:sz="0" w:space="0" w:color="auto"/>
        <w:bottom w:val="none" w:sz="0" w:space="0" w:color="auto"/>
        <w:right w:val="none" w:sz="0" w:space="0" w:color="auto"/>
      </w:divBdr>
    </w:div>
    <w:div w:id="1937664447">
      <w:bodyDiv w:val="1"/>
      <w:marLeft w:val="0"/>
      <w:marRight w:val="0"/>
      <w:marTop w:val="0"/>
      <w:marBottom w:val="0"/>
      <w:divBdr>
        <w:top w:val="none" w:sz="0" w:space="0" w:color="auto"/>
        <w:left w:val="none" w:sz="0" w:space="0" w:color="auto"/>
        <w:bottom w:val="none" w:sz="0" w:space="0" w:color="auto"/>
        <w:right w:val="none" w:sz="0" w:space="0" w:color="auto"/>
      </w:divBdr>
    </w:div>
    <w:div w:id="1937782114">
      <w:bodyDiv w:val="1"/>
      <w:marLeft w:val="0"/>
      <w:marRight w:val="0"/>
      <w:marTop w:val="0"/>
      <w:marBottom w:val="0"/>
      <w:divBdr>
        <w:top w:val="none" w:sz="0" w:space="0" w:color="auto"/>
        <w:left w:val="none" w:sz="0" w:space="0" w:color="auto"/>
        <w:bottom w:val="none" w:sz="0" w:space="0" w:color="auto"/>
        <w:right w:val="none" w:sz="0" w:space="0" w:color="auto"/>
      </w:divBdr>
    </w:div>
    <w:div w:id="1937785884">
      <w:bodyDiv w:val="1"/>
      <w:marLeft w:val="0"/>
      <w:marRight w:val="0"/>
      <w:marTop w:val="0"/>
      <w:marBottom w:val="0"/>
      <w:divBdr>
        <w:top w:val="none" w:sz="0" w:space="0" w:color="auto"/>
        <w:left w:val="none" w:sz="0" w:space="0" w:color="auto"/>
        <w:bottom w:val="none" w:sz="0" w:space="0" w:color="auto"/>
        <w:right w:val="none" w:sz="0" w:space="0" w:color="auto"/>
      </w:divBdr>
    </w:div>
    <w:div w:id="1938172556">
      <w:bodyDiv w:val="1"/>
      <w:marLeft w:val="0"/>
      <w:marRight w:val="0"/>
      <w:marTop w:val="0"/>
      <w:marBottom w:val="0"/>
      <w:divBdr>
        <w:top w:val="none" w:sz="0" w:space="0" w:color="auto"/>
        <w:left w:val="none" w:sz="0" w:space="0" w:color="auto"/>
        <w:bottom w:val="none" w:sz="0" w:space="0" w:color="auto"/>
        <w:right w:val="none" w:sz="0" w:space="0" w:color="auto"/>
      </w:divBdr>
    </w:div>
    <w:div w:id="1938368471">
      <w:bodyDiv w:val="1"/>
      <w:marLeft w:val="0"/>
      <w:marRight w:val="0"/>
      <w:marTop w:val="0"/>
      <w:marBottom w:val="0"/>
      <w:divBdr>
        <w:top w:val="none" w:sz="0" w:space="0" w:color="auto"/>
        <w:left w:val="none" w:sz="0" w:space="0" w:color="auto"/>
        <w:bottom w:val="none" w:sz="0" w:space="0" w:color="auto"/>
        <w:right w:val="none" w:sz="0" w:space="0" w:color="auto"/>
      </w:divBdr>
    </w:div>
    <w:div w:id="1939024511">
      <w:bodyDiv w:val="1"/>
      <w:marLeft w:val="0"/>
      <w:marRight w:val="0"/>
      <w:marTop w:val="0"/>
      <w:marBottom w:val="0"/>
      <w:divBdr>
        <w:top w:val="none" w:sz="0" w:space="0" w:color="auto"/>
        <w:left w:val="none" w:sz="0" w:space="0" w:color="auto"/>
        <w:bottom w:val="none" w:sz="0" w:space="0" w:color="auto"/>
        <w:right w:val="none" w:sz="0" w:space="0" w:color="auto"/>
      </w:divBdr>
    </w:div>
    <w:div w:id="1939211855">
      <w:bodyDiv w:val="1"/>
      <w:marLeft w:val="0"/>
      <w:marRight w:val="0"/>
      <w:marTop w:val="0"/>
      <w:marBottom w:val="0"/>
      <w:divBdr>
        <w:top w:val="none" w:sz="0" w:space="0" w:color="auto"/>
        <w:left w:val="none" w:sz="0" w:space="0" w:color="auto"/>
        <w:bottom w:val="none" w:sz="0" w:space="0" w:color="auto"/>
        <w:right w:val="none" w:sz="0" w:space="0" w:color="auto"/>
      </w:divBdr>
    </w:div>
    <w:div w:id="1939563798">
      <w:bodyDiv w:val="1"/>
      <w:marLeft w:val="0"/>
      <w:marRight w:val="0"/>
      <w:marTop w:val="0"/>
      <w:marBottom w:val="0"/>
      <w:divBdr>
        <w:top w:val="none" w:sz="0" w:space="0" w:color="auto"/>
        <w:left w:val="none" w:sz="0" w:space="0" w:color="auto"/>
        <w:bottom w:val="none" w:sz="0" w:space="0" w:color="auto"/>
        <w:right w:val="none" w:sz="0" w:space="0" w:color="auto"/>
      </w:divBdr>
    </w:div>
    <w:div w:id="1940068164">
      <w:bodyDiv w:val="1"/>
      <w:marLeft w:val="0"/>
      <w:marRight w:val="0"/>
      <w:marTop w:val="0"/>
      <w:marBottom w:val="0"/>
      <w:divBdr>
        <w:top w:val="none" w:sz="0" w:space="0" w:color="auto"/>
        <w:left w:val="none" w:sz="0" w:space="0" w:color="auto"/>
        <w:bottom w:val="none" w:sz="0" w:space="0" w:color="auto"/>
        <w:right w:val="none" w:sz="0" w:space="0" w:color="auto"/>
      </w:divBdr>
    </w:div>
    <w:div w:id="1940212039">
      <w:bodyDiv w:val="1"/>
      <w:marLeft w:val="0"/>
      <w:marRight w:val="0"/>
      <w:marTop w:val="0"/>
      <w:marBottom w:val="0"/>
      <w:divBdr>
        <w:top w:val="none" w:sz="0" w:space="0" w:color="auto"/>
        <w:left w:val="none" w:sz="0" w:space="0" w:color="auto"/>
        <w:bottom w:val="none" w:sz="0" w:space="0" w:color="auto"/>
        <w:right w:val="none" w:sz="0" w:space="0" w:color="auto"/>
      </w:divBdr>
    </w:div>
    <w:div w:id="1940791509">
      <w:bodyDiv w:val="1"/>
      <w:marLeft w:val="0"/>
      <w:marRight w:val="0"/>
      <w:marTop w:val="0"/>
      <w:marBottom w:val="0"/>
      <w:divBdr>
        <w:top w:val="none" w:sz="0" w:space="0" w:color="auto"/>
        <w:left w:val="none" w:sz="0" w:space="0" w:color="auto"/>
        <w:bottom w:val="none" w:sz="0" w:space="0" w:color="auto"/>
        <w:right w:val="none" w:sz="0" w:space="0" w:color="auto"/>
      </w:divBdr>
    </w:div>
    <w:div w:id="1940872521">
      <w:bodyDiv w:val="1"/>
      <w:marLeft w:val="0"/>
      <w:marRight w:val="0"/>
      <w:marTop w:val="0"/>
      <w:marBottom w:val="0"/>
      <w:divBdr>
        <w:top w:val="none" w:sz="0" w:space="0" w:color="auto"/>
        <w:left w:val="none" w:sz="0" w:space="0" w:color="auto"/>
        <w:bottom w:val="none" w:sz="0" w:space="0" w:color="auto"/>
        <w:right w:val="none" w:sz="0" w:space="0" w:color="auto"/>
      </w:divBdr>
    </w:div>
    <w:div w:id="1940873997">
      <w:bodyDiv w:val="1"/>
      <w:marLeft w:val="0"/>
      <w:marRight w:val="0"/>
      <w:marTop w:val="0"/>
      <w:marBottom w:val="0"/>
      <w:divBdr>
        <w:top w:val="none" w:sz="0" w:space="0" w:color="auto"/>
        <w:left w:val="none" w:sz="0" w:space="0" w:color="auto"/>
        <w:bottom w:val="none" w:sz="0" w:space="0" w:color="auto"/>
        <w:right w:val="none" w:sz="0" w:space="0" w:color="auto"/>
      </w:divBdr>
    </w:div>
    <w:div w:id="1941134711">
      <w:bodyDiv w:val="1"/>
      <w:marLeft w:val="0"/>
      <w:marRight w:val="0"/>
      <w:marTop w:val="0"/>
      <w:marBottom w:val="0"/>
      <w:divBdr>
        <w:top w:val="none" w:sz="0" w:space="0" w:color="auto"/>
        <w:left w:val="none" w:sz="0" w:space="0" w:color="auto"/>
        <w:bottom w:val="none" w:sz="0" w:space="0" w:color="auto"/>
        <w:right w:val="none" w:sz="0" w:space="0" w:color="auto"/>
      </w:divBdr>
    </w:div>
    <w:div w:id="1941378165">
      <w:bodyDiv w:val="1"/>
      <w:marLeft w:val="0"/>
      <w:marRight w:val="0"/>
      <w:marTop w:val="0"/>
      <w:marBottom w:val="0"/>
      <w:divBdr>
        <w:top w:val="none" w:sz="0" w:space="0" w:color="auto"/>
        <w:left w:val="none" w:sz="0" w:space="0" w:color="auto"/>
        <w:bottom w:val="none" w:sz="0" w:space="0" w:color="auto"/>
        <w:right w:val="none" w:sz="0" w:space="0" w:color="auto"/>
      </w:divBdr>
    </w:div>
    <w:div w:id="1941795597">
      <w:bodyDiv w:val="1"/>
      <w:marLeft w:val="0"/>
      <w:marRight w:val="0"/>
      <w:marTop w:val="0"/>
      <w:marBottom w:val="0"/>
      <w:divBdr>
        <w:top w:val="none" w:sz="0" w:space="0" w:color="auto"/>
        <w:left w:val="none" w:sz="0" w:space="0" w:color="auto"/>
        <w:bottom w:val="none" w:sz="0" w:space="0" w:color="auto"/>
        <w:right w:val="none" w:sz="0" w:space="0" w:color="auto"/>
      </w:divBdr>
    </w:div>
    <w:div w:id="1941836382">
      <w:bodyDiv w:val="1"/>
      <w:marLeft w:val="0"/>
      <w:marRight w:val="0"/>
      <w:marTop w:val="0"/>
      <w:marBottom w:val="0"/>
      <w:divBdr>
        <w:top w:val="none" w:sz="0" w:space="0" w:color="auto"/>
        <w:left w:val="none" w:sz="0" w:space="0" w:color="auto"/>
        <w:bottom w:val="none" w:sz="0" w:space="0" w:color="auto"/>
        <w:right w:val="none" w:sz="0" w:space="0" w:color="auto"/>
      </w:divBdr>
    </w:div>
    <w:div w:id="1941840457">
      <w:bodyDiv w:val="1"/>
      <w:marLeft w:val="0"/>
      <w:marRight w:val="0"/>
      <w:marTop w:val="0"/>
      <w:marBottom w:val="0"/>
      <w:divBdr>
        <w:top w:val="none" w:sz="0" w:space="0" w:color="auto"/>
        <w:left w:val="none" w:sz="0" w:space="0" w:color="auto"/>
        <w:bottom w:val="none" w:sz="0" w:space="0" w:color="auto"/>
        <w:right w:val="none" w:sz="0" w:space="0" w:color="auto"/>
      </w:divBdr>
    </w:div>
    <w:div w:id="1942032271">
      <w:bodyDiv w:val="1"/>
      <w:marLeft w:val="0"/>
      <w:marRight w:val="0"/>
      <w:marTop w:val="0"/>
      <w:marBottom w:val="0"/>
      <w:divBdr>
        <w:top w:val="none" w:sz="0" w:space="0" w:color="auto"/>
        <w:left w:val="none" w:sz="0" w:space="0" w:color="auto"/>
        <w:bottom w:val="none" w:sz="0" w:space="0" w:color="auto"/>
        <w:right w:val="none" w:sz="0" w:space="0" w:color="auto"/>
      </w:divBdr>
    </w:div>
    <w:div w:id="1942183699">
      <w:bodyDiv w:val="1"/>
      <w:marLeft w:val="0"/>
      <w:marRight w:val="0"/>
      <w:marTop w:val="0"/>
      <w:marBottom w:val="0"/>
      <w:divBdr>
        <w:top w:val="none" w:sz="0" w:space="0" w:color="auto"/>
        <w:left w:val="none" w:sz="0" w:space="0" w:color="auto"/>
        <w:bottom w:val="none" w:sz="0" w:space="0" w:color="auto"/>
        <w:right w:val="none" w:sz="0" w:space="0" w:color="auto"/>
      </w:divBdr>
    </w:div>
    <w:div w:id="1942713463">
      <w:bodyDiv w:val="1"/>
      <w:marLeft w:val="0"/>
      <w:marRight w:val="0"/>
      <w:marTop w:val="0"/>
      <w:marBottom w:val="0"/>
      <w:divBdr>
        <w:top w:val="none" w:sz="0" w:space="0" w:color="auto"/>
        <w:left w:val="none" w:sz="0" w:space="0" w:color="auto"/>
        <w:bottom w:val="none" w:sz="0" w:space="0" w:color="auto"/>
        <w:right w:val="none" w:sz="0" w:space="0" w:color="auto"/>
      </w:divBdr>
    </w:div>
    <w:div w:id="1943106306">
      <w:bodyDiv w:val="1"/>
      <w:marLeft w:val="0"/>
      <w:marRight w:val="0"/>
      <w:marTop w:val="0"/>
      <w:marBottom w:val="0"/>
      <w:divBdr>
        <w:top w:val="none" w:sz="0" w:space="0" w:color="auto"/>
        <w:left w:val="none" w:sz="0" w:space="0" w:color="auto"/>
        <w:bottom w:val="none" w:sz="0" w:space="0" w:color="auto"/>
        <w:right w:val="none" w:sz="0" w:space="0" w:color="auto"/>
      </w:divBdr>
    </w:div>
    <w:div w:id="1943343204">
      <w:bodyDiv w:val="1"/>
      <w:marLeft w:val="0"/>
      <w:marRight w:val="0"/>
      <w:marTop w:val="0"/>
      <w:marBottom w:val="0"/>
      <w:divBdr>
        <w:top w:val="none" w:sz="0" w:space="0" w:color="auto"/>
        <w:left w:val="none" w:sz="0" w:space="0" w:color="auto"/>
        <w:bottom w:val="none" w:sz="0" w:space="0" w:color="auto"/>
        <w:right w:val="none" w:sz="0" w:space="0" w:color="auto"/>
      </w:divBdr>
    </w:div>
    <w:div w:id="1943756733">
      <w:bodyDiv w:val="1"/>
      <w:marLeft w:val="0"/>
      <w:marRight w:val="0"/>
      <w:marTop w:val="0"/>
      <w:marBottom w:val="0"/>
      <w:divBdr>
        <w:top w:val="none" w:sz="0" w:space="0" w:color="auto"/>
        <w:left w:val="none" w:sz="0" w:space="0" w:color="auto"/>
        <w:bottom w:val="none" w:sz="0" w:space="0" w:color="auto"/>
        <w:right w:val="none" w:sz="0" w:space="0" w:color="auto"/>
      </w:divBdr>
    </w:div>
    <w:div w:id="1943951051">
      <w:bodyDiv w:val="1"/>
      <w:marLeft w:val="0"/>
      <w:marRight w:val="0"/>
      <w:marTop w:val="0"/>
      <w:marBottom w:val="0"/>
      <w:divBdr>
        <w:top w:val="none" w:sz="0" w:space="0" w:color="auto"/>
        <w:left w:val="none" w:sz="0" w:space="0" w:color="auto"/>
        <w:bottom w:val="none" w:sz="0" w:space="0" w:color="auto"/>
        <w:right w:val="none" w:sz="0" w:space="0" w:color="auto"/>
      </w:divBdr>
    </w:div>
    <w:div w:id="1944070266">
      <w:bodyDiv w:val="1"/>
      <w:marLeft w:val="0"/>
      <w:marRight w:val="0"/>
      <w:marTop w:val="0"/>
      <w:marBottom w:val="0"/>
      <w:divBdr>
        <w:top w:val="none" w:sz="0" w:space="0" w:color="auto"/>
        <w:left w:val="none" w:sz="0" w:space="0" w:color="auto"/>
        <w:bottom w:val="none" w:sz="0" w:space="0" w:color="auto"/>
        <w:right w:val="none" w:sz="0" w:space="0" w:color="auto"/>
      </w:divBdr>
    </w:div>
    <w:div w:id="1945109529">
      <w:bodyDiv w:val="1"/>
      <w:marLeft w:val="0"/>
      <w:marRight w:val="0"/>
      <w:marTop w:val="0"/>
      <w:marBottom w:val="0"/>
      <w:divBdr>
        <w:top w:val="none" w:sz="0" w:space="0" w:color="auto"/>
        <w:left w:val="none" w:sz="0" w:space="0" w:color="auto"/>
        <w:bottom w:val="none" w:sz="0" w:space="0" w:color="auto"/>
        <w:right w:val="none" w:sz="0" w:space="0" w:color="auto"/>
      </w:divBdr>
    </w:div>
    <w:div w:id="1945725049">
      <w:bodyDiv w:val="1"/>
      <w:marLeft w:val="0"/>
      <w:marRight w:val="0"/>
      <w:marTop w:val="0"/>
      <w:marBottom w:val="0"/>
      <w:divBdr>
        <w:top w:val="none" w:sz="0" w:space="0" w:color="auto"/>
        <w:left w:val="none" w:sz="0" w:space="0" w:color="auto"/>
        <w:bottom w:val="none" w:sz="0" w:space="0" w:color="auto"/>
        <w:right w:val="none" w:sz="0" w:space="0" w:color="auto"/>
      </w:divBdr>
    </w:div>
    <w:div w:id="1946111653">
      <w:bodyDiv w:val="1"/>
      <w:marLeft w:val="0"/>
      <w:marRight w:val="0"/>
      <w:marTop w:val="0"/>
      <w:marBottom w:val="0"/>
      <w:divBdr>
        <w:top w:val="none" w:sz="0" w:space="0" w:color="auto"/>
        <w:left w:val="none" w:sz="0" w:space="0" w:color="auto"/>
        <w:bottom w:val="none" w:sz="0" w:space="0" w:color="auto"/>
        <w:right w:val="none" w:sz="0" w:space="0" w:color="auto"/>
      </w:divBdr>
    </w:div>
    <w:div w:id="1946225255">
      <w:bodyDiv w:val="1"/>
      <w:marLeft w:val="0"/>
      <w:marRight w:val="0"/>
      <w:marTop w:val="0"/>
      <w:marBottom w:val="0"/>
      <w:divBdr>
        <w:top w:val="none" w:sz="0" w:space="0" w:color="auto"/>
        <w:left w:val="none" w:sz="0" w:space="0" w:color="auto"/>
        <w:bottom w:val="none" w:sz="0" w:space="0" w:color="auto"/>
        <w:right w:val="none" w:sz="0" w:space="0" w:color="auto"/>
      </w:divBdr>
    </w:div>
    <w:div w:id="1946421649">
      <w:bodyDiv w:val="1"/>
      <w:marLeft w:val="0"/>
      <w:marRight w:val="0"/>
      <w:marTop w:val="0"/>
      <w:marBottom w:val="0"/>
      <w:divBdr>
        <w:top w:val="none" w:sz="0" w:space="0" w:color="auto"/>
        <w:left w:val="none" w:sz="0" w:space="0" w:color="auto"/>
        <w:bottom w:val="none" w:sz="0" w:space="0" w:color="auto"/>
        <w:right w:val="none" w:sz="0" w:space="0" w:color="auto"/>
      </w:divBdr>
    </w:div>
    <w:div w:id="1946814394">
      <w:bodyDiv w:val="1"/>
      <w:marLeft w:val="0"/>
      <w:marRight w:val="0"/>
      <w:marTop w:val="0"/>
      <w:marBottom w:val="0"/>
      <w:divBdr>
        <w:top w:val="none" w:sz="0" w:space="0" w:color="auto"/>
        <w:left w:val="none" w:sz="0" w:space="0" w:color="auto"/>
        <w:bottom w:val="none" w:sz="0" w:space="0" w:color="auto"/>
        <w:right w:val="none" w:sz="0" w:space="0" w:color="auto"/>
      </w:divBdr>
    </w:div>
    <w:div w:id="1947537577">
      <w:bodyDiv w:val="1"/>
      <w:marLeft w:val="0"/>
      <w:marRight w:val="0"/>
      <w:marTop w:val="0"/>
      <w:marBottom w:val="0"/>
      <w:divBdr>
        <w:top w:val="none" w:sz="0" w:space="0" w:color="auto"/>
        <w:left w:val="none" w:sz="0" w:space="0" w:color="auto"/>
        <w:bottom w:val="none" w:sz="0" w:space="0" w:color="auto"/>
        <w:right w:val="none" w:sz="0" w:space="0" w:color="auto"/>
      </w:divBdr>
    </w:div>
    <w:div w:id="1947618932">
      <w:bodyDiv w:val="1"/>
      <w:marLeft w:val="0"/>
      <w:marRight w:val="0"/>
      <w:marTop w:val="0"/>
      <w:marBottom w:val="0"/>
      <w:divBdr>
        <w:top w:val="none" w:sz="0" w:space="0" w:color="auto"/>
        <w:left w:val="none" w:sz="0" w:space="0" w:color="auto"/>
        <w:bottom w:val="none" w:sz="0" w:space="0" w:color="auto"/>
        <w:right w:val="none" w:sz="0" w:space="0" w:color="auto"/>
      </w:divBdr>
    </w:div>
    <w:div w:id="1948417338">
      <w:bodyDiv w:val="1"/>
      <w:marLeft w:val="0"/>
      <w:marRight w:val="0"/>
      <w:marTop w:val="0"/>
      <w:marBottom w:val="0"/>
      <w:divBdr>
        <w:top w:val="none" w:sz="0" w:space="0" w:color="auto"/>
        <w:left w:val="none" w:sz="0" w:space="0" w:color="auto"/>
        <w:bottom w:val="none" w:sz="0" w:space="0" w:color="auto"/>
        <w:right w:val="none" w:sz="0" w:space="0" w:color="auto"/>
      </w:divBdr>
    </w:div>
    <w:div w:id="1949387511">
      <w:bodyDiv w:val="1"/>
      <w:marLeft w:val="0"/>
      <w:marRight w:val="0"/>
      <w:marTop w:val="0"/>
      <w:marBottom w:val="0"/>
      <w:divBdr>
        <w:top w:val="none" w:sz="0" w:space="0" w:color="auto"/>
        <w:left w:val="none" w:sz="0" w:space="0" w:color="auto"/>
        <w:bottom w:val="none" w:sz="0" w:space="0" w:color="auto"/>
        <w:right w:val="none" w:sz="0" w:space="0" w:color="auto"/>
      </w:divBdr>
    </w:div>
    <w:div w:id="1949501380">
      <w:bodyDiv w:val="1"/>
      <w:marLeft w:val="0"/>
      <w:marRight w:val="0"/>
      <w:marTop w:val="0"/>
      <w:marBottom w:val="0"/>
      <w:divBdr>
        <w:top w:val="none" w:sz="0" w:space="0" w:color="auto"/>
        <w:left w:val="none" w:sz="0" w:space="0" w:color="auto"/>
        <w:bottom w:val="none" w:sz="0" w:space="0" w:color="auto"/>
        <w:right w:val="none" w:sz="0" w:space="0" w:color="auto"/>
      </w:divBdr>
    </w:div>
    <w:div w:id="1949654882">
      <w:bodyDiv w:val="1"/>
      <w:marLeft w:val="0"/>
      <w:marRight w:val="0"/>
      <w:marTop w:val="0"/>
      <w:marBottom w:val="0"/>
      <w:divBdr>
        <w:top w:val="none" w:sz="0" w:space="0" w:color="auto"/>
        <w:left w:val="none" w:sz="0" w:space="0" w:color="auto"/>
        <w:bottom w:val="none" w:sz="0" w:space="0" w:color="auto"/>
        <w:right w:val="none" w:sz="0" w:space="0" w:color="auto"/>
      </w:divBdr>
    </w:div>
    <w:div w:id="1950047682">
      <w:bodyDiv w:val="1"/>
      <w:marLeft w:val="0"/>
      <w:marRight w:val="0"/>
      <w:marTop w:val="0"/>
      <w:marBottom w:val="0"/>
      <w:divBdr>
        <w:top w:val="none" w:sz="0" w:space="0" w:color="auto"/>
        <w:left w:val="none" w:sz="0" w:space="0" w:color="auto"/>
        <w:bottom w:val="none" w:sz="0" w:space="0" w:color="auto"/>
        <w:right w:val="none" w:sz="0" w:space="0" w:color="auto"/>
      </w:divBdr>
    </w:div>
    <w:div w:id="1950161984">
      <w:bodyDiv w:val="1"/>
      <w:marLeft w:val="0"/>
      <w:marRight w:val="0"/>
      <w:marTop w:val="0"/>
      <w:marBottom w:val="0"/>
      <w:divBdr>
        <w:top w:val="none" w:sz="0" w:space="0" w:color="auto"/>
        <w:left w:val="none" w:sz="0" w:space="0" w:color="auto"/>
        <w:bottom w:val="none" w:sz="0" w:space="0" w:color="auto"/>
        <w:right w:val="none" w:sz="0" w:space="0" w:color="auto"/>
      </w:divBdr>
    </w:div>
    <w:div w:id="1950162889">
      <w:bodyDiv w:val="1"/>
      <w:marLeft w:val="0"/>
      <w:marRight w:val="0"/>
      <w:marTop w:val="0"/>
      <w:marBottom w:val="0"/>
      <w:divBdr>
        <w:top w:val="none" w:sz="0" w:space="0" w:color="auto"/>
        <w:left w:val="none" w:sz="0" w:space="0" w:color="auto"/>
        <w:bottom w:val="none" w:sz="0" w:space="0" w:color="auto"/>
        <w:right w:val="none" w:sz="0" w:space="0" w:color="auto"/>
      </w:divBdr>
    </w:div>
    <w:div w:id="1950548931">
      <w:bodyDiv w:val="1"/>
      <w:marLeft w:val="0"/>
      <w:marRight w:val="0"/>
      <w:marTop w:val="0"/>
      <w:marBottom w:val="0"/>
      <w:divBdr>
        <w:top w:val="none" w:sz="0" w:space="0" w:color="auto"/>
        <w:left w:val="none" w:sz="0" w:space="0" w:color="auto"/>
        <w:bottom w:val="none" w:sz="0" w:space="0" w:color="auto"/>
        <w:right w:val="none" w:sz="0" w:space="0" w:color="auto"/>
      </w:divBdr>
    </w:div>
    <w:div w:id="1950578616">
      <w:bodyDiv w:val="1"/>
      <w:marLeft w:val="0"/>
      <w:marRight w:val="0"/>
      <w:marTop w:val="0"/>
      <w:marBottom w:val="0"/>
      <w:divBdr>
        <w:top w:val="none" w:sz="0" w:space="0" w:color="auto"/>
        <w:left w:val="none" w:sz="0" w:space="0" w:color="auto"/>
        <w:bottom w:val="none" w:sz="0" w:space="0" w:color="auto"/>
        <w:right w:val="none" w:sz="0" w:space="0" w:color="auto"/>
      </w:divBdr>
    </w:div>
    <w:div w:id="1950820494">
      <w:bodyDiv w:val="1"/>
      <w:marLeft w:val="0"/>
      <w:marRight w:val="0"/>
      <w:marTop w:val="0"/>
      <w:marBottom w:val="0"/>
      <w:divBdr>
        <w:top w:val="none" w:sz="0" w:space="0" w:color="auto"/>
        <w:left w:val="none" w:sz="0" w:space="0" w:color="auto"/>
        <w:bottom w:val="none" w:sz="0" w:space="0" w:color="auto"/>
        <w:right w:val="none" w:sz="0" w:space="0" w:color="auto"/>
      </w:divBdr>
    </w:div>
    <w:div w:id="1951281753">
      <w:bodyDiv w:val="1"/>
      <w:marLeft w:val="0"/>
      <w:marRight w:val="0"/>
      <w:marTop w:val="0"/>
      <w:marBottom w:val="0"/>
      <w:divBdr>
        <w:top w:val="none" w:sz="0" w:space="0" w:color="auto"/>
        <w:left w:val="none" w:sz="0" w:space="0" w:color="auto"/>
        <w:bottom w:val="none" w:sz="0" w:space="0" w:color="auto"/>
        <w:right w:val="none" w:sz="0" w:space="0" w:color="auto"/>
      </w:divBdr>
    </w:div>
    <w:div w:id="1951819883">
      <w:bodyDiv w:val="1"/>
      <w:marLeft w:val="0"/>
      <w:marRight w:val="0"/>
      <w:marTop w:val="0"/>
      <w:marBottom w:val="0"/>
      <w:divBdr>
        <w:top w:val="none" w:sz="0" w:space="0" w:color="auto"/>
        <w:left w:val="none" w:sz="0" w:space="0" w:color="auto"/>
        <w:bottom w:val="none" w:sz="0" w:space="0" w:color="auto"/>
        <w:right w:val="none" w:sz="0" w:space="0" w:color="auto"/>
      </w:divBdr>
    </w:div>
    <w:div w:id="1951890844">
      <w:bodyDiv w:val="1"/>
      <w:marLeft w:val="0"/>
      <w:marRight w:val="0"/>
      <w:marTop w:val="0"/>
      <w:marBottom w:val="0"/>
      <w:divBdr>
        <w:top w:val="none" w:sz="0" w:space="0" w:color="auto"/>
        <w:left w:val="none" w:sz="0" w:space="0" w:color="auto"/>
        <w:bottom w:val="none" w:sz="0" w:space="0" w:color="auto"/>
        <w:right w:val="none" w:sz="0" w:space="0" w:color="auto"/>
      </w:divBdr>
    </w:div>
    <w:div w:id="1951936349">
      <w:bodyDiv w:val="1"/>
      <w:marLeft w:val="0"/>
      <w:marRight w:val="0"/>
      <w:marTop w:val="0"/>
      <w:marBottom w:val="0"/>
      <w:divBdr>
        <w:top w:val="none" w:sz="0" w:space="0" w:color="auto"/>
        <w:left w:val="none" w:sz="0" w:space="0" w:color="auto"/>
        <w:bottom w:val="none" w:sz="0" w:space="0" w:color="auto"/>
        <w:right w:val="none" w:sz="0" w:space="0" w:color="auto"/>
      </w:divBdr>
    </w:div>
    <w:div w:id="1952083225">
      <w:bodyDiv w:val="1"/>
      <w:marLeft w:val="0"/>
      <w:marRight w:val="0"/>
      <w:marTop w:val="0"/>
      <w:marBottom w:val="0"/>
      <w:divBdr>
        <w:top w:val="none" w:sz="0" w:space="0" w:color="auto"/>
        <w:left w:val="none" w:sz="0" w:space="0" w:color="auto"/>
        <w:bottom w:val="none" w:sz="0" w:space="0" w:color="auto"/>
        <w:right w:val="none" w:sz="0" w:space="0" w:color="auto"/>
      </w:divBdr>
    </w:div>
    <w:div w:id="1952471883">
      <w:bodyDiv w:val="1"/>
      <w:marLeft w:val="0"/>
      <w:marRight w:val="0"/>
      <w:marTop w:val="0"/>
      <w:marBottom w:val="0"/>
      <w:divBdr>
        <w:top w:val="none" w:sz="0" w:space="0" w:color="auto"/>
        <w:left w:val="none" w:sz="0" w:space="0" w:color="auto"/>
        <w:bottom w:val="none" w:sz="0" w:space="0" w:color="auto"/>
        <w:right w:val="none" w:sz="0" w:space="0" w:color="auto"/>
      </w:divBdr>
    </w:div>
    <w:div w:id="1952859072">
      <w:bodyDiv w:val="1"/>
      <w:marLeft w:val="0"/>
      <w:marRight w:val="0"/>
      <w:marTop w:val="0"/>
      <w:marBottom w:val="0"/>
      <w:divBdr>
        <w:top w:val="none" w:sz="0" w:space="0" w:color="auto"/>
        <w:left w:val="none" w:sz="0" w:space="0" w:color="auto"/>
        <w:bottom w:val="none" w:sz="0" w:space="0" w:color="auto"/>
        <w:right w:val="none" w:sz="0" w:space="0" w:color="auto"/>
      </w:divBdr>
    </w:div>
    <w:div w:id="1953435997">
      <w:bodyDiv w:val="1"/>
      <w:marLeft w:val="0"/>
      <w:marRight w:val="0"/>
      <w:marTop w:val="0"/>
      <w:marBottom w:val="0"/>
      <w:divBdr>
        <w:top w:val="none" w:sz="0" w:space="0" w:color="auto"/>
        <w:left w:val="none" w:sz="0" w:space="0" w:color="auto"/>
        <w:bottom w:val="none" w:sz="0" w:space="0" w:color="auto"/>
        <w:right w:val="none" w:sz="0" w:space="0" w:color="auto"/>
      </w:divBdr>
    </w:div>
    <w:div w:id="1953510313">
      <w:bodyDiv w:val="1"/>
      <w:marLeft w:val="0"/>
      <w:marRight w:val="0"/>
      <w:marTop w:val="0"/>
      <w:marBottom w:val="0"/>
      <w:divBdr>
        <w:top w:val="none" w:sz="0" w:space="0" w:color="auto"/>
        <w:left w:val="none" w:sz="0" w:space="0" w:color="auto"/>
        <w:bottom w:val="none" w:sz="0" w:space="0" w:color="auto"/>
        <w:right w:val="none" w:sz="0" w:space="0" w:color="auto"/>
      </w:divBdr>
    </w:div>
    <w:div w:id="1954239705">
      <w:bodyDiv w:val="1"/>
      <w:marLeft w:val="0"/>
      <w:marRight w:val="0"/>
      <w:marTop w:val="0"/>
      <w:marBottom w:val="0"/>
      <w:divBdr>
        <w:top w:val="none" w:sz="0" w:space="0" w:color="auto"/>
        <w:left w:val="none" w:sz="0" w:space="0" w:color="auto"/>
        <w:bottom w:val="none" w:sz="0" w:space="0" w:color="auto"/>
        <w:right w:val="none" w:sz="0" w:space="0" w:color="auto"/>
      </w:divBdr>
    </w:div>
    <w:div w:id="1954289416">
      <w:bodyDiv w:val="1"/>
      <w:marLeft w:val="0"/>
      <w:marRight w:val="0"/>
      <w:marTop w:val="0"/>
      <w:marBottom w:val="0"/>
      <w:divBdr>
        <w:top w:val="none" w:sz="0" w:space="0" w:color="auto"/>
        <w:left w:val="none" w:sz="0" w:space="0" w:color="auto"/>
        <w:bottom w:val="none" w:sz="0" w:space="0" w:color="auto"/>
        <w:right w:val="none" w:sz="0" w:space="0" w:color="auto"/>
      </w:divBdr>
    </w:div>
    <w:div w:id="1954289998">
      <w:bodyDiv w:val="1"/>
      <w:marLeft w:val="0"/>
      <w:marRight w:val="0"/>
      <w:marTop w:val="0"/>
      <w:marBottom w:val="0"/>
      <w:divBdr>
        <w:top w:val="none" w:sz="0" w:space="0" w:color="auto"/>
        <w:left w:val="none" w:sz="0" w:space="0" w:color="auto"/>
        <w:bottom w:val="none" w:sz="0" w:space="0" w:color="auto"/>
        <w:right w:val="none" w:sz="0" w:space="0" w:color="auto"/>
      </w:divBdr>
    </w:div>
    <w:div w:id="1954559671">
      <w:bodyDiv w:val="1"/>
      <w:marLeft w:val="0"/>
      <w:marRight w:val="0"/>
      <w:marTop w:val="0"/>
      <w:marBottom w:val="0"/>
      <w:divBdr>
        <w:top w:val="none" w:sz="0" w:space="0" w:color="auto"/>
        <w:left w:val="none" w:sz="0" w:space="0" w:color="auto"/>
        <w:bottom w:val="none" w:sz="0" w:space="0" w:color="auto"/>
        <w:right w:val="none" w:sz="0" w:space="0" w:color="auto"/>
      </w:divBdr>
    </w:div>
    <w:div w:id="1954629072">
      <w:bodyDiv w:val="1"/>
      <w:marLeft w:val="0"/>
      <w:marRight w:val="0"/>
      <w:marTop w:val="0"/>
      <w:marBottom w:val="0"/>
      <w:divBdr>
        <w:top w:val="none" w:sz="0" w:space="0" w:color="auto"/>
        <w:left w:val="none" w:sz="0" w:space="0" w:color="auto"/>
        <w:bottom w:val="none" w:sz="0" w:space="0" w:color="auto"/>
        <w:right w:val="none" w:sz="0" w:space="0" w:color="auto"/>
      </w:divBdr>
    </w:div>
    <w:div w:id="1955290036">
      <w:bodyDiv w:val="1"/>
      <w:marLeft w:val="0"/>
      <w:marRight w:val="0"/>
      <w:marTop w:val="0"/>
      <w:marBottom w:val="0"/>
      <w:divBdr>
        <w:top w:val="none" w:sz="0" w:space="0" w:color="auto"/>
        <w:left w:val="none" w:sz="0" w:space="0" w:color="auto"/>
        <w:bottom w:val="none" w:sz="0" w:space="0" w:color="auto"/>
        <w:right w:val="none" w:sz="0" w:space="0" w:color="auto"/>
      </w:divBdr>
    </w:div>
    <w:div w:id="1955743732">
      <w:bodyDiv w:val="1"/>
      <w:marLeft w:val="0"/>
      <w:marRight w:val="0"/>
      <w:marTop w:val="0"/>
      <w:marBottom w:val="0"/>
      <w:divBdr>
        <w:top w:val="none" w:sz="0" w:space="0" w:color="auto"/>
        <w:left w:val="none" w:sz="0" w:space="0" w:color="auto"/>
        <w:bottom w:val="none" w:sz="0" w:space="0" w:color="auto"/>
        <w:right w:val="none" w:sz="0" w:space="0" w:color="auto"/>
      </w:divBdr>
    </w:div>
    <w:div w:id="1955749829">
      <w:bodyDiv w:val="1"/>
      <w:marLeft w:val="0"/>
      <w:marRight w:val="0"/>
      <w:marTop w:val="0"/>
      <w:marBottom w:val="0"/>
      <w:divBdr>
        <w:top w:val="none" w:sz="0" w:space="0" w:color="auto"/>
        <w:left w:val="none" w:sz="0" w:space="0" w:color="auto"/>
        <w:bottom w:val="none" w:sz="0" w:space="0" w:color="auto"/>
        <w:right w:val="none" w:sz="0" w:space="0" w:color="auto"/>
      </w:divBdr>
    </w:div>
    <w:div w:id="1955863198">
      <w:bodyDiv w:val="1"/>
      <w:marLeft w:val="0"/>
      <w:marRight w:val="0"/>
      <w:marTop w:val="0"/>
      <w:marBottom w:val="0"/>
      <w:divBdr>
        <w:top w:val="none" w:sz="0" w:space="0" w:color="auto"/>
        <w:left w:val="none" w:sz="0" w:space="0" w:color="auto"/>
        <w:bottom w:val="none" w:sz="0" w:space="0" w:color="auto"/>
        <w:right w:val="none" w:sz="0" w:space="0" w:color="auto"/>
      </w:divBdr>
    </w:div>
    <w:div w:id="1955937839">
      <w:bodyDiv w:val="1"/>
      <w:marLeft w:val="0"/>
      <w:marRight w:val="0"/>
      <w:marTop w:val="0"/>
      <w:marBottom w:val="0"/>
      <w:divBdr>
        <w:top w:val="none" w:sz="0" w:space="0" w:color="auto"/>
        <w:left w:val="none" w:sz="0" w:space="0" w:color="auto"/>
        <w:bottom w:val="none" w:sz="0" w:space="0" w:color="auto"/>
        <w:right w:val="none" w:sz="0" w:space="0" w:color="auto"/>
      </w:divBdr>
    </w:div>
    <w:div w:id="1956600224">
      <w:bodyDiv w:val="1"/>
      <w:marLeft w:val="0"/>
      <w:marRight w:val="0"/>
      <w:marTop w:val="0"/>
      <w:marBottom w:val="0"/>
      <w:divBdr>
        <w:top w:val="none" w:sz="0" w:space="0" w:color="auto"/>
        <w:left w:val="none" w:sz="0" w:space="0" w:color="auto"/>
        <w:bottom w:val="none" w:sz="0" w:space="0" w:color="auto"/>
        <w:right w:val="none" w:sz="0" w:space="0" w:color="auto"/>
      </w:divBdr>
    </w:div>
    <w:div w:id="1956906692">
      <w:bodyDiv w:val="1"/>
      <w:marLeft w:val="0"/>
      <w:marRight w:val="0"/>
      <w:marTop w:val="0"/>
      <w:marBottom w:val="0"/>
      <w:divBdr>
        <w:top w:val="none" w:sz="0" w:space="0" w:color="auto"/>
        <w:left w:val="none" w:sz="0" w:space="0" w:color="auto"/>
        <w:bottom w:val="none" w:sz="0" w:space="0" w:color="auto"/>
        <w:right w:val="none" w:sz="0" w:space="0" w:color="auto"/>
      </w:divBdr>
    </w:div>
    <w:div w:id="1957633598">
      <w:bodyDiv w:val="1"/>
      <w:marLeft w:val="0"/>
      <w:marRight w:val="0"/>
      <w:marTop w:val="0"/>
      <w:marBottom w:val="0"/>
      <w:divBdr>
        <w:top w:val="none" w:sz="0" w:space="0" w:color="auto"/>
        <w:left w:val="none" w:sz="0" w:space="0" w:color="auto"/>
        <w:bottom w:val="none" w:sz="0" w:space="0" w:color="auto"/>
        <w:right w:val="none" w:sz="0" w:space="0" w:color="auto"/>
      </w:divBdr>
    </w:div>
    <w:div w:id="1957760431">
      <w:bodyDiv w:val="1"/>
      <w:marLeft w:val="0"/>
      <w:marRight w:val="0"/>
      <w:marTop w:val="0"/>
      <w:marBottom w:val="0"/>
      <w:divBdr>
        <w:top w:val="none" w:sz="0" w:space="0" w:color="auto"/>
        <w:left w:val="none" w:sz="0" w:space="0" w:color="auto"/>
        <w:bottom w:val="none" w:sz="0" w:space="0" w:color="auto"/>
        <w:right w:val="none" w:sz="0" w:space="0" w:color="auto"/>
      </w:divBdr>
    </w:div>
    <w:div w:id="1958020102">
      <w:bodyDiv w:val="1"/>
      <w:marLeft w:val="0"/>
      <w:marRight w:val="0"/>
      <w:marTop w:val="0"/>
      <w:marBottom w:val="0"/>
      <w:divBdr>
        <w:top w:val="none" w:sz="0" w:space="0" w:color="auto"/>
        <w:left w:val="none" w:sz="0" w:space="0" w:color="auto"/>
        <w:bottom w:val="none" w:sz="0" w:space="0" w:color="auto"/>
        <w:right w:val="none" w:sz="0" w:space="0" w:color="auto"/>
      </w:divBdr>
    </w:div>
    <w:div w:id="1958683196">
      <w:bodyDiv w:val="1"/>
      <w:marLeft w:val="0"/>
      <w:marRight w:val="0"/>
      <w:marTop w:val="0"/>
      <w:marBottom w:val="0"/>
      <w:divBdr>
        <w:top w:val="none" w:sz="0" w:space="0" w:color="auto"/>
        <w:left w:val="none" w:sz="0" w:space="0" w:color="auto"/>
        <w:bottom w:val="none" w:sz="0" w:space="0" w:color="auto"/>
        <w:right w:val="none" w:sz="0" w:space="0" w:color="auto"/>
      </w:divBdr>
    </w:div>
    <w:div w:id="1959216152">
      <w:bodyDiv w:val="1"/>
      <w:marLeft w:val="0"/>
      <w:marRight w:val="0"/>
      <w:marTop w:val="0"/>
      <w:marBottom w:val="0"/>
      <w:divBdr>
        <w:top w:val="none" w:sz="0" w:space="0" w:color="auto"/>
        <w:left w:val="none" w:sz="0" w:space="0" w:color="auto"/>
        <w:bottom w:val="none" w:sz="0" w:space="0" w:color="auto"/>
        <w:right w:val="none" w:sz="0" w:space="0" w:color="auto"/>
      </w:divBdr>
    </w:div>
    <w:div w:id="1959724989">
      <w:bodyDiv w:val="1"/>
      <w:marLeft w:val="0"/>
      <w:marRight w:val="0"/>
      <w:marTop w:val="0"/>
      <w:marBottom w:val="0"/>
      <w:divBdr>
        <w:top w:val="none" w:sz="0" w:space="0" w:color="auto"/>
        <w:left w:val="none" w:sz="0" w:space="0" w:color="auto"/>
        <w:bottom w:val="none" w:sz="0" w:space="0" w:color="auto"/>
        <w:right w:val="none" w:sz="0" w:space="0" w:color="auto"/>
      </w:divBdr>
    </w:div>
    <w:div w:id="1960212859">
      <w:bodyDiv w:val="1"/>
      <w:marLeft w:val="0"/>
      <w:marRight w:val="0"/>
      <w:marTop w:val="0"/>
      <w:marBottom w:val="0"/>
      <w:divBdr>
        <w:top w:val="none" w:sz="0" w:space="0" w:color="auto"/>
        <w:left w:val="none" w:sz="0" w:space="0" w:color="auto"/>
        <w:bottom w:val="none" w:sz="0" w:space="0" w:color="auto"/>
        <w:right w:val="none" w:sz="0" w:space="0" w:color="auto"/>
      </w:divBdr>
    </w:div>
    <w:div w:id="1960723053">
      <w:bodyDiv w:val="1"/>
      <w:marLeft w:val="0"/>
      <w:marRight w:val="0"/>
      <w:marTop w:val="0"/>
      <w:marBottom w:val="0"/>
      <w:divBdr>
        <w:top w:val="none" w:sz="0" w:space="0" w:color="auto"/>
        <w:left w:val="none" w:sz="0" w:space="0" w:color="auto"/>
        <w:bottom w:val="none" w:sz="0" w:space="0" w:color="auto"/>
        <w:right w:val="none" w:sz="0" w:space="0" w:color="auto"/>
      </w:divBdr>
    </w:div>
    <w:div w:id="1961648406">
      <w:bodyDiv w:val="1"/>
      <w:marLeft w:val="0"/>
      <w:marRight w:val="0"/>
      <w:marTop w:val="0"/>
      <w:marBottom w:val="0"/>
      <w:divBdr>
        <w:top w:val="none" w:sz="0" w:space="0" w:color="auto"/>
        <w:left w:val="none" w:sz="0" w:space="0" w:color="auto"/>
        <w:bottom w:val="none" w:sz="0" w:space="0" w:color="auto"/>
        <w:right w:val="none" w:sz="0" w:space="0" w:color="auto"/>
      </w:divBdr>
    </w:div>
    <w:div w:id="1962764471">
      <w:bodyDiv w:val="1"/>
      <w:marLeft w:val="0"/>
      <w:marRight w:val="0"/>
      <w:marTop w:val="0"/>
      <w:marBottom w:val="0"/>
      <w:divBdr>
        <w:top w:val="none" w:sz="0" w:space="0" w:color="auto"/>
        <w:left w:val="none" w:sz="0" w:space="0" w:color="auto"/>
        <w:bottom w:val="none" w:sz="0" w:space="0" w:color="auto"/>
        <w:right w:val="none" w:sz="0" w:space="0" w:color="auto"/>
      </w:divBdr>
    </w:div>
    <w:div w:id="1962835570">
      <w:bodyDiv w:val="1"/>
      <w:marLeft w:val="0"/>
      <w:marRight w:val="0"/>
      <w:marTop w:val="0"/>
      <w:marBottom w:val="0"/>
      <w:divBdr>
        <w:top w:val="none" w:sz="0" w:space="0" w:color="auto"/>
        <w:left w:val="none" w:sz="0" w:space="0" w:color="auto"/>
        <w:bottom w:val="none" w:sz="0" w:space="0" w:color="auto"/>
        <w:right w:val="none" w:sz="0" w:space="0" w:color="auto"/>
      </w:divBdr>
    </w:div>
    <w:div w:id="1963002087">
      <w:bodyDiv w:val="1"/>
      <w:marLeft w:val="0"/>
      <w:marRight w:val="0"/>
      <w:marTop w:val="0"/>
      <w:marBottom w:val="0"/>
      <w:divBdr>
        <w:top w:val="none" w:sz="0" w:space="0" w:color="auto"/>
        <w:left w:val="none" w:sz="0" w:space="0" w:color="auto"/>
        <w:bottom w:val="none" w:sz="0" w:space="0" w:color="auto"/>
        <w:right w:val="none" w:sz="0" w:space="0" w:color="auto"/>
      </w:divBdr>
    </w:div>
    <w:div w:id="196307148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63338538">
      <w:bodyDiv w:val="1"/>
      <w:marLeft w:val="0"/>
      <w:marRight w:val="0"/>
      <w:marTop w:val="0"/>
      <w:marBottom w:val="0"/>
      <w:divBdr>
        <w:top w:val="none" w:sz="0" w:space="0" w:color="auto"/>
        <w:left w:val="none" w:sz="0" w:space="0" w:color="auto"/>
        <w:bottom w:val="none" w:sz="0" w:space="0" w:color="auto"/>
        <w:right w:val="none" w:sz="0" w:space="0" w:color="auto"/>
      </w:divBdr>
    </w:div>
    <w:div w:id="1963606406">
      <w:bodyDiv w:val="1"/>
      <w:marLeft w:val="0"/>
      <w:marRight w:val="0"/>
      <w:marTop w:val="0"/>
      <w:marBottom w:val="0"/>
      <w:divBdr>
        <w:top w:val="none" w:sz="0" w:space="0" w:color="auto"/>
        <w:left w:val="none" w:sz="0" w:space="0" w:color="auto"/>
        <w:bottom w:val="none" w:sz="0" w:space="0" w:color="auto"/>
        <w:right w:val="none" w:sz="0" w:space="0" w:color="auto"/>
      </w:divBdr>
    </w:div>
    <w:div w:id="1963606904">
      <w:bodyDiv w:val="1"/>
      <w:marLeft w:val="0"/>
      <w:marRight w:val="0"/>
      <w:marTop w:val="0"/>
      <w:marBottom w:val="0"/>
      <w:divBdr>
        <w:top w:val="none" w:sz="0" w:space="0" w:color="auto"/>
        <w:left w:val="none" w:sz="0" w:space="0" w:color="auto"/>
        <w:bottom w:val="none" w:sz="0" w:space="0" w:color="auto"/>
        <w:right w:val="none" w:sz="0" w:space="0" w:color="auto"/>
      </w:divBdr>
    </w:div>
    <w:div w:id="1963922356">
      <w:bodyDiv w:val="1"/>
      <w:marLeft w:val="0"/>
      <w:marRight w:val="0"/>
      <w:marTop w:val="0"/>
      <w:marBottom w:val="0"/>
      <w:divBdr>
        <w:top w:val="none" w:sz="0" w:space="0" w:color="auto"/>
        <w:left w:val="none" w:sz="0" w:space="0" w:color="auto"/>
        <w:bottom w:val="none" w:sz="0" w:space="0" w:color="auto"/>
        <w:right w:val="none" w:sz="0" w:space="0" w:color="auto"/>
      </w:divBdr>
    </w:div>
    <w:div w:id="1963925024">
      <w:bodyDiv w:val="1"/>
      <w:marLeft w:val="0"/>
      <w:marRight w:val="0"/>
      <w:marTop w:val="0"/>
      <w:marBottom w:val="0"/>
      <w:divBdr>
        <w:top w:val="none" w:sz="0" w:space="0" w:color="auto"/>
        <w:left w:val="none" w:sz="0" w:space="0" w:color="auto"/>
        <w:bottom w:val="none" w:sz="0" w:space="0" w:color="auto"/>
        <w:right w:val="none" w:sz="0" w:space="0" w:color="auto"/>
      </w:divBdr>
    </w:div>
    <w:div w:id="1964264372">
      <w:bodyDiv w:val="1"/>
      <w:marLeft w:val="0"/>
      <w:marRight w:val="0"/>
      <w:marTop w:val="0"/>
      <w:marBottom w:val="0"/>
      <w:divBdr>
        <w:top w:val="none" w:sz="0" w:space="0" w:color="auto"/>
        <w:left w:val="none" w:sz="0" w:space="0" w:color="auto"/>
        <w:bottom w:val="none" w:sz="0" w:space="0" w:color="auto"/>
        <w:right w:val="none" w:sz="0" w:space="0" w:color="auto"/>
      </w:divBdr>
    </w:div>
    <w:div w:id="1964842578">
      <w:bodyDiv w:val="1"/>
      <w:marLeft w:val="0"/>
      <w:marRight w:val="0"/>
      <w:marTop w:val="0"/>
      <w:marBottom w:val="0"/>
      <w:divBdr>
        <w:top w:val="none" w:sz="0" w:space="0" w:color="auto"/>
        <w:left w:val="none" w:sz="0" w:space="0" w:color="auto"/>
        <w:bottom w:val="none" w:sz="0" w:space="0" w:color="auto"/>
        <w:right w:val="none" w:sz="0" w:space="0" w:color="auto"/>
      </w:divBdr>
    </w:div>
    <w:div w:id="1965188173">
      <w:bodyDiv w:val="1"/>
      <w:marLeft w:val="0"/>
      <w:marRight w:val="0"/>
      <w:marTop w:val="0"/>
      <w:marBottom w:val="0"/>
      <w:divBdr>
        <w:top w:val="none" w:sz="0" w:space="0" w:color="auto"/>
        <w:left w:val="none" w:sz="0" w:space="0" w:color="auto"/>
        <w:bottom w:val="none" w:sz="0" w:space="0" w:color="auto"/>
        <w:right w:val="none" w:sz="0" w:space="0" w:color="auto"/>
      </w:divBdr>
    </w:div>
    <w:div w:id="1966035662">
      <w:bodyDiv w:val="1"/>
      <w:marLeft w:val="0"/>
      <w:marRight w:val="0"/>
      <w:marTop w:val="0"/>
      <w:marBottom w:val="0"/>
      <w:divBdr>
        <w:top w:val="none" w:sz="0" w:space="0" w:color="auto"/>
        <w:left w:val="none" w:sz="0" w:space="0" w:color="auto"/>
        <w:bottom w:val="none" w:sz="0" w:space="0" w:color="auto"/>
        <w:right w:val="none" w:sz="0" w:space="0" w:color="auto"/>
      </w:divBdr>
    </w:div>
    <w:div w:id="1966153447">
      <w:bodyDiv w:val="1"/>
      <w:marLeft w:val="0"/>
      <w:marRight w:val="0"/>
      <w:marTop w:val="0"/>
      <w:marBottom w:val="0"/>
      <w:divBdr>
        <w:top w:val="none" w:sz="0" w:space="0" w:color="auto"/>
        <w:left w:val="none" w:sz="0" w:space="0" w:color="auto"/>
        <w:bottom w:val="none" w:sz="0" w:space="0" w:color="auto"/>
        <w:right w:val="none" w:sz="0" w:space="0" w:color="auto"/>
      </w:divBdr>
    </w:div>
    <w:div w:id="1966496670">
      <w:bodyDiv w:val="1"/>
      <w:marLeft w:val="0"/>
      <w:marRight w:val="0"/>
      <w:marTop w:val="0"/>
      <w:marBottom w:val="0"/>
      <w:divBdr>
        <w:top w:val="none" w:sz="0" w:space="0" w:color="auto"/>
        <w:left w:val="none" w:sz="0" w:space="0" w:color="auto"/>
        <w:bottom w:val="none" w:sz="0" w:space="0" w:color="auto"/>
        <w:right w:val="none" w:sz="0" w:space="0" w:color="auto"/>
      </w:divBdr>
    </w:div>
    <w:div w:id="1966500457">
      <w:bodyDiv w:val="1"/>
      <w:marLeft w:val="0"/>
      <w:marRight w:val="0"/>
      <w:marTop w:val="0"/>
      <w:marBottom w:val="0"/>
      <w:divBdr>
        <w:top w:val="none" w:sz="0" w:space="0" w:color="auto"/>
        <w:left w:val="none" w:sz="0" w:space="0" w:color="auto"/>
        <w:bottom w:val="none" w:sz="0" w:space="0" w:color="auto"/>
        <w:right w:val="none" w:sz="0" w:space="0" w:color="auto"/>
      </w:divBdr>
    </w:div>
    <w:div w:id="1966615561">
      <w:bodyDiv w:val="1"/>
      <w:marLeft w:val="0"/>
      <w:marRight w:val="0"/>
      <w:marTop w:val="0"/>
      <w:marBottom w:val="0"/>
      <w:divBdr>
        <w:top w:val="none" w:sz="0" w:space="0" w:color="auto"/>
        <w:left w:val="none" w:sz="0" w:space="0" w:color="auto"/>
        <w:bottom w:val="none" w:sz="0" w:space="0" w:color="auto"/>
        <w:right w:val="none" w:sz="0" w:space="0" w:color="auto"/>
      </w:divBdr>
    </w:div>
    <w:div w:id="1967081600">
      <w:bodyDiv w:val="1"/>
      <w:marLeft w:val="0"/>
      <w:marRight w:val="0"/>
      <w:marTop w:val="0"/>
      <w:marBottom w:val="0"/>
      <w:divBdr>
        <w:top w:val="none" w:sz="0" w:space="0" w:color="auto"/>
        <w:left w:val="none" w:sz="0" w:space="0" w:color="auto"/>
        <w:bottom w:val="none" w:sz="0" w:space="0" w:color="auto"/>
        <w:right w:val="none" w:sz="0" w:space="0" w:color="auto"/>
      </w:divBdr>
    </w:div>
    <w:div w:id="1967269246">
      <w:bodyDiv w:val="1"/>
      <w:marLeft w:val="0"/>
      <w:marRight w:val="0"/>
      <w:marTop w:val="0"/>
      <w:marBottom w:val="0"/>
      <w:divBdr>
        <w:top w:val="none" w:sz="0" w:space="0" w:color="auto"/>
        <w:left w:val="none" w:sz="0" w:space="0" w:color="auto"/>
        <w:bottom w:val="none" w:sz="0" w:space="0" w:color="auto"/>
        <w:right w:val="none" w:sz="0" w:space="0" w:color="auto"/>
      </w:divBdr>
    </w:div>
    <w:div w:id="1967613971">
      <w:bodyDiv w:val="1"/>
      <w:marLeft w:val="0"/>
      <w:marRight w:val="0"/>
      <w:marTop w:val="0"/>
      <w:marBottom w:val="0"/>
      <w:divBdr>
        <w:top w:val="none" w:sz="0" w:space="0" w:color="auto"/>
        <w:left w:val="none" w:sz="0" w:space="0" w:color="auto"/>
        <w:bottom w:val="none" w:sz="0" w:space="0" w:color="auto"/>
        <w:right w:val="none" w:sz="0" w:space="0" w:color="auto"/>
      </w:divBdr>
    </w:div>
    <w:div w:id="1967616419">
      <w:bodyDiv w:val="1"/>
      <w:marLeft w:val="0"/>
      <w:marRight w:val="0"/>
      <w:marTop w:val="0"/>
      <w:marBottom w:val="0"/>
      <w:divBdr>
        <w:top w:val="none" w:sz="0" w:space="0" w:color="auto"/>
        <w:left w:val="none" w:sz="0" w:space="0" w:color="auto"/>
        <w:bottom w:val="none" w:sz="0" w:space="0" w:color="auto"/>
        <w:right w:val="none" w:sz="0" w:space="0" w:color="auto"/>
      </w:divBdr>
    </w:div>
    <w:div w:id="1967806658">
      <w:bodyDiv w:val="1"/>
      <w:marLeft w:val="0"/>
      <w:marRight w:val="0"/>
      <w:marTop w:val="0"/>
      <w:marBottom w:val="0"/>
      <w:divBdr>
        <w:top w:val="none" w:sz="0" w:space="0" w:color="auto"/>
        <w:left w:val="none" w:sz="0" w:space="0" w:color="auto"/>
        <w:bottom w:val="none" w:sz="0" w:space="0" w:color="auto"/>
        <w:right w:val="none" w:sz="0" w:space="0" w:color="auto"/>
      </w:divBdr>
    </w:div>
    <w:div w:id="1968003120">
      <w:bodyDiv w:val="1"/>
      <w:marLeft w:val="0"/>
      <w:marRight w:val="0"/>
      <w:marTop w:val="0"/>
      <w:marBottom w:val="0"/>
      <w:divBdr>
        <w:top w:val="none" w:sz="0" w:space="0" w:color="auto"/>
        <w:left w:val="none" w:sz="0" w:space="0" w:color="auto"/>
        <w:bottom w:val="none" w:sz="0" w:space="0" w:color="auto"/>
        <w:right w:val="none" w:sz="0" w:space="0" w:color="auto"/>
      </w:divBdr>
    </w:div>
    <w:div w:id="1968316568">
      <w:bodyDiv w:val="1"/>
      <w:marLeft w:val="0"/>
      <w:marRight w:val="0"/>
      <w:marTop w:val="0"/>
      <w:marBottom w:val="0"/>
      <w:divBdr>
        <w:top w:val="none" w:sz="0" w:space="0" w:color="auto"/>
        <w:left w:val="none" w:sz="0" w:space="0" w:color="auto"/>
        <w:bottom w:val="none" w:sz="0" w:space="0" w:color="auto"/>
        <w:right w:val="none" w:sz="0" w:space="0" w:color="auto"/>
      </w:divBdr>
    </w:div>
    <w:div w:id="1968510703">
      <w:bodyDiv w:val="1"/>
      <w:marLeft w:val="0"/>
      <w:marRight w:val="0"/>
      <w:marTop w:val="0"/>
      <w:marBottom w:val="0"/>
      <w:divBdr>
        <w:top w:val="none" w:sz="0" w:space="0" w:color="auto"/>
        <w:left w:val="none" w:sz="0" w:space="0" w:color="auto"/>
        <w:bottom w:val="none" w:sz="0" w:space="0" w:color="auto"/>
        <w:right w:val="none" w:sz="0" w:space="0" w:color="auto"/>
      </w:divBdr>
    </w:div>
    <w:div w:id="1969234881">
      <w:bodyDiv w:val="1"/>
      <w:marLeft w:val="0"/>
      <w:marRight w:val="0"/>
      <w:marTop w:val="0"/>
      <w:marBottom w:val="0"/>
      <w:divBdr>
        <w:top w:val="none" w:sz="0" w:space="0" w:color="auto"/>
        <w:left w:val="none" w:sz="0" w:space="0" w:color="auto"/>
        <w:bottom w:val="none" w:sz="0" w:space="0" w:color="auto"/>
        <w:right w:val="none" w:sz="0" w:space="0" w:color="auto"/>
      </w:divBdr>
    </w:div>
    <w:div w:id="1969506462">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625846">
      <w:bodyDiv w:val="1"/>
      <w:marLeft w:val="0"/>
      <w:marRight w:val="0"/>
      <w:marTop w:val="0"/>
      <w:marBottom w:val="0"/>
      <w:divBdr>
        <w:top w:val="none" w:sz="0" w:space="0" w:color="auto"/>
        <w:left w:val="none" w:sz="0" w:space="0" w:color="auto"/>
        <w:bottom w:val="none" w:sz="0" w:space="0" w:color="auto"/>
        <w:right w:val="none" w:sz="0" w:space="0" w:color="auto"/>
      </w:divBdr>
    </w:div>
    <w:div w:id="1970551222">
      <w:bodyDiv w:val="1"/>
      <w:marLeft w:val="0"/>
      <w:marRight w:val="0"/>
      <w:marTop w:val="0"/>
      <w:marBottom w:val="0"/>
      <w:divBdr>
        <w:top w:val="none" w:sz="0" w:space="0" w:color="auto"/>
        <w:left w:val="none" w:sz="0" w:space="0" w:color="auto"/>
        <w:bottom w:val="none" w:sz="0" w:space="0" w:color="auto"/>
        <w:right w:val="none" w:sz="0" w:space="0" w:color="auto"/>
      </w:divBdr>
    </w:div>
    <w:div w:id="1970621680">
      <w:bodyDiv w:val="1"/>
      <w:marLeft w:val="0"/>
      <w:marRight w:val="0"/>
      <w:marTop w:val="0"/>
      <w:marBottom w:val="0"/>
      <w:divBdr>
        <w:top w:val="none" w:sz="0" w:space="0" w:color="auto"/>
        <w:left w:val="none" w:sz="0" w:space="0" w:color="auto"/>
        <w:bottom w:val="none" w:sz="0" w:space="0" w:color="auto"/>
        <w:right w:val="none" w:sz="0" w:space="0" w:color="auto"/>
      </w:divBdr>
    </w:div>
    <w:div w:id="1970892420">
      <w:bodyDiv w:val="1"/>
      <w:marLeft w:val="0"/>
      <w:marRight w:val="0"/>
      <w:marTop w:val="0"/>
      <w:marBottom w:val="0"/>
      <w:divBdr>
        <w:top w:val="none" w:sz="0" w:space="0" w:color="auto"/>
        <w:left w:val="none" w:sz="0" w:space="0" w:color="auto"/>
        <w:bottom w:val="none" w:sz="0" w:space="0" w:color="auto"/>
        <w:right w:val="none" w:sz="0" w:space="0" w:color="auto"/>
      </w:divBdr>
    </w:div>
    <w:div w:id="1971206190">
      <w:bodyDiv w:val="1"/>
      <w:marLeft w:val="0"/>
      <w:marRight w:val="0"/>
      <w:marTop w:val="0"/>
      <w:marBottom w:val="0"/>
      <w:divBdr>
        <w:top w:val="none" w:sz="0" w:space="0" w:color="auto"/>
        <w:left w:val="none" w:sz="0" w:space="0" w:color="auto"/>
        <w:bottom w:val="none" w:sz="0" w:space="0" w:color="auto"/>
        <w:right w:val="none" w:sz="0" w:space="0" w:color="auto"/>
      </w:divBdr>
    </w:div>
    <w:div w:id="1971741775">
      <w:bodyDiv w:val="1"/>
      <w:marLeft w:val="0"/>
      <w:marRight w:val="0"/>
      <w:marTop w:val="0"/>
      <w:marBottom w:val="0"/>
      <w:divBdr>
        <w:top w:val="none" w:sz="0" w:space="0" w:color="auto"/>
        <w:left w:val="none" w:sz="0" w:space="0" w:color="auto"/>
        <w:bottom w:val="none" w:sz="0" w:space="0" w:color="auto"/>
        <w:right w:val="none" w:sz="0" w:space="0" w:color="auto"/>
      </w:divBdr>
    </w:div>
    <w:div w:id="1971743656">
      <w:bodyDiv w:val="1"/>
      <w:marLeft w:val="0"/>
      <w:marRight w:val="0"/>
      <w:marTop w:val="0"/>
      <w:marBottom w:val="0"/>
      <w:divBdr>
        <w:top w:val="none" w:sz="0" w:space="0" w:color="auto"/>
        <w:left w:val="none" w:sz="0" w:space="0" w:color="auto"/>
        <w:bottom w:val="none" w:sz="0" w:space="0" w:color="auto"/>
        <w:right w:val="none" w:sz="0" w:space="0" w:color="auto"/>
      </w:divBdr>
    </w:div>
    <w:div w:id="1972323639">
      <w:bodyDiv w:val="1"/>
      <w:marLeft w:val="0"/>
      <w:marRight w:val="0"/>
      <w:marTop w:val="0"/>
      <w:marBottom w:val="0"/>
      <w:divBdr>
        <w:top w:val="none" w:sz="0" w:space="0" w:color="auto"/>
        <w:left w:val="none" w:sz="0" w:space="0" w:color="auto"/>
        <w:bottom w:val="none" w:sz="0" w:space="0" w:color="auto"/>
        <w:right w:val="none" w:sz="0" w:space="0" w:color="auto"/>
      </w:divBdr>
    </w:div>
    <w:div w:id="1972859934">
      <w:bodyDiv w:val="1"/>
      <w:marLeft w:val="0"/>
      <w:marRight w:val="0"/>
      <w:marTop w:val="0"/>
      <w:marBottom w:val="0"/>
      <w:divBdr>
        <w:top w:val="none" w:sz="0" w:space="0" w:color="auto"/>
        <w:left w:val="none" w:sz="0" w:space="0" w:color="auto"/>
        <w:bottom w:val="none" w:sz="0" w:space="0" w:color="auto"/>
        <w:right w:val="none" w:sz="0" w:space="0" w:color="auto"/>
      </w:divBdr>
    </w:div>
    <w:div w:id="1973050026">
      <w:bodyDiv w:val="1"/>
      <w:marLeft w:val="0"/>
      <w:marRight w:val="0"/>
      <w:marTop w:val="0"/>
      <w:marBottom w:val="0"/>
      <w:divBdr>
        <w:top w:val="none" w:sz="0" w:space="0" w:color="auto"/>
        <w:left w:val="none" w:sz="0" w:space="0" w:color="auto"/>
        <w:bottom w:val="none" w:sz="0" w:space="0" w:color="auto"/>
        <w:right w:val="none" w:sz="0" w:space="0" w:color="auto"/>
      </w:divBdr>
    </w:div>
    <w:div w:id="1973052830">
      <w:bodyDiv w:val="1"/>
      <w:marLeft w:val="0"/>
      <w:marRight w:val="0"/>
      <w:marTop w:val="0"/>
      <w:marBottom w:val="0"/>
      <w:divBdr>
        <w:top w:val="none" w:sz="0" w:space="0" w:color="auto"/>
        <w:left w:val="none" w:sz="0" w:space="0" w:color="auto"/>
        <w:bottom w:val="none" w:sz="0" w:space="0" w:color="auto"/>
        <w:right w:val="none" w:sz="0" w:space="0" w:color="auto"/>
      </w:divBdr>
    </w:div>
    <w:div w:id="1973172938">
      <w:bodyDiv w:val="1"/>
      <w:marLeft w:val="0"/>
      <w:marRight w:val="0"/>
      <w:marTop w:val="0"/>
      <w:marBottom w:val="0"/>
      <w:divBdr>
        <w:top w:val="none" w:sz="0" w:space="0" w:color="auto"/>
        <w:left w:val="none" w:sz="0" w:space="0" w:color="auto"/>
        <w:bottom w:val="none" w:sz="0" w:space="0" w:color="auto"/>
        <w:right w:val="none" w:sz="0" w:space="0" w:color="auto"/>
      </w:divBdr>
    </w:div>
    <w:div w:id="1973245203">
      <w:bodyDiv w:val="1"/>
      <w:marLeft w:val="0"/>
      <w:marRight w:val="0"/>
      <w:marTop w:val="0"/>
      <w:marBottom w:val="0"/>
      <w:divBdr>
        <w:top w:val="none" w:sz="0" w:space="0" w:color="auto"/>
        <w:left w:val="none" w:sz="0" w:space="0" w:color="auto"/>
        <w:bottom w:val="none" w:sz="0" w:space="0" w:color="auto"/>
        <w:right w:val="none" w:sz="0" w:space="0" w:color="auto"/>
      </w:divBdr>
    </w:div>
    <w:div w:id="1974939378">
      <w:bodyDiv w:val="1"/>
      <w:marLeft w:val="0"/>
      <w:marRight w:val="0"/>
      <w:marTop w:val="0"/>
      <w:marBottom w:val="0"/>
      <w:divBdr>
        <w:top w:val="none" w:sz="0" w:space="0" w:color="auto"/>
        <w:left w:val="none" w:sz="0" w:space="0" w:color="auto"/>
        <w:bottom w:val="none" w:sz="0" w:space="0" w:color="auto"/>
        <w:right w:val="none" w:sz="0" w:space="0" w:color="auto"/>
      </w:divBdr>
    </w:div>
    <w:div w:id="1974939534">
      <w:bodyDiv w:val="1"/>
      <w:marLeft w:val="0"/>
      <w:marRight w:val="0"/>
      <w:marTop w:val="0"/>
      <w:marBottom w:val="0"/>
      <w:divBdr>
        <w:top w:val="none" w:sz="0" w:space="0" w:color="auto"/>
        <w:left w:val="none" w:sz="0" w:space="0" w:color="auto"/>
        <w:bottom w:val="none" w:sz="0" w:space="0" w:color="auto"/>
        <w:right w:val="none" w:sz="0" w:space="0" w:color="auto"/>
      </w:divBdr>
    </w:div>
    <w:div w:id="1974944907">
      <w:bodyDiv w:val="1"/>
      <w:marLeft w:val="0"/>
      <w:marRight w:val="0"/>
      <w:marTop w:val="0"/>
      <w:marBottom w:val="0"/>
      <w:divBdr>
        <w:top w:val="none" w:sz="0" w:space="0" w:color="auto"/>
        <w:left w:val="none" w:sz="0" w:space="0" w:color="auto"/>
        <w:bottom w:val="none" w:sz="0" w:space="0" w:color="auto"/>
        <w:right w:val="none" w:sz="0" w:space="0" w:color="auto"/>
      </w:divBdr>
    </w:div>
    <w:div w:id="1975521345">
      <w:bodyDiv w:val="1"/>
      <w:marLeft w:val="0"/>
      <w:marRight w:val="0"/>
      <w:marTop w:val="0"/>
      <w:marBottom w:val="0"/>
      <w:divBdr>
        <w:top w:val="none" w:sz="0" w:space="0" w:color="auto"/>
        <w:left w:val="none" w:sz="0" w:space="0" w:color="auto"/>
        <w:bottom w:val="none" w:sz="0" w:space="0" w:color="auto"/>
        <w:right w:val="none" w:sz="0" w:space="0" w:color="auto"/>
      </w:divBdr>
    </w:div>
    <w:div w:id="1975526442">
      <w:bodyDiv w:val="1"/>
      <w:marLeft w:val="0"/>
      <w:marRight w:val="0"/>
      <w:marTop w:val="0"/>
      <w:marBottom w:val="0"/>
      <w:divBdr>
        <w:top w:val="none" w:sz="0" w:space="0" w:color="auto"/>
        <w:left w:val="none" w:sz="0" w:space="0" w:color="auto"/>
        <w:bottom w:val="none" w:sz="0" w:space="0" w:color="auto"/>
        <w:right w:val="none" w:sz="0" w:space="0" w:color="auto"/>
      </w:divBdr>
    </w:div>
    <w:div w:id="1976057832">
      <w:bodyDiv w:val="1"/>
      <w:marLeft w:val="0"/>
      <w:marRight w:val="0"/>
      <w:marTop w:val="0"/>
      <w:marBottom w:val="0"/>
      <w:divBdr>
        <w:top w:val="none" w:sz="0" w:space="0" w:color="auto"/>
        <w:left w:val="none" w:sz="0" w:space="0" w:color="auto"/>
        <w:bottom w:val="none" w:sz="0" w:space="0" w:color="auto"/>
        <w:right w:val="none" w:sz="0" w:space="0" w:color="auto"/>
      </w:divBdr>
    </w:div>
    <w:div w:id="1976182479">
      <w:bodyDiv w:val="1"/>
      <w:marLeft w:val="0"/>
      <w:marRight w:val="0"/>
      <w:marTop w:val="0"/>
      <w:marBottom w:val="0"/>
      <w:divBdr>
        <w:top w:val="none" w:sz="0" w:space="0" w:color="auto"/>
        <w:left w:val="none" w:sz="0" w:space="0" w:color="auto"/>
        <w:bottom w:val="none" w:sz="0" w:space="0" w:color="auto"/>
        <w:right w:val="none" w:sz="0" w:space="0" w:color="auto"/>
      </w:divBdr>
    </w:div>
    <w:div w:id="1976641212">
      <w:bodyDiv w:val="1"/>
      <w:marLeft w:val="0"/>
      <w:marRight w:val="0"/>
      <w:marTop w:val="0"/>
      <w:marBottom w:val="0"/>
      <w:divBdr>
        <w:top w:val="none" w:sz="0" w:space="0" w:color="auto"/>
        <w:left w:val="none" w:sz="0" w:space="0" w:color="auto"/>
        <w:bottom w:val="none" w:sz="0" w:space="0" w:color="auto"/>
        <w:right w:val="none" w:sz="0" w:space="0" w:color="auto"/>
      </w:divBdr>
    </w:div>
    <w:div w:id="1976910620">
      <w:bodyDiv w:val="1"/>
      <w:marLeft w:val="0"/>
      <w:marRight w:val="0"/>
      <w:marTop w:val="0"/>
      <w:marBottom w:val="0"/>
      <w:divBdr>
        <w:top w:val="none" w:sz="0" w:space="0" w:color="auto"/>
        <w:left w:val="none" w:sz="0" w:space="0" w:color="auto"/>
        <w:bottom w:val="none" w:sz="0" w:space="0" w:color="auto"/>
        <w:right w:val="none" w:sz="0" w:space="0" w:color="auto"/>
      </w:divBdr>
    </w:div>
    <w:div w:id="1977178237">
      <w:bodyDiv w:val="1"/>
      <w:marLeft w:val="0"/>
      <w:marRight w:val="0"/>
      <w:marTop w:val="0"/>
      <w:marBottom w:val="0"/>
      <w:divBdr>
        <w:top w:val="none" w:sz="0" w:space="0" w:color="auto"/>
        <w:left w:val="none" w:sz="0" w:space="0" w:color="auto"/>
        <w:bottom w:val="none" w:sz="0" w:space="0" w:color="auto"/>
        <w:right w:val="none" w:sz="0" w:space="0" w:color="auto"/>
      </w:divBdr>
    </w:div>
    <w:div w:id="1977566580">
      <w:bodyDiv w:val="1"/>
      <w:marLeft w:val="0"/>
      <w:marRight w:val="0"/>
      <w:marTop w:val="0"/>
      <w:marBottom w:val="0"/>
      <w:divBdr>
        <w:top w:val="none" w:sz="0" w:space="0" w:color="auto"/>
        <w:left w:val="none" w:sz="0" w:space="0" w:color="auto"/>
        <w:bottom w:val="none" w:sz="0" w:space="0" w:color="auto"/>
        <w:right w:val="none" w:sz="0" w:space="0" w:color="auto"/>
      </w:divBdr>
    </w:div>
    <w:div w:id="1977757444">
      <w:bodyDiv w:val="1"/>
      <w:marLeft w:val="0"/>
      <w:marRight w:val="0"/>
      <w:marTop w:val="0"/>
      <w:marBottom w:val="0"/>
      <w:divBdr>
        <w:top w:val="none" w:sz="0" w:space="0" w:color="auto"/>
        <w:left w:val="none" w:sz="0" w:space="0" w:color="auto"/>
        <w:bottom w:val="none" w:sz="0" w:space="0" w:color="auto"/>
        <w:right w:val="none" w:sz="0" w:space="0" w:color="auto"/>
      </w:divBdr>
    </w:div>
    <w:div w:id="1978142954">
      <w:bodyDiv w:val="1"/>
      <w:marLeft w:val="0"/>
      <w:marRight w:val="0"/>
      <w:marTop w:val="0"/>
      <w:marBottom w:val="0"/>
      <w:divBdr>
        <w:top w:val="none" w:sz="0" w:space="0" w:color="auto"/>
        <w:left w:val="none" w:sz="0" w:space="0" w:color="auto"/>
        <w:bottom w:val="none" w:sz="0" w:space="0" w:color="auto"/>
        <w:right w:val="none" w:sz="0" w:space="0" w:color="auto"/>
      </w:divBdr>
    </w:div>
    <w:div w:id="1978562783">
      <w:bodyDiv w:val="1"/>
      <w:marLeft w:val="0"/>
      <w:marRight w:val="0"/>
      <w:marTop w:val="0"/>
      <w:marBottom w:val="0"/>
      <w:divBdr>
        <w:top w:val="none" w:sz="0" w:space="0" w:color="auto"/>
        <w:left w:val="none" w:sz="0" w:space="0" w:color="auto"/>
        <w:bottom w:val="none" w:sz="0" w:space="0" w:color="auto"/>
        <w:right w:val="none" w:sz="0" w:space="0" w:color="auto"/>
      </w:divBdr>
    </w:div>
    <w:div w:id="1979528235">
      <w:bodyDiv w:val="1"/>
      <w:marLeft w:val="0"/>
      <w:marRight w:val="0"/>
      <w:marTop w:val="0"/>
      <w:marBottom w:val="0"/>
      <w:divBdr>
        <w:top w:val="none" w:sz="0" w:space="0" w:color="auto"/>
        <w:left w:val="none" w:sz="0" w:space="0" w:color="auto"/>
        <w:bottom w:val="none" w:sz="0" w:space="0" w:color="auto"/>
        <w:right w:val="none" w:sz="0" w:space="0" w:color="auto"/>
      </w:divBdr>
    </w:div>
    <w:div w:id="1979531101">
      <w:bodyDiv w:val="1"/>
      <w:marLeft w:val="0"/>
      <w:marRight w:val="0"/>
      <w:marTop w:val="0"/>
      <w:marBottom w:val="0"/>
      <w:divBdr>
        <w:top w:val="none" w:sz="0" w:space="0" w:color="auto"/>
        <w:left w:val="none" w:sz="0" w:space="0" w:color="auto"/>
        <w:bottom w:val="none" w:sz="0" w:space="0" w:color="auto"/>
        <w:right w:val="none" w:sz="0" w:space="0" w:color="auto"/>
      </w:divBdr>
    </w:div>
    <w:div w:id="1979535086">
      <w:bodyDiv w:val="1"/>
      <w:marLeft w:val="0"/>
      <w:marRight w:val="0"/>
      <w:marTop w:val="0"/>
      <w:marBottom w:val="0"/>
      <w:divBdr>
        <w:top w:val="none" w:sz="0" w:space="0" w:color="auto"/>
        <w:left w:val="none" w:sz="0" w:space="0" w:color="auto"/>
        <w:bottom w:val="none" w:sz="0" w:space="0" w:color="auto"/>
        <w:right w:val="none" w:sz="0" w:space="0" w:color="auto"/>
      </w:divBdr>
    </w:div>
    <w:div w:id="1979721822">
      <w:bodyDiv w:val="1"/>
      <w:marLeft w:val="0"/>
      <w:marRight w:val="0"/>
      <w:marTop w:val="0"/>
      <w:marBottom w:val="0"/>
      <w:divBdr>
        <w:top w:val="none" w:sz="0" w:space="0" w:color="auto"/>
        <w:left w:val="none" w:sz="0" w:space="0" w:color="auto"/>
        <w:bottom w:val="none" w:sz="0" w:space="0" w:color="auto"/>
        <w:right w:val="none" w:sz="0" w:space="0" w:color="auto"/>
      </w:divBdr>
    </w:div>
    <w:div w:id="1979801581">
      <w:bodyDiv w:val="1"/>
      <w:marLeft w:val="0"/>
      <w:marRight w:val="0"/>
      <w:marTop w:val="0"/>
      <w:marBottom w:val="0"/>
      <w:divBdr>
        <w:top w:val="none" w:sz="0" w:space="0" w:color="auto"/>
        <w:left w:val="none" w:sz="0" w:space="0" w:color="auto"/>
        <w:bottom w:val="none" w:sz="0" w:space="0" w:color="auto"/>
        <w:right w:val="none" w:sz="0" w:space="0" w:color="auto"/>
      </w:divBdr>
    </w:div>
    <w:div w:id="1980110973">
      <w:bodyDiv w:val="1"/>
      <w:marLeft w:val="0"/>
      <w:marRight w:val="0"/>
      <w:marTop w:val="0"/>
      <w:marBottom w:val="0"/>
      <w:divBdr>
        <w:top w:val="none" w:sz="0" w:space="0" w:color="auto"/>
        <w:left w:val="none" w:sz="0" w:space="0" w:color="auto"/>
        <w:bottom w:val="none" w:sz="0" w:space="0" w:color="auto"/>
        <w:right w:val="none" w:sz="0" w:space="0" w:color="auto"/>
      </w:divBdr>
    </w:div>
    <w:div w:id="1980307434">
      <w:bodyDiv w:val="1"/>
      <w:marLeft w:val="0"/>
      <w:marRight w:val="0"/>
      <w:marTop w:val="0"/>
      <w:marBottom w:val="0"/>
      <w:divBdr>
        <w:top w:val="none" w:sz="0" w:space="0" w:color="auto"/>
        <w:left w:val="none" w:sz="0" w:space="0" w:color="auto"/>
        <w:bottom w:val="none" w:sz="0" w:space="0" w:color="auto"/>
        <w:right w:val="none" w:sz="0" w:space="0" w:color="auto"/>
      </w:divBdr>
    </w:div>
    <w:div w:id="1980457112">
      <w:bodyDiv w:val="1"/>
      <w:marLeft w:val="0"/>
      <w:marRight w:val="0"/>
      <w:marTop w:val="0"/>
      <w:marBottom w:val="0"/>
      <w:divBdr>
        <w:top w:val="none" w:sz="0" w:space="0" w:color="auto"/>
        <w:left w:val="none" w:sz="0" w:space="0" w:color="auto"/>
        <w:bottom w:val="none" w:sz="0" w:space="0" w:color="auto"/>
        <w:right w:val="none" w:sz="0" w:space="0" w:color="auto"/>
      </w:divBdr>
    </w:div>
    <w:div w:id="1981114356">
      <w:bodyDiv w:val="1"/>
      <w:marLeft w:val="0"/>
      <w:marRight w:val="0"/>
      <w:marTop w:val="0"/>
      <w:marBottom w:val="0"/>
      <w:divBdr>
        <w:top w:val="none" w:sz="0" w:space="0" w:color="auto"/>
        <w:left w:val="none" w:sz="0" w:space="0" w:color="auto"/>
        <w:bottom w:val="none" w:sz="0" w:space="0" w:color="auto"/>
        <w:right w:val="none" w:sz="0" w:space="0" w:color="auto"/>
      </w:divBdr>
    </w:div>
    <w:div w:id="1981685286">
      <w:bodyDiv w:val="1"/>
      <w:marLeft w:val="0"/>
      <w:marRight w:val="0"/>
      <w:marTop w:val="0"/>
      <w:marBottom w:val="0"/>
      <w:divBdr>
        <w:top w:val="none" w:sz="0" w:space="0" w:color="auto"/>
        <w:left w:val="none" w:sz="0" w:space="0" w:color="auto"/>
        <w:bottom w:val="none" w:sz="0" w:space="0" w:color="auto"/>
        <w:right w:val="none" w:sz="0" w:space="0" w:color="auto"/>
      </w:divBdr>
    </w:div>
    <w:div w:id="1982541427">
      <w:bodyDiv w:val="1"/>
      <w:marLeft w:val="0"/>
      <w:marRight w:val="0"/>
      <w:marTop w:val="0"/>
      <w:marBottom w:val="0"/>
      <w:divBdr>
        <w:top w:val="none" w:sz="0" w:space="0" w:color="auto"/>
        <w:left w:val="none" w:sz="0" w:space="0" w:color="auto"/>
        <w:bottom w:val="none" w:sz="0" w:space="0" w:color="auto"/>
        <w:right w:val="none" w:sz="0" w:space="0" w:color="auto"/>
      </w:divBdr>
    </w:div>
    <w:div w:id="1982615610">
      <w:bodyDiv w:val="1"/>
      <w:marLeft w:val="0"/>
      <w:marRight w:val="0"/>
      <w:marTop w:val="0"/>
      <w:marBottom w:val="0"/>
      <w:divBdr>
        <w:top w:val="none" w:sz="0" w:space="0" w:color="auto"/>
        <w:left w:val="none" w:sz="0" w:space="0" w:color="auto"/>
        <w:bottom w:val="none" w:sz="0" w:space="0" w:color="auto"/>
        <w:right w:val="none" w:sz="0" w:space="0" w:color="auto"/>
      </w:divBdr>
    </w:div>
    <w:div w:id="1983734862">
      <w:bodyDiv w:val="1"/>
      <w:marLeft w:val="0"/>
      <w:marRight w:val="0"/>
      <w:marTop w:val="0"/>
      <w:marBottom w:val="0"/>
      <w:divBdr>
        <w:top w:val="none" w:sz="0" w:space="0" w:color="auto"/>
        <w:left w:val="none" w:sz="0" w:space="0" w:color="auto"/>
        <w:bottom w:val="none" w:sz="0" w:space="0" w:color="auto"/>
        <w:right w:val="none" w:sz="0" w:space="0" w:color="auto"/>
      </w:divBdr>
    </w:div>
    <w:div w:id="1983850652">
      <w:bodyDiv w:val="1"/>
      <w:marLeft w:val="0"/>
      <w:marRight w:val="0"/>
      <w:marTop w:val="0"/>
      <w:marBottom w:val="0"/>
      <w:divBdr>
        <w:top w:val="none" w:sz="0" w:space="0" w:color="auto"/>
        <w:left w:val="none" w:sz="0" w:space="0" w:color="auto"/>
        <w:bottom w:val="none" w:sz="0" w:space="0" w:color="auto"/>
        <w:right w:val="none" w:sz="0" w:space="0" w:color="auto"/>
      </w:divBdr>
    </w:div>
    <w:div w:id="1984381522">
      <w:bodyDiv w:val="1"/>
      <w:marLeft w:val="0"/>
      <w:marRight w:val="0"/>
      <w:marTop w:val="0"/>
      <w:marBottom w:val="0"/>
      <w:divBdr>
        <w:top w:val="none" w:sz="0" w:space="0" w:color="auto"/>
        <w:left w:val="none" w:sz="0" w:space="0" w:color="auto"/>
        <w:bottom w:val="none" w:sz="0" w:space="0" w:color="auto"/>
        <w:right w:val="none" w:sz="0" w:space="0" w:color="auto"/>
      </w:divBdr>
    </w:div>
    <w:div w:id="1984385353">
      <w:bodyDiv w:val="1"/>
      <w:marLeft w:val="0"/>
      <w:marRight w:val="0"/>
      <w:marTop w:val="0"/>
      <w:marBottom w:val="0"/>
      <w:divBdr>
        <w:top w:val="none" w:sz="0" w:space="0" w:color="auto"/>
        <w:left w:val="none" w:sz="0" w:space="0" w:color="auto"/>
        <w:bottom w:val="none" w:sz="0" w:space="0" w:color="auto"/>
        <w:right w:val="none" w:sz="0" w:space="0" w:color="auto"/>
      </w:divBdr>
    </w:div>
    <w:div w:id="1984776026">
      <w:bodyDiv w:val="1"/>
      <w:marLeft w:val="0"/>
      <w:marRight w:val="0"/>
      <w:marTop w:val="0"/>
      <w:marBottom w:val="0"/>
      <w:divBdr>
        <w:top w:val="none" w:sz="0" w:space="0" w:color="auto"/>
        <w:left w:val="none" w:sz="0" w:space="0" w:color="auto"/>
        <w:bottom w:val="none" w:sz="0" w:space="0" w:color="auto"/>
        <w:right w:val="none" w:sz="0" w:space="0" w:color="auto"/>
      </w:divBdr>
    </w:div>
    <w:div w:id="1985232498">
      <w:bodyDiv w:val="1"/>
      <w:marLeft w:val="0"/>
      <w:marRight w:val="0"/>
      <w:marTop w:val="0"/>
      <w:marBottom w:val="0"/>
      <w:divBdr>
        <w:top w:val="none" w:sz="0" w:space="0" w:color="auto"/>
        <w:left w:val="none" w:sz="0" w:space="0" w:color="auto"/>
        <w:bottom w:val="none" w:sz="0" w:space="0" w:color="auto"/>
        <w:right w:val="none" w:sz="0" w:space="0" w:color="auto"/>
      </w:divBdr>
    </w:div>
    <w:div w:id="1985768781">
      <w:bodyDiv w:val="1"/>
      <w:marLeft w:val="0"/>
      <w:marRight w:val="0"/>
      <w:marTop w:val="0"/>
      <w:marBottom w:val="0"/>
      <w:divBdr>
        <w:top w:val="none" w:sz="0" w:space="0" w:color="auto"/>
        <w:left w:val="none" w:sz="0" w:space="0" w:color="auto"/>
        <w:bottom w:val="none" w:sz="0" w:space="0" w:color="auto"/>
        <w:right w:val="none" w:sz="0" w:space="0" w:color="auto"/>
      </w:divBdr>
    </w:div>
    <w:div w:id="1986008157">
      <w:bodyDiv w:val="1"/>
      <w:marLeft w:val="0"/>
      <w:marRight w:val="0"/>
      <w:marTop w:val="0"/>
      <w:marBottom w:val="0"/>
      <w:divBdr>
        <w:top w:val="none" w:sz="0" w:space="0" w:color="auto"/>
        <w:left w:val="none" w:sz="0" w:space="0" w:color="auto"/>
        <w:bottom w:val="none" w:sz="0" w:space="0" w:color="auto"/>
        <w:right w:val="none" w:sz="0" w:space="0" w:color="auto"/>
      </w:divBdr>
    </w:div>
    <w:div w:id="1986355793">
      <w:bodyDiv w:val="1"/>
      <w:marLeft w:val="0"/>
      <w:marRight w:val="0"/>
      <w:marTop w:val="0"/>
      <w:marBottom w:val="0"/>
      <w:divBdr>
        <w:top w:val="none" w:sz="0" w:space="0" w:color="auto"/>
        <w:left w:val="none" w:sz="0" w:space="0" w:color="auto"/>
        <w:bottom w:val="none" w:sz="0" w:space="0" w:color="auto"/>
        <w:right w:val="none" w:sz="0" w:space="0" w:color="auto"/>
      </w:divBdr>
    </w:div>
    <w:div w:id="1986356458">
      <w:bodyDiv w:val="1"/>
      <w:marLeft w:val="0"/>
      <w:marRight w:val="0"/>
      <w:marTop w:val="0"/>
      <w:marBottom w:val="0"/>
      <w:divBdr>
        <w:top w:val="none" w:sz="0" w:space="0" w:color="auto"/>
        <w:left w:val="none" w:sz="0" w:space="0" w:color="auto"/>
        <w:bottom w:val="none" w:sz="0" w:space="0" w:color="auto"/>
        <w:right w:val="none" w:sz="0" w:space="0" w:color="auto"/>
      </w:divBdr>
    </w:div>
    <w:div w:id="1986930706">
      <w:bodyDiv w:val="1"/>
      <w:marLeft w:val="0"/>
      <w:marRight w:val="0"/>
      <w:marTop w:val="0"/>
      <w:marBottom w:val="0"/>
      <w:divBdr>
        <w:top w:val="none" w:sz="0" w:space="0" w:color="auto"/>
        <w:left w:val="none" w:sz="0" w:space="0" w:color="auto"/>
        <w:bottom w:val="none" w:sz="0" w:space="0" w:color="auto"/>
        <w:right w:val="none" w:sz="0" w:space="0" w:color="auto"/>
      </w:divBdr>
    </w:div>
    <w:div w:id="1987736005">
      <w:bodyDiv w:val="1"/>
      <w:marLeft w:val="0"/>
      <w:marRight w:val="0"/>
      <w:marTop w:val="0"/>
      <w:marBottom w:val="0"/>
      <w:divBdr>
        <w:top w:val="none" w:sz="0" w:space="0" w:color="auto"/>
        <w:left w:val="none" w:sz="0" w:space="0" w:color="auto"/>
        <w:bottom w:val="none" w:sz="0" w:space="0" w:color="auto"/>
        <w:right w:val="none" w:sz="0" w:space="0" w:color="auto"/>
      </w:divBdr>
    </w:div>
    <w:div w:id="1987933198">
      <w:bodyDiv w:val="1"/>
      <w:marLeft w:val="0"/>
      <w:marRight w:val="0"/>
      <w:marTop w:val="0"/>
      <w:marBottom w:val="0"/>
      <w:divBdr>
        <w:top w:val="none" w:sz="0" w:space="0" w:color="auto"/>
        <w:left w:val="none" w:sz="0" w:space="0" w:color="auto"/>
        <w:bottom w:val="none" w:sz="0" w:space="0" w:color="auto"/>
        <w:right w:val="none" w:sz="0" w:space="0" w:color="auto"/>
      </w:divBdr>
    </w:div>
    <w:div w:id="1988049880">
      <w:bodyDiv w:val="1"/>
      <w:marLeft w:val="0"/>
      <w:marRight w:val="0"/>
      <w:marTop w:val="0"/>
      <w:marBottom w:val="0"/>
      <w:divBdr>
        <w:top w:val="none" w:sz="0" w:space="0" w:color="auto"/>
        <w:left w:val="none" w:sz="0" w:space="0" w:color="auto"/>
        <w:bottom w:val="none" w:sz="0" w:space="0" w:color="auto"/>
        <w:right w:val="none" w:sz="0" w:space="0" w:color="auto"/>
      </w:divBdr>
    </w:div>
    <w:div w:id="1988433358">
      <w:bodyDiv w:val="1"/>
      <w:marLeft w:val="0"/>
      <w:marRight w:val="0"/>
      <w:marTop w:val="0"/>
      <w:marBottom w:val="0"/>
      <w:divBdr>
        <w:top w:val="none" w:sz="0" w:space="0" w:color="auto"/>
        <w:left w:val="none" w:sz="0" w:space="0" w:color="auto"/>
        <w:bottom w:val="none" w:sz="0" w:space="0" w:color="auto"/>
        <w:right w:val="none" w:sz="0" w:space="0" w:color="auto"/>
      </w:divBdr>
    </w:div>
    <w:div w:id="1988434736">
      <w:bodyDiv w:val="1"/>
      <w:marLeft w:val="0"/>
      <w:marRight w:val="0"/>
      <w:marTop w:val="0"/>
      <w:marBottom w:val="0"/>
      <w:divBdr>
        <w:top w:val="none" w:sz="0" w:space="0" w:color="auto"/>
        <w:left w:val="none" w:sz="0" w:space="0" w:color="auto"/>
        <w:bottom w:val="none" w:sz="0" w:space="0" w:color="auto"/>
        <w:right w:val="none" w:sz="0" w:space="0" w:color="auto"/>
      </w:divBdr>
    </w:div>
    <w:div w:id="1988515255">
      <w:bodyDiv w:val="1"/>
      <w:marLeft w:val="0"/>
      <w:marRight w:val="0"/>
      <w:marTop w:val="0"/>
      <w:marBottom w:val="0"/>
      <w:divBdr>
        <w:top w:val="none" w:sz="0" w:space="0" w:color="auto"/>
        <w:left w:val="none" w:sz="0" w:space="0" w:color="auto"/>
        <w:bottom w:val="none" w:sz="0" w:space="0" w:color="auto"/>
        <w:right w:val="none" w:sz="0" w:space="0" w:color="auto"/>
      </w:divBdr>
    </w:div>
    <w:div w:id="1988775933">
      <w:bodyDiv w:val="1"/>
      <w:marLeft w:val="0"/>
      <w:marRight w:val="0"/>
      <w:marTop w:val="0"/>
      <w:marBottom w:val="0"/>
      <w:divBdr>
        <w:top w:val="none" w:sz="0" w:space="0" w:color="auto"/>
        <w:left w:val="none" w:sz="0" w:space="0" w:color="auto"/>
        <w:bottom w:val="none" w:sz="0" w:space="0" w:color="auto"/>
        <w:right w:val="none" w:sz="0" w:space="0" w:color="auto"/>
      </w:divBdr>
    </w:div>
    <w:div w:id="1988823924">
      <w:bodyDiv w:val="1"/>
      <w:marLeft w:val="0"/>
      <w:marRight w:val="0"/>
      <w:marTop w:val="0"/>
      <w:marBottom w:val="0"/>
      <w:divBdr>
        <w:top w:val="none" w:sz="0" w:space="0" w:color="auto"/>
        <w:left w:val="none" w:sz="0" w:space="0" w:color="auto"/>
        <w:bottom w:val="none" w:sz="0" w:space="0" w:color="auto"/>
        <w:right w:val="none" w:sz="0" w:space="0" w:color="auto"/>
      </w:divBdr>
    </w:div>
    <w:div w:id="1988853718">
      <w:bodyDiv w:val="1"/>
      <w:marLeft w:val="0"/>
      <w:marRight w:val="0"/>
      <w:marTop w:val="0"/>
      <w:marBottom w:val="0"/>
      <w:divBdr>
        <w:top w:val="none" w:sz="0" w:space="0" w:color="auto"/>
        <w:left w:val="none" w:sz="0" w:space="0" w:color="auto"/>
        <w:bottom w:val="none" w:sz="0" w:space="0" w:color="auto"/>
        <w:right w:val="none" w:sz="0" w:space="0" w:color="auto"/>
      </w:divBdr>
    </w:div>
    <w:div w:id="1989050256">
      <w:bodyDiv w:val="1"/>
      <w:marLeft w:val="0"/>
      <w:marRight w:val="0"/>
      <w:marTop w:val="0"/>
      <w:marBottom w:val="0"/>
      <w:divBdr>
        <w:top w:val="none" w:sz="0" w:space="0" w:color="auto"/>
        <w:left w:val="none" w:sz="0" w:space="0" w:color="auto"/>
        <w:bottom w:val="none" w:sz="0" w:space="0" w:color="auto"/>
        <w:right w:val="none" w:sz="0" w:space="0" w:color="auto"/>
      </w:divBdr>
    </w:div>
    <w:div w:id="1989359932">
      <w:bodyDiv w:val="1"/>
      <w:marLeft w:val="0"/>
      <w:marRight w:val="0"/>
      <w:marTop w:val="0"/>
      <w:marBottom w:val="0"/>
      <w:divBdr>
        <w:top w:val="none" w:sz="0" w:space="0" w:color="auto"/>
        <w:left w:val="none" w:sz="0" w:space="0" w:color="auto"/>
        <w:bottom w:val="none" w:sz="0" w:space="0" w:color="auto"/>
        <w:right w:val="none" w:sz="0" w:space="0" w:color="auto"/>
      </w:divBdr>
    </w:div>
    <w:div w:id="1989938489">
      <w:bodyDiv w:val="1"/>
      <w:marLeft w:val="0"/>
      <w:marRight w:val="0"/>
      <w:marTop w:val="0"/>
      <w:marBottom w:val="0"/>
      <w:divBdr>
        <w:top w:val="none" w:sz="0" w:space="0" w:color="auto"/>
        <w:left w:val="none" w:sz="0" w:space="0" w:color="auto"/>
        <w:bottom w:val="none" w:sz="0" w:space="0" w:color="auto"/>
        <w:right w:val="none" w:sz="0" w:space="0" w:color="auto"/>
      </w:divBdr>
    </w:div>
    <w:div w:id="1989939013">
      <w:bodyDiv w:val="1"/>
      <w:marLeft w:val="0"/>
      <w:marRight w:val="0"/>
      <w:marTop w:val="0"/>
      <w:marBottom w:val="0"/>
      <w:divBdr>
        <w:top w:val="none" w:sz="0" w:space="0" w:color="auto"/>
        <w:left w:val="none" w:sz="0" w:space="0" w:color="auto"/>
        <w:bottom w:val="none" w:sz="0" w:space="0" w:color="auto"/>
        <w:right w:val="none" w:sz="0" w:space="0" w:color="auto"/>
      </w:divBdr>
    </w:div>
    <w:div w:id="1990208002">
      <w:bodyDiv w:val="1"/>
      <w:marLeft w:val="0"/>
      <w:marRight w:val="0"/>
      <w:marTop w:val="0"/>
      <w:marBottom w:val="0"/>
      <w:divBdr>
        <w:top w:val="none" w:sz="0" w:space="0" w:color="auto"/>
        <w:left w:val="none" w:sz="0" w:space="0" w:color="auto"/>
        <w:bottom w:val="none" w:sz="0" w:space="0" w:color="auto"/>
        <w:right w:val="none" w:sz="0" w:space="0" w:color="auto"/>
      </w:divBdr>
    </w:div>
    <w:div w:id="1991013822">
      <w:bodyDiv w:val="1"/>
      <w:marLeft w:val="0"/>
      <w:marRight w:val="0"/>
      <w:marTop w:val="0"/>
      <w:marBottom w:val="0"/>
      <w:divBdr>
        <w:top w:val="none" w:sz="0" w:space="0" w:color="auto"/>
        <w:left w:val="none" w:sz="0" w:space="0" w:color="auto"/>
        <w:bottom w:val="none" w:sz="0" w:space="0" w:color="auto"/>
        <w:right w:val="none" w:sz="0" w:space="0" w:color="auto"/>
      </w:divBdr>
    </w:div>
    <w:div w:id="1991401900">
      <w:bodyDiv w:val="1"/>
      <w:marLeft w:val="0"/>
      <w:marRight w:val="0"/>
      <w:marTop w:val="0"/>
      <w:marBottom w:val="0"/>
      <w:divBdr>
        <w:top w:val="none" w:sz="0" w:space="0" w:color="auto"/>
        <w:left w:val="none" w:sz="0" w:space="0" w:color="auto"/>
        <w:bottom w:val="none" w:sz="0" w:space="0" w:color="auto"/>
        <w:right w:val="none" w:sz="0" w:space="0" w:color="auto"/>
      </w:divBdr>
    </w:div>
    <w:div w:id="1991520132">
      <w:bodyDiv w:val="1"/>
      <w:marLeft w:val="0"/>
      <w:marRight w:val="0"/>
      <w:marTop w:val="0"/>
      <w:marBottom w:val="0"/>
      <w:divBdr>
        <w:top w:val="none" w:sz="0" w:space="0" w:color="auto"/>
        <w:left w:val="none" w:sz="0" w:space="0" w:color="auto"/>
        <w:bottom w:val="none" w:sz="0" w:space="0" w:color="auto"/>
        <w:right w:val="none" w:sz="0" w:space="0" w:color="auto"/>
      </w:divBdr>
    </w:div>
    <w:div w:id="1991980597">
      <w:bodyDiv w:val="1"/>
      <w:marLeft w:val="0"/>
      <w:marRight w:val="0"/>
      <w:marTop w:val="0"/>
      <w:marBottom w:val="0"/>
      <w:divBdr>
        <w:top w:val="none" w:sz="0" w:space="0" w:color="auto"/>
        <w:left w:val="none" w:sz="0" w:space="0" w:color="auto"/>
        <w:bottom w:val="none" w:sz="0" w:space="0" w:color="auto"/>
        <w:right w:val="none" w:sz="0" w:space="0" w:color="auto"/>
      </w:divBdr>
    </w:div>
    <w:div w:id="1992101751">
      <w:bodyDiv w:val="1"/>
      <w:marLeft w:val="0"/>
      <w:marRight w:val="0"/>
      <w:marTop w:val="0"/>
      <w:marBottom w:val="0"/>
      <w:divBdr>
        <w:top w:val="none" w:sz="0" w:space="0" w:color="auto"/>
        <w:left w:val="none" w:sz="0" w:space="0" w:color="auto"/>
        <w:bottom w:val="none" w:sz="0" w:space="0" w:color="auto"/>
        <w:right w:val="none" w:sz="0" w:space="0" w:color="auto"/>
      </w:divBdr>
    </w:div>
    <w:div w:id="1994140363">
      <w:bodyDiv w:val="1"/>
      <w:marLeft w:val="0"/>
      <w:marRight w:val="0"/>
      <w:marTop w:val="0"/>
      <w:marBottom w:val="0"/>
      <w:divBdr>
        <w:top w:val="none" w:sz="0" w:space="0" w:color="auto"/>
        <w:left w:val="none" w:sz="0" w:space="0" w:color="auto"/>
        <w:bottom w:val="none" w:sz="0" w:space="0" w:color="auto"/>
        <w:right w:val="none" w:sz="0" w:space="0" w:color="auto"/>
      </w:divBdr>
    </w:div>
    <w:div w:id="1994679193">
      <w:bodyDiv w:val="1"/>
      <w:marLeft w:val="0"/>
      <w:marRight w:val="0"/>
      <w:marTop w:val="0"/>
      <w:marBottom w:val="0"/>
      <w:divBdr>
        <w:top w:val="none" w:sz="0" w:space="0" w:color="auto"/>
        <w:left w:val="none" w:sz="0" w:space="0" w:color="auto"/>
        <w:bottom w:val="none" w:sz="0" w:space="0" w:color="auto"/>
        <w:right w:val="none" w:sz="0" w:space="0" w:color="auto"/>
      </w:divBdr>
    </w:div>
    <w:div w:id="1994866857">
      <w:bodyDiv w:val="1"/>
      <w:marLeft w:val="0"/>
      <w:marRight w:val="0"/>
      <w:marTop w:val="0"/>
      <w:marBottom w:val="0"/>
      <w:divBdr>
        <w:top w:val="none" w:sz="0" w:space="0" w:color="auto"/>
        <w:left w:val="none" w:sz="0" w:space="0" w:color="auto"/>
        <w:bottom w:val="none" w:sz="0" w:space="0" w:color="auto"/>
        <w:right w:val="none" w:sz="0" w:space="0" w:color="auto"/>
      </w:divBdr>
    </w:div>
    <w:div w:id="1995376840">
      <w:bodyDiv w:val="1"/>
      <w:marLeft w:val="0"/>
      <w:marRight w:val="0"/>
      <w:marTop w:val="0"/>
      <w:marBottom w:val="0"/>
      <w:divBdr>
        <w:top w:val="none" w:sz="0" w:space="0" w:color="auto"/>
        <w:left w:val="none" w:sz="0" w:space="0" w:color="auto"/>
        <w:bottom w:val="none" w:sz="0" w:space="0" w:color="auto"/>
        <w:right w:val="none" w:sz="0" w:space="0" w:color="auto"/>
      </w:divBdr>
    </w:div>
    <w:div w:id="1995524721">
      <w:bodyDiv w:val="1"/>
      <w:marLeft w:val="0"/>
      <w:marRight w:val="0"/>
      <w:marTop w:val="0"/>
      <w:marBottom w:val="0"/>
      <w:divBdr>
        <w:top w:val="none" w:sz="0" w:space="0" w:color="auto"/>
        <w:left w:val="none" w:sz="0" w:space="0" w:color="auto"/>
        <w:bottom w:val="none" w:sz="0" w:space="0" w:color="auto"/>
        <w:right w:val="none" w:sz="0" w:space="0" w:color="auto"/>
      </w:divBdr>
    </w:div>
    <w:div w:id="1995641275">
      <w:bodyDiv w:val="1"/>
      <w:marLeft w:val="0"/>
      <w:marRight w:val="0"/>
      <w:marTop w:val="0"/>
      <w:marBottom w:val="0"/>
      <w:divBdr>
        <w:top w:val="none" w:sz="0" w:space="0" w:color="auto"/>
        <w:left w:val="none" w:sz="0" w:space="0" w:color="auto"/>
        <w:bottom w:val="none" w:sz="0" w:space="0" w:color="auto"/>
        <w:right w:val="none" w:sz="0" w:space="0" w:color="auto"/>
      </w:divBdr>
    </w:div>
    <w:div w:id="1995643742">
      <w:bodyDiv w:val="1"/>
      <w:marLeft w:val="0"/>
      <w:marRight w:val="0"/>
      <w:marTop w:val="0"/>
      <w:marBottom w:val="0"/>
      <w:divBdr>
        <w:top w:val="none" w:sz="0" w:space="0" w:color="auto"/>
        <w:left w:val="none" w:sz="0" w:space="0" w:color="auto"/>
        <w:bottom w:val="none" w:sz="0" w:space="0" w:color="auto"/>
        <w:right w:val="none" w:sz="0" w:space="0" w:color="auto"/>
      </w:divBdr>
    </w:div>
    <w:div w:id="1996101564">
      <w:bodyDiv w:val="1"/>
      <w:marLeft w:val="0"/>
      <w:marRight w:val="0"/>
      <w:marTop w:val="0"/>
      <w:marBottom w:val="0"/>
      <w:divBdr>
        <w:top w:val="none" w:sz="0" w:space="0" w:color="auto"/>
        <w:left w:val="none" w:sz="0" w:space="0" w:color="auto"/>
        <w:bottom w:val="none" w:sz="0" w:space="0" w:color="auto"/>
        <w:right w:val="none" w:sz="0" w:space="0" w:color="auto"/>
      </w:divBdr>
    </w:div>
    <w:div w:id="1996256201">
      <w:bodyDiv w:val="1"/>
      <w:marLeft w:val="0"/>
      <w:marRight w:val="0"/>
      <w:marTop w:val="0"/>
      <w:marBottom w:val="0"/>
      <w:divBdr>
        <w:top w:val="none" w:sz="0" w:space="0" w:color="auto"/>
        <w:left w:val="none" w:sz="0" w:space="0" w:color="auto"/>
        <w:bottom w:val="none" w:sz="0" w:space="0" w:color="auto"/>
        <w:right w:val="none" w:sz="0" w:space="0" w:color="auto"/>
      </w:divBdr>
    </w:div>
    <w:div w:id="1996297675">
      <w:bodyDiv w:val="1"/>
      <w:marLeft w:val="0"/>
      <w:marRight w:val="0"/>
      <w:marTop w:val="0"/>
      <w:marBottom w:val="0"/>
      <w:divBdr>
        <w:top w:val="none" w:sz="0" w:space="0" w:color="auto"/>
        <w:left w:val="none" w:sz="0" w:space="0" w:color="auto"/>
        <w:bottom w:val="none" w:sz="0" w:space="0" w:color="auto"/>
        <w:right w:val="none" w:sz="0" w:space="0" w:color="auto"/>
      </w:divBdr>
    </w:div>
    <w:div w:id="1996646827">
      <w:bodyDiv w:val="1"/>
      <w:marLeft w:val="0"/>
      <w:marRight w:val="0"/>
      <w:marTop w:val="0"/>
      <w:marBottom w:val="0"/>
      <w:divBdr>
        <w:top w:val="none" w:sz="0" w:space="0" w:color="auto"/>
        <w:left w:val="none" w:sz="0" w:space="0" w:color="auto"/>
        <w:bottom w:val="none" w:sz="0" w:space="0" w:color="auto"/>
        <w:right w:val="none" w:sz="0" w:space="0" w:color="auto"/>
      </w:divBdr>
    </w:div>
    <w:div w:id="1997492120">
      <w:bodyDiv w:val="1"/>
      <w:marLeft w:val="0"/>
      <w:marRight w:val="0"/>
      <w:marTop w:val="0"/>
      <w:marBottom w:val="0"/>
      <w:divBdr>
        <w:top w:val="none" w:sz="0" w:space="0" w:color="auto"/>
        <w:left w:val="none" w:sz="0" w:space="0" w:color="auto"/>
        <w:bottom w:val="none" w:sz="0" w:space="0" w:color="auto"/>
        <w:right w:val="none" w:sz="0" w:space="0" w:color="auto"/>
      </w:divBdr>
    </w:div>
    <w:div w:id="1998413153">
      <w:bodyDiv w:val="1"/>
      <w:marLeft w:val="0"/>
      <w:marRight w:val="0"/>
      <w:marTop w:val="0"/>
      <w:marBottom w:val="0"/>
      <w:divBdr>
        <w:top w:val="none" w:sz="0" w:space="0" w:color="auto"/>
        <w:left w:val="none" w:sz="0" w:space="0" w:color="auto"/>
        <w:bottom w:val="none" w:sz="0" w:space="0" w:color="auto"/>
        <w:right w:val="none" w:sz="0" w:space="0" w:color="auto"/>
      </w:divBdr>
    </w:div>
    <w:div w:id="1998722104">
      <w:bodyDiv w:val="1"/>
      <w:marLeft w:val="0"/>
      <w:marRight w:val="0"/>
      <w:marTop w:val="0"/>
      <w:marBottom w:val="0"/>
      <w:divBdr>
        <w:top w:val="none" w:sz="0" w:space="0" w:color="auto"/>
        <w:left w:val="none" w:sz="0" w:space="0" w:color="auto"/>
        <w:bottom w:val="none" w:sz="0" w:space="0" w:color="auto"/>
        <w:right w:val="none" w:sz="0" w:space="0" w:color="auto"/>
      </w:divBdr>
    </w:div>
    <w:div w:id="1999337964">
      <w:bodyDiv w:val="1"/>
      <w:marLeft w:val="0"/>
      <w:marRight w:val="0"/>
      <w:marTop w:val="0"/>
      <w:marBottom w:val="0"/>
      <w:divBdr>
        <w:top w:val="none" w:sz="0" w:space="0" w:color="auto"/>
        <w:left w:val="none" w:sz="0" w:space="0" w:color="auto"/>
        <w:bottom w:val="none" w:sz="0" w:space="0" w:color="auto"/>
        <w:right w:val="none" w:sz="0" w:space="0" w:color="auto"/>
      </w:divBdr>
    </w:div>
    <w:div w:id="1999382743">
      <w:bodyDiv w:val="1"/>
      <w:marLeft w:val="0"/>
      <w:marRight w:val="0"/>
      <w:marTop w:val="0"/>
      <w:marBottom w:val="0"/>
      <w:divBdr>
        <w:top w:val="none" w:sz="0" w:space="0" w:color="auto"/>
        <w:left w:val="none" w:sz="0" w:space="0" w:color="auto"/>
        <w:bottom w:val="none" w:sz="0" w:space="0" w:color="auto"/>
        <w:right w:val="none" w:sz="0" w:space="0" w:color="auto"/>
      </w:divBdr>
    </w:div>
    <w:div w:id="1999839864">
      <w:bodyDiv w:val="1"/>
      <w:marLeft w:val="0"/>
      <w:marRight w:val="0"/>
      <w:marTop w:val="0"/>
      <w:marBottom w:val="0"/>
      <w:divBdr>
        <w:top w:val="none" w:sz="0" w:space="0" w:color="auto"/>
        <w:left w:val="none" w:sz="0" w:space="0" w:color="auto"/>
        <w:bottom w:val="none" w:sz="0" w:space="0" w:color="auto"/>
        <w:right w:val="none" w:sz="0" w:space="0" w:color="auto"/>
      </w:divBdr>
    </w:div>
    <w:div w:id="1999993100">
      <w:bodyDiv w:val="1"/>
      <w:marLeft w:val="0"/>
      <w:marRight w:val="0"/>
      <w:marTop w:val="0"/>
      <w:marBottom w:val="0"/>
      <w:divBdr>
        <w:top w:val="none" w:sz="0" w:space="0" w:color="auto"/>
        <w:left w:val="none" w:sz="0" w:space="0" w:color="auto"/>
        <w:bottom w:val="none" w:sz="0" w:space="0" w:color="auto"/>
        <w:right w:val="none" w:sz="0" w:space="0" w:color="auto"/>
      </w:divBdr>
    </w:div>
    <w:div w:id="2000110794">
      <w:bodyDiv w:val="1"/>
      <w:marLeft w:val="0"/>
      <w:marRight w:val="0"/>
      <w:marTop w:val="0"/>
      <w:marBottom w:val="0"/>
      <w:divBdr>
        <w:top w:val="none" w:sz="0" w:space="0" w:color="auto"/>
        <w:left w:val="none" w:sz="0" w:space="0" w:color="auto"/>
        <w:bottom w:val="none" w:sz="0" w:space="0" w:color="auto"/>
        <w:right w:val="none" w:sz="0" w:space="0" w:color="auto"/>
      </w:divBdr>
    </w:div>
    <w:div w:id="2000650209">
      <w:bodyDiv w:val="1"/>
      <w:marLeft w:val="0"/>
      <w:marRight w:val="0"/>
      <w:marTop w:val="0"/>
      <w:marBottom w:val="0"/>
      <w:divBdr>
        <w:top w:val="none" w:sz="0" w:space="0" w:color="auto"/>
        <w:left w:val="none" w:sz="0" w:space="0" w:color="auto"/>
        <w:bottom w:val="none" w:sz="0" w:space="0" w:color="auto"/>
        <w:right w:val="none" w:sz="0" w:space="0" w:color="auto"/>
      </w:divBdr>
    </w:div>
    <w:div w:id="2000959552">
      <w:bodyDiv w:val="1"/>
      <w:marLeft w:val="0"/>
      <w:marRight w:val="0"/>
      <w:marTop w:val="0"/>
      <w:marBottom w:val="0"/>
      <w:divBdr>
        <w:top w:val="none" w:sz="0" w:space="0" w:color="auto"/>
        <w:left w:val="none" w:sz="0" w:space="0" w:color="auto"/>
        <w:bottom w:val="none" w:sz="0" w:space="0" w:color="auto"/>
        <w:right w:val="none" w:sz="0" w:space="0" w:color="auto"/>
      </w:divBdr>
    </w:div>
    <w:div w:id="2001079499">
      <w:bodyDiv w:val="1"/>
      <w:marLeft w:val="0"/>
      <w:marRight w:val="0"/>
      <w:marTop w:val="0"/>
      <w:marBottom w:val="0"/>
      <w:divBdr>
        <w:top w:val="none" w:sz="0" w:space="0" w:color="auto"/>
        <w:left w:val="none" w:sz="0" w:space="0" w:color="auto"/>
        <w:bottom w:val="none" w:sz="0" w:space="0" w:color="auto"/>
        <w:right w:val="none" w:sz="0" w:space="0" w:color="auto"/>
      </w:divBdr>
    </w:div>
    <w:div w:id="2001156881">
      <w:bodyDiv w:val="1"/>
      <w:marLeft w:val="0"/>
      <w:marRight w:val="0"/>
      <w:marTop w:val="0"/>
      <w:marBottom w:val="0"/>
      <w:divBdr>
        <w:top w:val="none" w:sz="0" w:space="0" w:color="auto"/>
        <w:left w:val="none" w:sz="0" w:space="0" w:color="auto"/>
        <w:bottom w:val="none" w:sz="0" w:space="0" w:color="auto"/>
        <w:right w:val="none" w:sz="0" w:space="0" w:color="auto"/>
      </w:divBdr>
    </w:div>
    <w:div w:id="2001425062">
      <w:bodyDiv w:val="1"/>
      <w:marLeft w:val="0"/>
      <w:marRight w:val="0"/>
      <w:marTop w:val="0"/>
      <w:marBottom w:val="0"/>
      <w:divBdr>
        <w:top w:val="none" w:sz="0" w:space="0" w:color="auto"/>
        <w:left w:val="none" w:sz="0" w:space="0" w:color="auto"/>
        <w:bottom w:val="none" w:sz="0" w:space="0" w:color="auto"/>
        <w:right w:val="none" w:sz="0" w:space="0" w:color="auto"/>
      </w:divBdr>
    </w:div>
    <w:div w:id="2001493684">
      <w:bodyDiv w:val="1"/>
      <w:marLeft w:val="0"/>
      <w:marRight w:val="0"/>
      <w:marTop w:val="0"/>
      <w:marBottom w:val="0"/>
      <w:divBdr>
        <w:top w:val="none" w:sz="0" w:space="0" w:color="auto"/>
        <w:left w:val="none" w:sz="0" w:space="0" w:color="auto"/>
        <w:bottom w:val="none" w:sz="0" w:space="0" w:color="auto"/>
        <w:right w:val="none" w:sz="0" w:space="0" w:color="auto"/>
      </w:divBdr>
    </w:div>
    <w:div w:id="2001736534">
      <w:bodyDiv w:val="1"/>
      <w:marLeft w:val="0"/>
      <w:marRight w:val="0"/>
      <w:marTop w:val="0"/>
      <w:marBottom w:val="0"/>
      <w:divBdr>
        <w:top w:val="none" w:sz="0" w:space="0" w:color="auto"/>
        <w:left w:val="none" w:sz="0" w:space="0" w:color="auto"/>
        <w:bottom w:val="none" w:sz="0" w:space="0" w:color="auto"/>
        <w:right w:val="none" w:sz="0" w:space="0" w:color="auto"/>
      </w:divBdr>
    </w:div>
    <w:div w:id="2003192479">
      <w:bodyDiv w:val="1"/>
      <w:marLeft w:val="0"/>
      <w:marRight w:val="0"/>
      <w:marTop w:val="0"/>
      <w:marBottom w:val="0"/>
      <w:divBdr>
        <w:top w:val="none" w:sz="0" w:space="0" w:color="auto"/>
        <w:left w:val="none" w:sz="0" w:space="0" w:color="auto"/>
        <w:bottom w:val="none" w:sz="0" w:space="0" w:color="auto"/>
        <w:right w:val="none" w:sz="0" w:space="0" w:color="auto"/>
      </w:divBdr>
    </w:div>
    <w:div w:id="2003267483">
      <w:bodyDiv w:val="1"/>
      <w:marLeft w:val="0"/>
      <w:marRight w:val="0"/>
      <w:marTop w:val="0"/>
      <w:marBottom w:val="0"/>
      <w:divBdr>
        <w:top w:val="none" w:sz="0" w:space="0" w:color="auto"/>
        <w:left w:val="none" w:sz="0" w:space="0" w:color="auto"/>
        <w:bottom w:val="none" w:sz="0" w:space="0" w:color="auto"/>
        <w:right w:val="none" w:sz="0" w:space="0" w:color="auto"/>
      </w:divBdr>
    </w:div>
    <w:div w:id="2003315619">
      <w:bodyDiv w:val="1"/>
      <w:marLeft w:val="0"/>
      <w:marRight w:val="0"/>
      <w:marTop w:val="0"/>
      <w:marBottom w:val="0"/>
      <w:divBdr>
        <w:top w:val="none" w:sz="0" w:space="0" w:color="auto"/>
        <w:left w:val="none" w:sz="0" w:space="0" w:color="auto"/>
        <w:bottom w:val="none" w:sz="0" w:space="0" w:color="auto"/>
        <w:right w:val="none" w:sz="0" w:space="0" w:color="auto"/>
      </w:divBdr>
    </w:div>
    <w:div w:id="2003385821">
      <w:bodyDiv w:val="1"/>
      <w:marLeft w:val="0"/>
      <w:marRight w:val="0"/>
      <w:marTop w:val="0"/>
      <w:marBottom w:val="0"/>
      <w:divBdr>
        <w:top w:val="none" w:sz="0" w:space="0" w:color="auto"/>
        <w:left w:val="none" w:sz="0" w:space="0" w:color="auto"/>
        <w:bottom w:val="none" w:sz="0" w:space="0" w:color="auto"/>
        <w:right w:val="none" w:sz="0" w:space="0" w:color="auto"/>
      </w:divBdr>
    </w:div>
    <w:div w:id="2003728742">
      <w:bodyDiv w:val="1"/>
      <w:marLeft w:val="0"/>
      <w:marRight w:val="0"/>
      <w:marTop w:val="0"/>
      <w:marBottom w:val="0"/>
      <w:divBdr>
        <w:top w:val="none" w:sz="0" w:space="0" w:color="auto"/>
        <w:left w:val="none" w:sz="0" w:space="0" w:color="auto"/>
        <w:bottom w:val="none" w:sz="0" w:space="0" w:color="auto"/>
        <w:right w:val="none" w:sz="0" w:space="0" w:color="auto"/>
      </w:divBdr>
    </w:div>
    <w:div w:id="2004309686">
      <w:bodyDiv w:val="1"/>
      <w:marLeft w:val="0"/>
      <w:marRight w:val="0"/>
      <w:marTop w:val="0"/>
      <w:marBottom w:val="0"/>
      <w:divBdr>
        <w:top w:val="none" w:sz="0" w:space="0" w:color="auto"/>
        <w:left w:val="none" w:sz="0" w:space="0" w:color="auto"/>
        <w:bottom w:val="none" w:sz="0" w:space="0" w:color="auto"/>
        <w:right w:val="none" w:sz="0" w:space="0" w:color="auto"/>
      </w:divBdr>
    </w:div>
    <w:div w:id="2004385154">
      <w:bodyDiv w:val="1"/>
      <w:marLeft w:val="0"/>
      <w:marRight w:val="0"/>
      <w:marTop w:val="0"/>
      <w:marBottom w:val="0"/>
      <w:divBdr>
        <w:top w:val="none" w:sz="0" w:space="0" w:color="auto"/>
        <w:left w:val="none" w:sz="0" w:space="0" w:color="auto"/>
        <w:bottom w:val="none" w:sz="0" w:space="0" w:color="auto"/>
        <w:right w:val="none" w:sz="0" w:space="0" w:color="auto"/>
      </w:divBdr>
    </w:div>
    <w:div w:id="2004972648">
      <w:bodyDiv w:val="1"/>
      <w:marLeft w:val="0"/>
      <w:marRight w:val="0"/>
      <w:marTop w:val="0"/>
      <w:marBottom w:val="0"/>
      <w:divBdr>
        <w:top w:val="none" w:sz="0" w:space="0" w:color="auto"/>
        <w:left w:val="none" w:sz="0" w:space="0" w:color="auto"/>
        <w:bottom w:val="none" w:sz="0" w:space="0" w:color="auto"/>
        <w:right w:val="none" w:sz="0" w:space="0" w:color="auto"/>
      </w:divBdr>
    </w:div>
    <w:div w:id="2006398564">
      <w:bodyDiv w:val="1"/>
      <w:marLeft w:val="0"/>
      <w:marRight w:val="0"/>
      <w:marTop w:val="0"/>
      <w:marBottom w:val="0"/>
      <w:divBdr>
        <w:top w:val="none" w:sz="0" w:space="0" w:color="auto"/>
        <w:left w:val="none" w:sz="0" w:space="0" w:color="auto"/>
        <w:bottom w:val="none" w:sz="0" w:space="0" w:color="auto"/>
        <w:right w:val="none" w:sz="0" w:space="0" w:color="auto"/>
      </w:divBdr>
    </w:div>
    <w:div w:id="2007392873">
      <w:bodyDiv w:val="1"/>
      <w:marLeft w:val="0"/>
      <w:marRight w:val="0"/>
      <w:marTop w:val="0"/>
      <w:marBottom w:val="0"/>
      <w:divBdr>
        <w:top w:val="none" w:sz="0" w:space="0" w:color="auto"/>
        <w:left w:val="none" w:sz="0" w:space="0" w:color="auto"/>
        <w:bottom w:val="none" w:sz="0" w:space="0" w:color="auto"/>
        <w:right w:val="none" w:sz="0" w:space="0" w:color="auto"/>
      </w:divBdr>
    </w:div>
    <w:div w:id="2007434563">
      <w:bodyDiv w:val="1"/>
      <w:marLeft w:val="0"/>
      <w:marRight w:val="0"/>
      <w:marTop w:val="0"/>
      <w:marBottom w:val="0"/>
      <w:divBdr>
        <w:top w:val="none" w:sz="0" w:space="0" w:color="auto"/>
        <w:left w:val="none" w:sz="0" w:space="0" w:color="auto"/>
        <w:bottom w:val="none" w:sz="0" w:space="0" w:color="auto"/>
        <w:right w:val="none" w:sz="0" w:space="0" w:color="auto"/>
      </w:divBdr>
    </w:div>
    <w:div w:id="2008287514">
      <w:bodyDiv w:val="1"/>
      <w:marLeft w:val="0"/>
      <w:marRight w:val="0"/>
      <w:marTop w:val="0"/>
      <w:marBottom w:val="0"/>
      <w:divBdr>
        <w:top w:val="none" w:sz="0" w:space="0" w:color="auto"/>
        <w:left w:val="none" w:sz="0" w:space="0" w:color="auto"/>
        <w:bottom w:val="none" w:sz="0" w:space="0" w:color="auto"/>
        <w:right w:val="none" w:sz="0" w:space="0" w:color="auto"/>
      </w:divBdr>
    </w:div>
    <w:div w:id="2008706120">
      <w:bodyDiv w:val="1"/>
      <w:marLeft w:val="0"/>
      <w:marRight w:val="0"/>
      <w:marTop w:val="0"/>
      <w:marBottom w:val="0"/>
      <w:divBdr>
        <w:top w:val="none" w:sz="0" w:space="0" w:color="auto"/>
        <w:left w:val="none" w:sz="0" w:space="0" w:color="auto"/>
        <w:bottom w:val="none" w:sz="0" w:space="0" w:color="auto"/>
        <w:right w:val="none" w:sz="0" w:space="0" w:color="auto"/>
      </w:divBdr>
    </w:div>
    <w:div w:id="2009093166">
      <w:bodyDiv w:val="1"/>
      <w:marLeft w:val="0"/>
      <w:marRight w:val="0"/>
      <w:marTop w:val="0"/>
      <w:marBottom w:val="0"/>
      <w:divBdr>
        <w:top w:val="none" w:sz="0" w:space="0" w:color="auto"/>
        <w:left w:val="none" w:sz="0" w:space="0" w:color="auto"/>
        <w:bottom w:val="none" w:sz="0" w:space="0" w:color="auto"/>
        <w:right w:val="none" w:sz="0" w:space="0" w:color="auto"/>
      </w:divBdr>
    </w:div>
    <w:div w:id="2010014250">
      <w:bodyDiv w:val="1"/>
      <w:marLeft w:val="0"/>
      <w:marRight w:val="0"/>
      <w:marTop w:val="0"/>
      <w:marBottom w:val="0"/>
      <w:divBdr>
        <w:top w:val="none" w:sz="0" w:space="0" w:color="auto"/>
        <w:left w:val="none" w:sz="0" w:space="0" w:color="auto"/>
        <w:bottom w:val="none" w:sz="0" w:space="0" w:color="auto"/>
        <w:right w:val="none" w:sz="0" w:space="0" w:color="auto"/>
      </w:divBdr>
    </w:div>
    <w:div w:id="2010252313">
      <w:bodyDiv w:val="1"/>
      <w:marLeft w:val="0"/>
      <w:marRight w:val="0"/>
      <w:marTop w:val="0"/>
      <w:marBottom w:val="0"/>
      <w:divBdr>
        <w:top w:val="none" w:sz="0" w:space="0" w:color="auto"/>
        <w:left w:val="none" w:sz="0" w:space="0" w:color="auto"/>
        <w:bottom w:val="none" w:sz="0" w:space="0" w:color="auto"/>
        <w:right w:val="none" w:sz="0" w:space="0" w:color="auto"/>
      </w:divBdr>
    </w:div>
    <w:div w:id="2010282415">
      <w:bodyDiv w:val="1"/>
      <w:marLeft w:val="0"/>
      <w:marRight w:val="0"/>
      <w:marTop w:val="0"/>
      <w:marBottom w:val="0"/>
      <w:divBdr>
        <w:top w:val="none" w:sz="0" w:space="0" w:color="auto"/>
        <w:left w:val="none" w:sz="0" w:space="0" w:color="auto"/>
        <w:bottom w:val="none" w:sz="0" w:space="0" w:color="auto"/>
        <w:right w:val="none" w:sz="0" w:space="0" w:color="auto"/>
      </w:divBdr>
    </w:div>
    <w:div w:id="2010793838">
      <w:bodyDiv w:val="1"/>
      <w:marLeft w:val="0"/>
      <w:marRight w:val="0"/>
      <w:marTop w:val="0"/>
      <w:marBottom w:val="0"/>
      <w:divBdr>
        <w:top w:val="none" w:sz="0" w:space="0" w:color="auto"/>
        <w:left w:val="none" w:sz="0" w:space="0" w:color="auto"/>
        <w:bottom w:val="none" w:sz="0" w:space="0" w:color="auto"/>
        <w:right w:val="none" w:sz="0" w:space="0" w:color="auto"/>
      </w:divBdr>
    </w:div>
    <w:div w:id="2011056953">
      <w:bodyDiv w:val="1"/>
      <w:marLeft w:val="0"/>
      <w:marRight w:val="0"/>
      <w:marTop w:val="0"/>
      <w:marBottom w:val="0"/>
      <w:divBdr>
        <w:top w:val="none" w:sz="0" w:space="0" w:color="auto"/>
        <w:left w:val="none" w:sz="0" w:space="0" w:color="auto"/>
        <w:bottom w:val="none" w:sz="0" w:space="0" w:color="auto"/>
        <w:right w:val="none" w:sz="0" w:space="0" w:color="auto"/>
      </w:divBdr>
    </w:div>
    <w:div w:id="2011177764">
      <w:bodyDiv w:val="1"/>
      <w:marLeft w:val="0"/>
      <w:marRight w:val="0"/>
      <w:marTop w:val="0"/>
      <w:marBottom w:val="0"/>
      <w:divBdr>
        <w:top w:val="none" w:sz="0" w:space="0" w:color="auto"/>
        <w:left w:val="none" w:sz="0" w:space="0" w:color="auto"/>
        <w:bottom w:val="none" w:sz="0" w:space="0" w:color="auto"/>
        <w:right w:val="none" w:sz="0" w:space="0" w:color="auto"/>
      </w:divBdr>
    </w:div>
    <w:div w:id="2011178210">
      <w:bodyDiv w:val="1"/>
      <w:marLeft w:val="0"/>
      <w:marRight w:val="0"/>
      <w:marTop w:val="0"/>
      <w:marBottom w:val="0"/>
      <w:divBdr>
        <w:top w:val="none" w:sz="0" w:space="0" w:color="auto"/>
        <w:left w:val="none" w:sz="0" w:space="0" w:color="auto"/>
        <w:bottom w:val="none" w:sz="0" w:space="0" w:color="auto"/>
        <w:right w:val="none" w:sz="0" w:space="0" w:color="auto"/>
      </w:divBdr>
    </w:div>
    <w:div w:id="2011443055">
      <w:bodyDiv w:val="1"/>
      <w:marLeft w:val="0"/>
      <w:marRight w:val="0"/>
      <w:marTop w:val="0"/>
      <w:marBottom w:val="0"/>
      <w:divBdr>
        <w:top w:val="none" w:sz="0" w:space="0" w:color="auto"/>
        <w:left w:val="none" w:sz="0" w:space="0" w:color="auto"/>
        <w:bottom w:val="none" w:sz="0" w:space="0" w:color="auto"/>
        <w:right w:val="none" w:sz="0" w:space="0" w:color="auto"/>
      </w:divBdr>
    </w:div>
    <w:div w:id="2011449194">
      <w:bodyDiv w:val="1"/>
      <w:marLeft w:val="0"/>
      <w:marRight w:val="0"/>
      <w:marTop w:val="0"/>
      <w:marBottom w:val="0"/>
      <w:divBdr>
        <w:top w:val="none" w:sz="0" w:space="0" w:color="auto"/>
        <w:left w:val="none" w:sz="0" w:space="0" w:color="auto"/>
        <w:bottom w:val="none" w:sz="0" w:space="0" w:color="auto"/>
        <w:right w:val="none" w:sz="0" w:space="0" w:color="auto"/>
      </w:divBdr>
    </w:div>
    <w:div w:id="2011564885">
      <w:bodyDiv w:val="1"/>
      <w:marLeft w:val="0"/>
      <w:marRight w:val="0"/>
      <w:marTop w:val="0"/>
      <w:marBottom w:val="0"/>
      <w:divBdr>
        <w:top w:val="none" w:sz="0" w:space="0" w:color="auto"/>
        <w:left w:val="none" w:sz="0" w:space="0" w:color="auto"/>
        <w:bottom w:val="none" w:sz="0" w:space="0" w:color="auto"/>
        <w:right w:val="none" w:sz="0" w:space="0" w:color="auto"/>
      </w:divBdr>
    </w:div>
    <w:div w:id="2011638382">
      <w:bodyDiv w:val="1"/>
      <w:marLeft w:val="0"/>
      <w:marRight w:val="0"/>
      <w:marTop w:val="0"/>
      <w:marBottom w:val="0"/>
      <w:divBdr>
        <w:top w:val="none" w:sz="0" w:space="0" w:color="auto"/>
        <w:left w:val="none" w:sz="0" w:space="0" w:color="auto"/>
        <w:bottom w:val="none" w:sz="0" w:space="0" w:color="auto"/>
        <w:right w:val="none" w:sz="0" w:space="0" w:color="auto"/>
      </w:divBdr>
    </w:div>
    <w:div w:id="2012021986">
      <w:bodyDiv w:val="1"/>
      <w:marLeft w:val="0"/>
      <w:marRight w:val="0"/>
      <w:marTop w:val="0"/>
      <w:marBottom w:val="0"/>
      <w:divBdr>
        <w:top w:val="none" w:sz="0" w:space="0" w:color="auto"/>
        <w:left w:val="none" w:sz="0" w:space="0" w:color="auto"/>
        <w:bottom w:val="none" w:sz="0" w:space="0" w:color="auto"/>
        <w:right w:val="none" w:sz="0" w:space="0" w:color="auto"/>
      </w:divBdr>
    </w:div>
    <w:div w:id="2012180017">
      <w:bodyDiv w:val="1"/>
      <w:marLeft w:val="0"/>
      <w:marRight w:val="0"/>
      <w:marTop w:val="0"/>
      <w:marBottom w:val="0"/>
      <w:divBdr>
        <w:top w:val="none" w:sz="0" w:space="0" w:color="auto"/>
        <w:left w:val="none" w:sz="0" w:space="0" w:color="auto"/>
        <w:bottom w:val="none" w:sz="0" w:space="0" w:color="auto"/>
        <w:right w:val="none" w:sz="0" w:space="0" w:color="auto"/>
      </w:divBdr>
    </w:div>
    <w:div w:id="2013100514">
      <w:bodyDiv w:val="1"/>
      <w:marLeft w:val="0"/>
      <w:marRight w:val="0"/>
      <w:marTop w:val="0"/>
      <w:marBottom w:val="0"/>
      <w:divBdr>
        <w:top w:val="none" w:sz="0" w:space="0" w:color="auto"/>
        <w:left w:val="none" w:sz="0" w:space="0" w:color="auto"/>
        <w:bottom w:val="none" w:sz="0" w:space="0" w:color="auto"/>
        <w:right w:val="none" w:sz="0" w:space="0" w:color="auto"/>
      </w:divBdr>
    </w:div>
    <w:div w:id="2014146339">
      <w:bodyDiv w:val="1"/>
      <w:marLeft w:val="0"/>
      <w:marRight w:val="0"/>
      <w:marTop w:val="0"/>
      <w:marBottom w:val="0"/>
      <w:divBdr>
        <w:top w:val="none" w:sz="0" w:space="0" w:color="auto"/>
        <w:left w:val="none" w:sz="0" w:space="0" w:color="auto"/>
        <w:bottom w:val="none" w:sz="0" w:space="0" w:color="auto"/>
        <w:right w:val="none" w:sz="0" w:space="0" w:color="auto"/>
      </w:divBdr>
    </w:div>
    <w:div w:id="2014258803">
      <w:bodyDiv w:val="1"/>
      <w:marLeft w:val="0"/>
      <w:marRight w:val="0"/>
      <w:marTop w:val="0"/>
      <w:marBottom w:val="0"/>
      <w:divBdr>
        <w:top w:val="none" w:sz="0" w:space="0" w:color="auto"/>
        <w:left w:val="none" w:sz="0" w:space="0" w:color="auto"/>
        <w:bottom w:val="none" w:sz="0" w:space="0" w:color="auto"/>
        <w:right w:val="none" w:sz="0" w:space="0" w:color="auto"/>
      </w:divBdr>
    </w:div>
    <w:div w:id="2014524753">
      <w:bodyDiv w:val="1"/>
      <w:marLeft w:val="0"/>
      <w:marRight w:val="0"/>
      <w:marTop w:val="0"/>
      <w:marBottom w:val="0"/>
      <w:divBdr>
        <w:top w:val="none" w:sz="0" w:space="0" w:color="auto"/>
        <w:left w:val="none" w:sz="0" w:space="0" w:color="auto"/>
        <w:bottom w:val="none" w:sz="0" w:space="0" w:color="auto"/>
        <w:right w:val="none" w:sz="0" w:space="0" w:color="auto"/>
      </w:divBdr>
    </w:div>
    <w:div w:id="2015254418">
      <w:bodyDiv w:val="1"/>
      <w:marLeft w:val="0"/>
      <w:marRight w:val="0"/>
      <w:marTop w:val="0"/>
      <w:marBottom w:val="0"/>
      <w:divBdr>
        <w:top w:val="none" w:sz="0" w:space="0" w:color="auto"/>
        <w:left w:val="none" w:sz="0" w:space="0" w:color="auto"/>
        <w:bottom w:val="none" w:sz="0" w:space="0" w:color="auto"/>
        <w:right w:val="none" w:sz="0" w:space="0" w:color="auto"/>
      </w:divBdr>
    </w:div>
    <w:div w:id="2015257499">
      <w:bodyDiv w:val="1"/>
      <w:marLeft w:val="0"/>
      <w:marRight w:val="0"/>
      <w:marTop w:val="0"/>
      <w:marBottom w:val="0"/>
      <w:divBdr>
        <w:top w:val="none" w:sz="0" w:space="0" w:color="auto"/>
        <w:left w:val="none" w:sz="0" w:space="0" w:color="auto"/>
        <w:bottom w:val="none" w:sz="0" w:space="0" w:color="auto"/>
        <w:right w:val="none" w:sz="0" w:space="0" w:color="auto"/>
      </w:divBdr>
    </w:div>
    <w:div w:id="2015569735">
      <w:bodyDiv w:val="1"/>
      <w:marLeft w:val="0"/>
      <w:marRight w:val="0"/>
      <w:marTop w:val="0"/>
      <w:marBottom w:val="0"/>
      <w:divBdr>
        <w:top w:val="none" w:sz="0" w:space="0" w:color="auto"/>
        <w:left w:val="none" w:sz="0" w:space="0" w:color="auto"/>
        <w:bottom w:val="none" w:sz="0" w:space="0" w:color="auto"/>
        <w:right w:val="none" w:sz="0" w:space="0" w:color="auto"/>
      </w:divBdr>
    </w:div>
    <w:div w:id="2016035072">
      <w:bodyDiv w:val="1"/>
      <w:marLeft w:val="0"/>
      <w:marRight w:val="0"/>
      <w:marTop w:val="0"/>
      <w:marBottom w:val="0"/>
      <w:divBdr>
        <w:top w:val="none" w:sz="0" w:space="0" w:color="auto"/>
        <w:left w:val="none" w:sz="0" w:space="0" w:color="auto"/>
        <w:bottom w:val="none" w:sz="0" w:space="0" w:color="auto"/>
        <w:right w:val="none" w:sz="0" w:space="0" w:color="auto"/>
      </w:divBdr>
    </w:div>
    <w:div w:id="2016564920">
      <w:bodyDiv w:val="1"/>
      <w:marLeft w:val="0"/>
      <w:marRight w:val="0"/>
      <w:marTop w:val="0"/>
      <w:marBottom w:val="0"/>
      <w:divBdr>
        <w:top w:val="none" w:sz="0" w:space="0" w:color="auto"/>
        <w:left w:val="none" w:sz="0" w:space="0" w:color="auto"/>
        <w:bottom w:val="none" w:sz="0" w:space="0" w:color="auto"/>
        <w:right w:val="none" w:sz="0" w:space="0" w:color="auto"/>
      </w:divBdr>
    </w:div>
    <w:div w:id="2016565700">
      <w:bodyDiv w:val="1"/>
      <w:marLeft w:val="0"/>
      <w:marRight w:val="0"/>
      <w:marTop w:val="0"/>
      <w:marBottom w:val="0"/>
      <w:divBdr>
        <w:top w:val="none" w:sz="0" w:space="0" w:color="auto"/>
        <w:left w:val="none" w:sz="0" w:space="0" w:color="auto"/>
        <w:bottom w:val="none" w:sz="0" w:space="0" w:color="auto"/>
        <w:right w:val="none" w:sz="0" w:space="0" w:color="auto"/>
      </w:divBdr>
    </w:div>
    <w:div w:id="2016758475">
      <w:bodyDiv w:val="1"/>
      <w:marLeft w:val="0"/>
      <w:marRight w:val="0"/>
      <w:marTop w:val="0"/>
      <w:marBottom w:val="0"/>
      <w:divBdr>
        <w:top w:val="none" w:sz="0" w:space="0" w:color="auto"/>
        <w:left w:val="none" w:sz="0" w:space="0" w:color="auto"/>
        <w:bottom w:val="none" w:sz="0" w:space="0" w:color="auto"/>
        <w:right w:val="none" w:sz="0" w:space="0" w:color="auto"/>
      </w:divBdr>
    </w:div>
    <w:div w:id="2016761519">
      <w:bodyDiv w:val="1"/>
      <w:marLeft w:val="0"/>
      <w:marRight w:val="0"/>
      <w:marTop w:val="0"/>
      <w:marBottom w:val="0"/>
      <w:divBdr>
        <w:top w:val="none" w:sz="0" w:space="0" w:color="auto"/>
        <w:left w:val="none" w:sz="0" w:space="0" w:color="auto"/>
        <w:bottom w:val="none" w:sz="0" w:space="0" w:color="auto"/>
        <w:right w:val="none" w:sz="0" w:space="0" w:color="auto"/>
      </w:divBdr>
    </w:div>
    <w:div w:id="2017492035">
      <w:bodyDiv w:val="1"/>
      <w:marLeft w:val="0"/>
      <w:marRight w:val="0"/>
      <w:marTop w:val="0"/>
      <w:marBottom w:val="0"/>
      <w:divBdr>
        <w:top w:val="none" w:sz="0" w:space="0" w:color="auto"/>
        <w:left w:val="none" w:sz="0" w:space="0" w:color="auto"/>
        <w:bottom w:val="none" w:sz="0" w:space="0" w:color="auto"/>
        <w:right w:val="none" w:sz="0" w:space="0" w:color="auto"/>
      </w:divBdr>
    </w:div>
    <w:div w:id="2017803101">
      <w:bodyDiv w:val="1"/>
      <w:marLeft w:val="0"/>
      <w:marRight w:val="0"/>
      <w:marTop w:val="0"/>
      <w:marBottom w:val="0"/>
      <w:divBdr>
        <w:top w:val="none" w:sz="0" w:space="0" w:color="auto"/>
        <w:left w:val="none" w:sz="0" w:space="0" w:color="auto"/>
        <w:bottom w:val="none" w:sz="0" w:space="0" w:color="auto"/>
        <w:right w:val="none" w:sz="0" w:space="0" w:color="auto"/>
      </w:divBdr>
    </w:div>
    <w:div w:id="2018575657">
      <w:bodyDiv w:val="1"/>
      <w:marLeft w:val="0"/>
      <w:marRight w:val="0"/>
      <w:marTop w:val="0"/>
      <w:marBottom w:val="0"/>
      <w:divBdr>
        <w:top w:val="none" w:sz="0" w:space="0" w:color="auto"/>
        <w:left w:val="none" w:sz="0" w:space="0" w:color="auto"/>
        <w:bottom w:val="none" w:sz="0" w:space="0" w:color="auto"/>
        <w:right w:val="none" w:sz="0" w:space="0" w:color="auto"/>
      </w:divBdr>
    </w:div>
    <w:div w:id="2018648842">
      <w:bodyDiv w:val="1"/>
      <w:marLeft w:val="0"/>
      <w:marRight w:val="0"/>
      <w:marTop w:val="0"/>
      <w:marBottom w:val="0"/>
      <w:divBdr>
        <w:top w:val="none" w:sz="0" w:space="0" w:color="auto"/>
        <w:left w:val="none" w:sz="0" w:space="0" w:color="auto"/>
        <w:bottom w:val="none" w:sz="0" w:space="0" w:color="auto"/>
        <w:right w:val="none" w:sz="0" w:space="0" w:color="auto"/>
      </w:divBdr>
    </w:div>
    <w:div w:id="2018728173">
      <w:bodyDiv w:val="1"/>
      <w:marLeft w:val="0"/>
      <w:marRight w:val="0"/>
      <w:marTop w:val="0"/>
      <w:marBottom w:val="0"/>
      <w:divBdr>
        <w:top w:val="none" w:sz="0" w:space="0" w:color="auto"/>
        <w:left w:val="none" w:sz="0" w:space="0" w:color="auto"/>
        <w:bottom w:val="none" w:sz="0" w:space="0" w:color="auto"/>
        <w:right w:val="none" w:sz="0" w:space="0" w:color="auto"/>
      </w:divBdr>
    </w:div>
    <w:div w:id="2018920741">
      <w:bodyDiv w:val="1"/>
      <w:marLeft w:val="0"/>
      <w:marRight w:val="0"/>
      <w:marTop w:val="0"/>
      <w:marBottom w:val="0"/>
      <w:divBdr>
        <w:top w:val="none" w:sz="0" w:space="0" w:color="auto"/>
        <w:left w:val="none" w:sz="0" w:space="0" w:color="auto"/>
        <w:bottom w:val="none" w:sz="0" w:space="0" w:color="auto"/>
        <w:right w:val="none" w:sz="0" w:space="0" w:color="auto"/>
      </w:divBdr>
    </w:div>
    <w:div w:id="2019038367">
      <w:bodyDiv w:val="1"/>
      <w:marLeft w:val="0"/>
      <w:marRight w:val="0"/>
      <w:marTop w:val="0"/>
      <w:marBottom w:val="0"/>
      <w:divBdr>
        <w:top w:val="none" w:sz="0" w:space="0" w:color="auto"/>
        <w:left w:val="none" w:sz="0" w:space="0" w:color="auto"/>
        <w:bottom w:val="none" w:sz="0" w:space="0" w:color="auto"/>
        <w:right w:val="none" w:sz="0" w:space="0" w:color="auto"/>
      </w:divBdr>
    </w:div>
    <w:div w:id="2019387714">
      <w:bodyDiv w:val="1"/>
      <w:marLeft w:val="0"/>
      <w:marRight w:val="0"/>
      <w:marTop w:val="0"/>
      <w:marBottom w:val="0"/>
      <w:divBdr>
        <w:top w:val="none" w:sz="0" w:space="0" w:color="auto"/>
        <w:left w:val="none" w:sz="0" w:space="0" w:color="auto"/>
        <w:bottom w:val="none" w:sz="0" w:space="0" w:color="auto"/>
        <w:right w:val="none" w:sz="0" w:space="0" w:color="auto"/>
      </w:divBdr>
    </w:div>
    <w:div w:id="2019455237">
      <w:bodyDiv w:val="1"/>
      <w:marLeft w:val="0"/>
      <w:marRight w:val="0"/>
      <w:marTop w:val="0"/>
      <w:marBottom w:val="0"/>
      <w:divBdr>
        <w:top w:val="none" w:sz="0" w:space="0" w:color="auto"/>
        <w:left w:val="none" w:sz="0" w:space="0" w:color="auto"/>
        <w:bottom w:val="none" w:sz="0" w:space="0" w:color="auto"/>
        <w:right w:val="none" w:sz="0" w:space="0" w:color="auto"/>
      </w:divBdr>
    </w:div>
    <w:div w:id="2019573771">
      <w:bodyDiv w:val="1"/>
      <w:marLeft w:val="0"/>
      <w:marRight w:val="0"/>
      <w:marTop w:val="0"/>
      <w:marBottom w:val="0"/>
      <w:divBdr>
        <w:top w:val="none" w:sz="0" w:space="0" w:color="auto"/>
        <w:left w:val="none" w:sz="0" w:space="0" w:color="auto"/>
        <w:bottom w:val="none" w:sz="0" w:space="0" w:color="auto"/>
        <w:right w:val="none" w:sz="0" w:space="0" w:color="auto"/>
      </w:divBdr>
    </w:div>
    <w:div w:id="2020309911">
      <w:bodyDiv w:val="1"/>
      <w:marLeft w:val="0"/>
      <w:marRight w:val="0"/>
      <w:marTop w:val="0"/>
      <w:marBottom w:val="0"/>
      <w:divBdr>
        <w:top w:val="none" w:sz="0" w:space="0" w:color="auto"/>
        <w:left w:val="none" w:sz="0" w:space="0" w:color="auto"/>
        <w:bottom w:val="none" w:sz="0" w:space="0" w:color="auto"/>
        <w:right w:val="none" w:sz="0" w:space="0" w:color="auto"/>
      </w:divBdr>
    </w:div>
    <w:div w:id="2021273985">
      <w:bodyDiv w:val="1"/>
      <w:marLeft w:val="0"/>
      <w:marRight w:val="0"/>
      <w:marTop w:val="0"/>
      <w:marBottom w:val="0"/>
      <w:divBdr>
        <w:top w:val="none" w:sz="0" w:space="0" w:color="auto"/>
        <w:left w:val="none" w:sz="0" w:space="0" w:color="auto"/>
        <w:bottom w:val="none" w:sz="0" w:space="0" w:color="auto"/>
        <w:right w:val="none" w:sz="0" w:space="0" w:color="auto"/>
      </w:divBdr>
    </w:div>
    <w:div w:id="2022005889">
      <w:bodyDiv w:val="1"/>
      <w:marLeft w:val="0"/>
      <w:marRight w:val="0"/>
      <w:marTop w:val="0"/>
      <w:marBottom w:val="0"/>
      <w:divBdr>
        <w:top w:val="none" w:sz="0" w:space="0" w:color="auto"/>
        <w:left w:val="none" w:sz="0" w:space="0" w:color="auto"/>
        <w:bottom w:val="none" w:sz="0" w:space="0" w:color="auto"/>
        <w:right w:val="none" w:sz="0" w:space="0" w:color="auto"/>
      </w:divBdr>
    </w:div>
    <w:div w:id="2022268811">
      <w:bodyDiv w:val="1"/>
      <w:marLeft w:val="0"/>
      <w:marRight w:val="0"/>
      <w:marTop w:val="0"/>
      <w:marBottom w:val="0"/>
      <w:divBdr>
        <w:top w:val="none" w:sz="0" w:space="0" w:color="auto"/>
        <w:left w:val="none" w:sz="0" w:space="0" w:color="auto"/>
        <w:bottom w:val="none" w:sz="0" w:space="0" w:color="auto"/>
        <w:right w:val="none" w:sz="0" w:space="0" w:color="auto"/>
      </w:divBdr>
    </w:div>
    <w:div w:id="2022510497">
      <w:bodyDiv w:val="1"/>
      <w:marLeft w:val="0"/>
      <w:marRight w:val="0"/>
      <w:marTop w:val="0"/>
      <w:marBottom w:val="0"/>
      <w:divBdr>
        <w:top w:val="none" w:sz="0" w:space="0" w:color="auto"/>
        <w:left w:val="none" w:sz="0" w:space="0" w:color="auto"/>
        <w:bottom w:val="none" w:sz="0" w:space="0" w:color="auto"/>
        <w:right w:val="none" w:sz="0" w:space="0" w:color="auto"/>
      </w:divBdr>
    </w:div>
    <w:div w:id="2022855790">
      <w:bodyDiv w:val="1"/>
      <w:marLeft w:val="0"/>
      <w:marRight w:val="0"/>
      <w:marTop w:val="0"/>
      <w:marBottom w:val="0"/>
      <w:divBdr>
        <w:top w:val="none" w:sz="0" w:space="0" w:color="auto"/>
        <w:left w:val="none" w:sz="0" w:space="0" w:color="auto"/>
        <w:bottom w:val="none" w:sz="0" w:space="0" w:color="auto"/>
        <w:right w:val="none" w:sz="0" w:space="0" w:color="auto"/>
      </w:divBdr>
    </w:div>
    <w:div w:id="2023386188">
      <w:bodyDiv w:val="1"/>
      <w:marLeft w:val="0"/>
      <w:marRight w:val="0"/>
      <w:marTop w:val="0"/>
      <w:marBottom w:val="0"/>
      <w:divBdr>
        <w:top w:val="none" w:sz="0" w:space="0" w:color="auto"/>
        <w:left w:val="none" w:sz="0" w:space="0" w:color="auto"/>
        <w:bottom w:val="none" w:sz="0" w:space="0" w:color="auto"/>
        <w:right w:val="none" w:sz="0" w:space="0" w:color="auto"/>
      </w:divBdr>
    </w:div>
    <w:div w:id="2023701220">
      <w:bodyDiv w:val="1"/>
      <w:marLeft w:val="0"/>
      <w:marRight w:val="0"/>
      <w:marTop w:val="0"/>
      <w:marBottom w:val="0"/>
      <w:divBdr>
        <w:top w:val="none" w:sz="0" w:space="0" w:color="auto"/>
        <w:left w:val="none" w:sz="0" w:space="0" w:color="auto"/>
        <w:bottom w:val="none" w:sz="0" w:space="0" w:color="auto"/>
        <w:right w:val="none" w:sz="0" w:space="0" w:color="auto"/>
      </w:divBdr>
    </w:div>
    <w:div w:id="2023780970">
      <w:bodyDiv w:val="1"/>
      <w:marLeft w:val="0"/>
      <w:marRight w:val="0"/>
      <w:marTop w:val="0"/>
      <w:marBottom w:val="0"/>
      <w:divBdr>
        <w:top w:val="none" w:sz="0" w:space="0" w:color="auto"/>
        <w:left w:val="none" w:sz="0" w:space="0" w:color="auto"/>
        <w:bottom w:val="none" w:sz="0" w:space="0" w:color="auto"/>
        <w:right w:val="none" w:sz="0" w:space="0" w:color="auto"/>
      </w:divBdr>
    </w:div>
    <w:div w:id="2023899731">
      <w:bodyDiv w:val="1"/>
      <w:marLeft w:val="0"/>
      <w:marRight w:val="0"/>
      <w:marTop w:val="0"/>
      <w:marBottom w:val="0"/>
      <w:divBdr>
        <w:top w:val="none" w:sz="0" w:space="0" w:color="auto"/>
        <w:left w:val="none" w:sz="0" w:space="0" w:color="auto"/>
        <w:bottom w:val="none" w:sz="0" w:space="0" w:color="auto"/>
        <w:right w:val="none" w:sz="0" w:space="0" w:color="auto"/>
      </w:divBdr>
    </w:div>
    <w:div w:id="2023970057">
      <w:bodyDiv w:val="1"/>
      <w:marLeft w:val="0"/>
      <w:marRight w:val="0"/>
      <w:marTop w:val="0"/>
      <w:marBottom w:val="0"/>
      <w:divBdr>
        <w:top w:val="none" w:sz="0" w:space="0" w:color="auto"/>
        <w:left w:val="none" w:sz="0" w:space="0" w:color="auto"/>
        <w:bottom w:val="none" w:sz="0" w:space="0" w:color="auto"/>
        <w:right w:val="none" w:sz="0" w:space="0" w:color="auto"/>
      </w:divBdr>
    </w:div>
    <w:div w:id="2024160203">
      <w:bodyDiv w:val="1"/>
      <w:marLeft w:val="0"/>
      <w:marRight w:val="0"/>
      <w:marTop w:val="0"/>
      <w:marBottom w:val="0"/>
      <w:divBdr>
        <w:top w:val="none" w:sz="0" w:space="0" w:color="auto"/>
        <w:left w:val="none" w:sz="0" w:space="0" w:color="auto"/>
        <w:bottom w:val="none" w:sz="0" w:space="0" w:color="auto"/>
        <w:right w:val="none" w:sz="0" w:space="0" w:color="auto"/>
      </w:divBdr>
    </w:div>
    <w:div w:id="2024282782">
      <w:bodyDiv w:val="1"/>
      <w:marLeft w:val="0"/>
      <w:marRight w:val="0"/>
      <w:marTop w:val="0"/>
      <w:marBottom w:val="0"/>
      <w:divBdr>
        <w:top w:val="none" w:sz="0" w:space="0" w:color="auto"/>
        <w:left w:val="none" w:sz="0" w:space="0" w:color="auto"/>
        <w:bottom w:val="none" w:sz="0" w:space="0" w:color="auto"/>
        <w:right w:val="none" w:sz="0" w:space="0" w:color="auto"/>
      </w:divBdr>
    </w:div>
    <w:div w:id="2024669504">
      <w:bodyDiv w:val="1"/>
      <w:marLeft w:val="0"/>
      <w:marRight w:val="0"/>
      <w:marTop w:val="0"/>
      <w:marBottom w:val="0"/>
      <w:divBdr>
        <w:top w:val="none" w:sz="0" w:space="0" w:color="auto"/>
        <w:left w:val="none" w:sz="0" w:space="0" w:color="auto"/>
        <w:bottom w:val="none" w:sz="0" w:space="0" w:color="auto"/>
        <w:right w:val="none" w:sz="0" w:space="0" w:color="auto"/>
      </w:divBdr>
    </w:div>
    <w:div w:id="2025328634">
      <w:bodyDiv w:val="1"/>
      <w:marLeft w:val="0"/>
      <w:marRight w:val="0"/>
      <w:marTop w:val="0"/>
      <w:marBottom w:val="0"/>
      <w:divBdr>
        <w:top w:val="none" w:sz="0" w:space="0" w:color="auto"/>
        <w:left w:val="none" w:sz="0" w:space="0" w:color="auto"/>
        <w:bottom w:val="none" w:sz="0" w:space="0" w:color="auto"/>
        <w:right w:val="none" w:sz="0" w:space="0" w:color="auto"/>
      </w:divBdr>
    </w:div>
    <w:div w:id="2026051443">
      <w:bodyDiv w:val="1"/>
      <w:marLeft w:val="0"/>
      <w:marRight w:val="0"/>
      <w:marTop w:val="0"/>
      <w:marBottom w:val="0"/>
      <w:divBdr>
        <w:top w:val="none" w:sz="0" w:space="0" w:color="auto"/>
        <w:left w:val="none" w:sz="0" w:space="0" w:color="auto"/>
        <w:bottom w:val="none" w:sz="0" w:space="0" w:color="auto"/>
        <w:right w:val="none" w:sz="0" w:space="0" w:color="auto"/>
      </w:divBdr>
    </w:div>
    <w:div w:id="2026519125">
      <w:bodyDiv w:val="1"/>
      <w:marLeft w:val="0"/>
      <w:marRight w:val="0"/>
      <w:marTop w:val="0"/>
      <w:marBottom w:val="0"/>
      <w:divBdr>
        <w:top w:val="none" w:sz="0" w:space="0" w:color="auto"/>
        <w:left w:val="none" w:sz="0" w:space="0" w:color="auto"/>
        <w:bottom w:val="none" w:sz="0" w:space="0" w:color="auto"/>
        <w:right w:val="none" w:sz="0" w:space="0" w:color="auto"/>
      </w:divBdr>
    </w:div>
    <w:div w:id="2026587638">
      <w:bodyDiv w:val="1"/>
      <w:marLeft w:val="0"/>
      <w:marRight w:val="0"/>
      <w:marTop w:val="0"/>
      <w:marBottom w:val="0"/>
      <w:divBdr>
        <w:top w:val="none" w:sz="0" w:space="0" w:color="auto"/>
        <w:left w:val="none" w:sz="0" w:space="0" w:color="auto"/>
        <w:bottom w:val="none" w:sz="0" w:space="0" w:color="auto"/>
        <w:right w:val="none" w:sz="0" w:space="0" w:color="auto"/>
      </w:divBdr>
    </w:div>
    <w:div w:id="2026904489">
      <w:bodyDiv w:val="1"/>
      <w:marLeft w:val="0"/>
      <w:marRight w:val="0"/>
      <w:marTop w:val="0"/>
      <w:marBottom w:val="0"/>
      <w:divBdr>
        <w:top w:val="none" w:sz="0" w:space="0" w:color="auto"/>
        <w:left w:val="none" w:sz="0" w:space="0" w:color="auto"/>
        <w:bottom w:val="none" w:sz="0" w:space="0" w:color="auto"/>
        <w:right w:val="none" w:sz="0" w:space="0" w:color="auto"/>
      </w:divBdr>
    </w:div>
    <w:div w:id="2027704833">
      <w:bodyDiv w:val="1"/>
      <w:marLeft w:val="0"/>
      <w:marRight w:val="0"/>
      <w:marTop w:val="0"/>
      <w:marBottom w:val="0"/>
      <w:divBdr>
        <w:top w:val="none" w:sz="0" w:space="0" w:color="auto"/>
        <w:left w:val="none" w:sz="0" w:space="0" w:color="auto"/>
        <w:bottom w:val="none" w:sz="0" w:space="0" w:color="auto"/>
        <w:right w:val="none" w:sz="0" w:space="0" w:color="auto"/>
      </w:divBdr>
    </w:div>
    <w:div w:id="2027907156">
      <w:bodyDiv w:val="1"/>
      <w:marLeft w:val="0"/>
      <w:marRight w:val="0"/>
      <w:marTop w:val="0"/>
      <w:marBottom w:val="0"/>
      <w:divBdr>
        <w:top w:val="none" w:sz="0" w:space="0" w:color="auto"/>
        <w:left w:val="none" w:sz="0" w:space="0" w:color="auto"/>
        <w:bottom w:val="none" w:sz="0" w:space="0" w:color="auto"/>
        <w:right w:val="none" w:sz="0" w:space="0" w:color="auto"/>
      </w:divBdr>
    </w:div>
    <w:div w:id="2028603914">
      <w:bodyDiv w:val="1"/>
      <w:marLeft w:val="0"/>
      <w:marRight w:val="0"/>
      <w:marTop w:val="0"/>
      <w:marBottom w:val="0"/>
      <w:divBdr>
        <w:top w:val="none" w:sz="0" w:space="0" w:color="auto"/>
        <w:left w:val="none" w:sz="0" w:space="0" w:color="auto"/>
        <w:bottom w:val="none" w:sz="0" w:space="0" w:color="auto"/>
        <w:right w:val="none" w:sz="0" w:space="0" w:color="auto"/>
      </w:divBdr>
    </w:div>
    <w:div w:id="2029136836">
      <w:bodyDiv w:val="1"/>
      <w:marLeft w:val="0"/>
      <w:marRight w:val="0"/>
      <w:marTop w:val="0"/>
      <w:marBottom w:val="0"/>
      <w:divBdr>
        <w:top w:val="none" w:sz="0" w:space="0" w:color="auto"/>
        <w:left w:val="none" w:sz="0" w:space="0" w:color="auto"/>
        <w:bottom w:val="none" w:sz="0" w:space="0" w:color="auto"/>
        <w:right w:val="none" w:sz="0" w:space="0" w:color="auto"/>
      </w:divBdr>
    </w:div>
    <w:div w:id="2029523498">
      <w:bodyDiv w:val="1"/>
      <w:marLeft w:val="0"/>
      <w:marRight w:val="0"/>
      <w:marTop w:val="0"/>
      <w:marBottom w:val="0"/>
      <w:divBdr>
        <w:top w:val="none" w:sz="0" w:space="0" w:color="auto"/>
        <w:left w:val="none" w:sz="0" w:space="0" w:color="auto"/>
        <w:bottom w:val="none" w:sz="0" w:space="0" w:color="auto"/>
        <w:right w:val="none" w:sz="0" w:space="0" w:color="auto"/>
      </w:divBdr>
    </w:div>
    <w:div w:id="2030836938">
      <w:bodyDiv w:val="1"/>
      <w:marLeft w:val="0"/>
      <w:marRight w:val="0"/>
      <w:marTop w:val="0"/>
      <w:marBottom w:val="0"/>
      <w:divBdr>
        <w:top w:val="none" w:sz="0" w:space="0" w:color="auto"/>
        <w:left w:val="none" w:sz="0" w:space="0" w:color="auto"/>
        <w:bottom w:val="none" w:sz="0" w:space="0" w:color="auto"/>
        <w:right w:val="none" w:sz="0" w:space="0" w:color="auto"/>
      </w:divBdr>
    </w:div>
    <w:div w:id="2031444304">
      <w:bodyDiv w:val="1"/>
      <w:marLeft w:val="0"/>
      <w:marRight w:val="0"/>
      <w:marTop w:val="0"/>
      <w:marBottom w:val="0"/>
      <w:divBdr>
        <w:top w:val="none" w:sz="0" w:space="0" w:color="auto"/>
        <w:left w:val="none" w:sz="0" w:space="0" w:color="auto"/>
        <w:bottom w:val="none" w:sz="0" w:space="0" w:color="auto"/>
        <w:right w:val="none" w:sz="0" w:space="0" w:color="auto"/>
      </w:divBdr>
    </w:div>
    <w:div w:id="2032101237">
      <w:bodyDiv w:val="1"/>
      <w:marLeft w:val="0"/>
      <w:marRight w:val="0"/>
      <w:marTop w:val="0"/>
      <w:marBottom w:val="0"/>
      <w:divBdr>
        <w:top w:val="none" w:sz="0" w:space="0" w:color="auto"/>
        <w:left w:val="none" w:sz="0" w:space="0" w:color="auto"/>
        <w:bottom w:val="none" w:sz="0" w:space="0" w:color="auto"/>
        <w:right w:val="none" w:sz="0" w:space="0" w:color="auto"/>
      </w:divBdr>
    </w:div>
    <w:div w:id="2032795994">
      <w:bodyDiv w:val="1"/>
      <w:marLeft w:val="0"/>
      <w:marRight w:val="0"/>
      <w:marTop w:val="0"/>
      <w:marBottom w:val="0"/>
      <w:divBdr>
        <w:top w:val="none" w:sz="0" w:space="0" w:color="auto"/>
        <w:left w:val="none" w:sz="0" w:space="0" w:color="auto"/>
        <w:bottom w:val="none" w:sz="0" w:space="0" w:color="auto"/>
        <w:right w:val="none" w:sz="0" w:space="0" w:color="auto"/>
      </w:divBdr>
    </w:div>
    <w:div w:id="2034065964">
      <w:bodyDiv w:val="1"/>
      <w:marLeft w:val="0"/>
      <w:marRight w:val="0"/>
      <w:marTop w:val="0"/>
      <w:marBottom w:val="0"/>
      <w:divBdr>
        <w:top w:val="none" w:sz="0" w:space="0" w:color="auto"/>
        <w:left w:val="none" w:sz="0" w:space="0" w:color="auto"/>
        <w:bottom w:val="none" w:sz="0" w:space="0" w:color="auto"/>
        <w:right w:val="none" w:sz="0" w:space="0" w:color="auto"/>
      </w:divBdr>
    </w:div>
    <w:div w:id="2034531131">
      <w:bodyDiv w:val="1"/>
      <w:marLeft w:val="0"/>
      <w:marRight w:val="0"/>
      <w:marTop w:val="0"/>
      <w:marBottom w:val="0"/>
      <w:divBdr>
        <w:top w:val="none" w:sz="0" w:space="0" w:color="auto"/>
        <w:left w:val="none" w:sz="0" w:space="0" w:color="auto"/>
        <w:bottom w:val="none" w:sz="0" w:space="0" w:color="auto"/>
        <w:right w:val="none" w:sz="0" w:space="0" w:color="auto"/>
      </w:divBdr>
    </w:div>
    <w:div w:id="2035301337">
      <w:bodyDiv w:val="1"/>
      <w:marLeft w:val="0"/>
      <w:marRight w:val="0"/>
      <w:marTop w:val="0"/>
      <w:marBottom w:val="0"/>
      <w:divBdr>
        <w:top w:val="none" w:sz="0" w:space="0" w:color="auto"/>
        <w:left w:val="none" w:sz="0" w:space="0" w:color="auto"/>
        <w:bottom w:val="none" w:sz="0" w:space="0" w:color="auto"/>
        <w:right w:val="none" w:sz="0" w:space="0" w:color="auto"/>
      </w:divBdr>
    </w:div>
    <w:div w:id="2035568131">
      <w:bodyDiv w:val="1"/>
      <w:marLeft w:val="0"/>
      <w:marRight w:val="0"/>
      <w:marTop w:val="0"/>
      <w:marBottom w:val="0"/>
      <w:divBdr>
        <w:top w:val="none" w:sz="0" w:space="0" w:color="auto"/>
        <w:left w:val="none" w:sz="0" w:space="0" w:color="auto"/>
        <w:bottom w:val="none" w:sz="0" w:space="0" w:color="auto"/>
        <w:right w:val="none" w:sz="0" w:space="0" w:color="auto"/>
      </w:divBdr>
    </w:div>
    <w:div w:id="2035886511">
      <w:bodyDiv w:val="1"/>
      <w:marLeft w:val="0"/>
      <w:marRight w:val="0"/>
      <w:marTop w:val="0"/>
      <w:marBottom w:val="0"/>
      <w:divBdr>
        <w:top w:val="none" w:sz="0" w:space="0" w:color="auto"/>
        <w:left w:val="none" w:sz="0" w:space="0" w:color="auto"/>
        <w:bottom w:val="none" w:sz="0" w:space="0" w:color="auto"/>
        <w:right w:val="none" w:sz="0" w:space="0" w:color="auto"/>
      </w:divBdr>
    </w:div>
    <w:div w:id="2036298720">
      <w:bodyDiv w:val="1"/>
      <w:marLeft w:val="0"/>
      <w:marRight w:val="0"/>
      <w:marTop w:val="0"/>
      <w:marBottom w:val="0"/>
      <w:divBdr>
        <w:top w:val="none" w:sz="0" w:space="0" w:color="auto"/>
        <w:left w:val="none" w:sz="0" w:space="0" w:color="auto"/>
        <w:bottom w:val="none" w:sz="0" w:space="0" w:color="auto"/>
        <w:right w:val="none" w:sz="0" w:space="0" w:color="auto"/>
      </w:divBdr>
    </w:div>
    <w:div w:id="2037150952">
      <w:bodyDiv w:val="1"/>
      <w:marLeft w:val="0"/>
      <w:marRight w:val="0"/>
      <w:marTop w:val="0"/>
      <w:marBottom w:val="0"/>
      <w:divBdr>
        <w:top w:val="none" w:sz="0" w:space="0" w:color="auto"/>
        <w:left w:val="none" w:sz="0" w:space="0" w:color="auto"/>
        <w:bottom w:val="none" w:sz="0" w:space="0" w:color="auto"/>
        <w:right w:val="none" w:sz="0" w:space="0" w:color="auto"/>
      </w:divBdr>
    </w:div>
    <w:div w:id="2037384897">
      <w:bodyDiv w:val="1"/>
      <w:marLeft w:val="0"/>
      <w:marRight w:val="0"/>
      <w:marTop w:val="0"/>
      <w:marBottom w:val="0"/>
      <w:divBdr>
        <w:top w:val="none" w:sz="0" w:space="0" w:color="auto"/>
        <w:left w:val="none" w:sz="0" w:space="0" w:color="auto"/>
        <w:bottom w:val="none" w:sz="0" w:space="0" w:color="auto"/>
        <w:right w:val="none" w:sz="0" w:space="0" w:color="auto"/>
      </w:divBdr>
    </w:div>
    <w:div w:id="2037461997">
      <w:bodyDiv w:val="1"/>
      <w:marLeft w:val="0"/>
      <w:marRight w:val="0"/>
      <w:marTop w:val="0"/>
      <w:marBottom w:val="0"/>
      <w:divBdr>
        <w:top w:val="none" w:sz="0" w:space="0" w:color="auto"/>
        <w:left w:val="none" w:sz="0" w:space="0" w:color="auto"/>
        <w:bottom w:val="none" w:sz="0" w:space="0" w:color="auto"/>
        <w:right w:val="none" w:sz="0" w:space="0" w:color="auto"/>
      </w:divBdr>
    </w:div>
    <w:div w:id="2038046475">
      <w:bodyDiv w:val="1"/>
      <w:marLeft w:val="0"/>
      <w:marRight w:val="0"/>
      <w:marTop w:val="0"/>
      <w:marBottom w:val="0"/>
      <w:divBdr>
        <w:top w:val="none" w:sz="0" w:space="0" w:color="auto"/>
        <w:left w:val="none" w:sz="0" w:space="0" w:color="auto"/>
        <w:bottom w:val="none" w:sz="0" w:space="0" w:color="auto"/>
        <w:right w:val="none" w:sz="0" w:space="0" w:color="auto"/>
      </w:divBdr>
    </w:div>
    <w:div w:id="2038192157">
      <w:bodyDiv w:val="1"/>
      <w:marLeft w:val="0"/>
      <w:marRight w:val="0"/>
      <w:marTop w:val="0"/>
      <w:marBottom w:val="0"/>
      <w:divBdr>
        <w:top w:val="none" w:sz="0" w:space="0" w:color="auto"/>
        <w:left w:val="none" w:sz="0" w:space="0" w:color="auto"/>
        <w:bottom w:val="none" w:sz="0" w:space="0" w:color="auto"/>
        <w:right w:val="none" w:sz="0" w:space="0" w:color="auto"/>
      </w:divBdr>
    </w:div>
    <w:div w:id="2038652456">
      <w:bodyDiv w:val="1"/>
      <w:marLeft w:val="0"/>
      <w:marRight w:val="0"/>
      <w:marTop w:val="0"/>
      <w:marBottom w:val="0"/>
      <w:divBdr>
        <w:top w:val="none" w:sz="0" w:space="0" w:color="auto"/>
        <w:left w:val="none" w:sz="0" w:space="0" w:color="auto"/>
        <w:bottom w:val="none" w:sz="0" w:space="0" w:color="auto"/>
        <w:right w:val="none" w:sz="0" w:space="0" w:color="auto"/>
      </w:divBdr>
    </w:div>
    <w:div w:id="2039117548">
      <w:bodyDiv w:val="1"/>
      <w:marLeft w:val="0"/>
      <w:marRight w:val="0"/>
      <w:marTop w:val="0"/>
      <w:marBottom w:val="0"/>
      <w:divBdr>
        <w:top w:val="none" w:sz="0" w:space="0" w:color="auto"/>
        <w:left w:val="none" w:sz="0" w:space="0" w:color="auto"/>
        <w:bottom w:val="none" w:sz="0" w:space="0" w:color="auto"/>
        <w:right w:val="none" w:sz="0" w:space="0" w:color="auto"/>
      </w:divBdr>
    </w:div>
    <w:div w:id="2039232251">
      <w:bodyDiv w:val="1"/>
      <w:marLeft w:val="0"/>
      <w:marRight w:val="0"/>
      <w:marTop w:val="0"/>
      <w:marBottom w:val="0"/>
      <w:divBdr>
        <w:top w:val="none" w:sz="0" w:space="0" w:color="auto"/>
        <w:left w:val="none" w:sz="0" w:space="0" w:color="auto"/>
        <w:bottom w:val="none" w:sz="0" w:space="0" w:color="auto"/>
        <w:right w:val="none" w:sz="0" w:space="0" w:color="auto"/>
      </w:divBdr>
    </w:div>
    <w:div w:id="2039355272">
      <w:bodyDiv w:val="1"/>
      <w:marLeft w:val="0"/>
      <w:marRight w:val="0"/>
      <w:marTop w:val="0"/>
      <w:marBottom w:val="0"/>
      <w:divBdr>
        <w:top w:val="none" w:sz="0" w:space="0" w:color="auto"/>
        <w:left w:val="none" w:sz="0" w:space="0" w:color="auto"/>
        <w:bottom w:val="none" w:sz="0" w:space="0" w:color="auto"/>
        <w:right w:val="none" w:sz="0" w:space="0" w:color="auto"/>
      </w:divBdr>
    </w:div>
    <w:div w:id="2039550521">
      <w:bodyDiv w:val="1"/>
      <w:marLeft w:val="0"/>
      <w:marRight w:val="0"/>
      <w:marTop w:val="0"/>
      <w:marBottom w:val="0"/>
      <w:divBdr>
        <w:top w:val="none" w:sz="0" w:space="0" w:color="auto"/>
        <w:left w:val="none" w:sz="0" w:space="0" w:color="auto"/>
        <w:bottom w:val="none" w:sz="0" w:space="0" w:color="auto"/>
        <w:right w:val="none" w:sz="0" w:space="0" w:color="auto"/>
      </w:divBdr>
    </w:div>
    <w:div w:id="2039696598">
      <w:bodyDiv w:val="1"/>
      <w:marLeft w:val="0"/>
      <w:marRight w:val="0"/>
      <w:marTop w:val="0"/>
      <w:marBottom w:val="0"/>
      <w:divBdr>
        <w:top w:val="none" w:sz="0" w:space="0" w:color="auto"/>
        <w:left w:val="none" w:sz="0" w:space="0" w:color="auto"/>
        <w:bottom w:val="none" w:sz="0" w:space="0" w:color="auto"/>
        <w:right w:val="none" w:sz="0" w:space="0" w:color="auto"/>
      </w:divBdr>
    </w:div>
    <w:div w:id="2039961887">
      <w:bodyDiv w:val="1"/>
      <w:marLeft w:val="0"/>
      <w:marRight w:val="0"/>
      <w:marTop w:val="0"/>
      <w:marBottom w:val="0"/>
      <w:divBdr>
        <w:top w:val="none" w:sz="0" w:space="0" w:color="auto"/>
        <w:left w:val="none" w:sz="0" w:space="0" w:color="auto"/>
        <w:bottom w:val="none" w:sz="0" w:space="0" w:color="auto"/>
        <w:right w:val="none" w:sz="0" w:space="0" w:color="auto"/>
      </w:divBdr>
    </w:div>
    <w:div w:id="2040232883">
      <w:bodyDiv w:val="1"/>
      <w:marLeft w:val="0"/>
      <w:marRight w:val="0"/>
      <w:marTop w:val="0"/>
      <w:marBottom w:val="0"/>
      <w:divBdr>
        <w:top w:val="none" w:sz="0" w:space="0" w:color="auto"/>
        <w:left w:val="none" w:sz="0" w:space="0" w:color="auto"/>
        <w:bottom w:val="none" w:sz="0" w:space="0" w:color="auto"/>
        <w:right w:val="none" w:sz="0" w:space="0" w:color="auto"/>
      </w:divBdr>
    </w:div>
    <w:div w:id="2041927715">
      <w:bodyDiv w:val="1"/>
      <w:marLeft w:val="0"/>
      <w:marRight w:val="0"/>
      <w:marTop w:val="0"/>
      <w:marBottom w:val="0"/>
      <w:divBdr>
        <w:top w:val="none" w:sz="0" w:space="0" w:color="auto"/>
        <w:left w:val="none" w:sz="0" w:space="0" w:color="auto"/>
        <w:bottom w:val="none" w:sz="0" w:space="0" w:color="auto"/>
        <w:right w:val="none" w:sz="0" w:space="0" w:color="auto"/>
      </w:divBdr>
    </w:div>
    <w:div w:id="2042128075">
      <w:bodyDiv w:val="1"/>
      <w:marLeft w:val="0"/>
      <w:marRight w:val="0"/>
      <w:marTop w:val="0"/>
      <w:marBottom w:val="0"/>
      <w:divBdr>
        <w:top w:val="none" w:sz="0" w:space="0" w:color="auto"/>
        <w:left w:val="none" w:sz="0" w:space="0" w:color="auto"/>
        <w:bottom w:val="none" w:sz="0" w:space="0" w:color="auto"/>
        <w:right w:val="none" w:sz="0" w:space="0" w:color="auto"/>
      </w:divBdr>
    </w:div>
    <w:div w:id="2042128165">
      <w:bodyDiv w:val="1"/>
      <w:marLeft w:val="0"/>
      <w:marRight w:val="0"/>
      <w:marTop w:val="0"/>
      <w:marBottom w:val="0"/>
      <w:divBdr>
        <w:top w:val="none" w:sz="0" w:space="0" w:color="auto"/>
        <w:left w:val="none" w:sz="0" w:space="0" w:color="auto"/>
        <w:bottom w:val="none" w:sz="0" w:space="0" w:color="auto"/>
        <w:right w:val="none" w:sz="0" w:space="0" w:color="auto"/>
      </w:divBdr>
    </w:div>
    <w:div w:id="2042629132">
      <w:bodyDiv w:val="1"/>
      <w:marLeft w:val="0"/>
      <w:marRight w:val="0"/>
      <w:marTop w:val="0"/>
      <w:marBottom w:val="0"/>
      <w:divBdr>
        <w:top w:val="none" w:sz="0" w:space="0" w:color="auto"/>
        <w:left w:val="none" w:sz="0" w:space="0" w:color="auto"/>
        <w:bottom w:val="none" w:sz="0" w:space="0" w:color="auto"/>
        <w:right w:val="none" w:sz="0" w:space="0" w:color="auto"/>
      </w:divBdr>
    </w:div>
    <w:div w:id="2042823303">
      <w:bodyDiv w:val="1"/>
      <w:marLeft w:val="0"/>
      <w:marRight w:val="0"/>
      <w:marTop w:val="0"/>
      <w:marBottom w:val="0"/>
      <w:divBdr>
        <w:top w:val="none" w:sz="0" w:space="0" w:color="auto"/>
        <w:left w:val="none" w:sz="0" w:space="0" w:color="auto"/>
        <w:bottom w:val="none" w:sz="0" w:space="0" w:color="auto"/>
        <w:right w:val="none" w:sz="0" w:space="0" w:color="auto"/>
      </w:divBdr>
    </w:div>
    <w:div w:id="2043439993">
      <w:bodyDiv w:val="1"/>
      <w:marLeft w:val="0"/>
      <w:marRight w:val="0"/>
      <w:marTop w:val="0"/>
      <w:marBottom w:val="0"/>
      <w:divBdr>
        <w:top w:val="none" w:sz="0" w:space="0" w:color="auto"/>
        <w:left w:val="none" w:sz="0" w:space="0" w:color="auto"/>
        <w:bottom w:val="none" w:sz="0" w:space="0" w:color="auto"/>
        <w:right w:val="none" w:sz="0" w:space="0" w:color="auto"/>
      </w:divBdr>
    </w:div>
    <w:div w:id="2043482210">
      <w:bodyDiv w:val="1"/>
      <w:marLeft w:val="0"/>
      <w:marRight w:val="0"/>
      <w:marTop w:val="0"/>
      <w:marBottom w:val="0"/>
      <w:divBdr>
        <w:top w:val="none" w:sz="0" w:space="0" w:color="auto"/>
        <w:left w:val="none" w:sz="0" w:space="0" w:color="auto"/>
        <w:bottom w:val="none" w:sz="0" w:space="0" w:color="auto"/>
        <w:right w:val="none" w:sz="0" w:space="0" w:color="auto"/>
      </w:divBdr>
    </w:div>
    <w:div w:id="2044164232">
      <w:bodyDiv w:val="1"/>
      <w:marLeft w:val="0"/>
      <w:marRight w:val="0"/>
      <w:marTop w:val="0"/>
      <w:marBottom w:val="0"/>
      <w:divBdr>
        <w:top w:val="none" w:sz="0" w:space="0" w:color="auto"/>
        <w:left w:val="none" w:sz="0" w:space="0" w:color="auto"/>
        <w:bottom w:val="none" w:sz="0" w:space="0" w:color="auto"/>
        <w:right w:val="none" w:sz="0" w:space="0" w:color="auto"/>
      </w:divBdr>
    </w:div>
    <w:div w:id="2044286008">
      <w:bodyDiv w:val="1"/>
      <w:marLeft w:val="0"/>
      <w:marRight w:val="0"/>
      <w:marTop w:val="0"/>
      <w:marBottom w:val="0"/>
      <w:divBdr>
        <w:top w:val="none" w:sz="0" w:space="0" w:color="auto"/>
        <w:left w:val="none" w:sz="0" w:space="0" w:color="auto"/>
        <w:bottom w:val="none" w:sz="0" w:space="0" w:color="auto"/>
        <w:right w:val="none" w:sz="0" w:space="0" w:color="auto"/>
      </w:divBdr>
    </w:div>
    <w:div w:id="2044942939">
      <w:bodyDiv w:val="1"/>
      <w:marLeft w:val="0"/>
      <w:marRight w:val="0"/>
      <w:marTop w:val="0"/>
      <w:marBottom w:val="0"/>
      <w:divBdr>
        <w:top w:val="none" w:sz="0" w:space="0" w:color="auto"/>
        <w:left w:val="none" w:sz="0" w:space="0" w:color="auto"/>
        <w:bottom w:val="none" w:sz="0" w:space="0" w:color="auto"/>
        <w:right w:val="none" w:sz="0" w:space="0" w:color="auto"/>
      </w:divBdr>
    </w:div>
    <w:div w:id="2045903117">
      <w:bodyDiv w:val="1"/>
      <w:marLeft w:val="0"/>
      <w:marRight w:val="0"/>
      <w:marTop w:val="0"/>
      <w:marBottom w:val="0"/>
      <w:divBdr>
        <w:top w:val="none" w:sz="0" w:space="0" w:color="auto"/>
        <w:left w:val="none" w:sz="0" w:space="0" w:color="auto"/>
        <w:bottom w:val="none" w:sz="0" w:space="0" w:color="auto"/>
        <w:right w:val="none" w:sz="0" w:space="0" w:color="auto"/>
      </w:divBdr>
    </w:div>
    <w:div w:id="2046952564">
      <w:bodyDiv w:val="1"/>
      <w:marLeft w:val="0"/>
      <w:marRight w:val="0"/>
      <w:marTop w:val="0"/>
      <w:marBottom w:val="0"/>
      <w:divBdr>
        <w:top w:val="none" w:sz="0" w:space="0" w:color="auto"/>
        <w:left w:val="none" w:sz="0" w:space="0" w:color="auto"/>
        <w:bottom w:val="none" w:sz="0" w:space="0" w:color="auto"/>
        <w:right w:val="none" w:sz="0" w:space="0" w:color="auto"/>
      </w:divBdr>
    </w:div>
    <w:div w:id="2047634013">
      <w:bodyDiv w:val="1"/>
      <w:marLeft w:val="0"/>
      <w:marRight w:val="0"/>
      <w:marTop w:val="0"/>
      <w:marBottom w:val="0"/>
      <w:divBdr>
        <w:top w:val="none" w:sz="0" w:space="0" w:color="auto"/>
        <w:left w:val="none" w:sz="0" w:space="0" w:color="auto"/>
        <w:bottom w:val="none" w:sz="0" w:space="0" w:color="auto"/>
        <w:right w:val="none" w:sz="0" w:space="0" w:color="auto"/>
      </w:divBdr>
    </w:div>
    <w:div w:id="2047755544">
      <w:bodyDiv w:val="1"/>
      <w:marLeft w:val="0"/>
      <w:marRight w:val="0"/>
      <w:marTop w:val="0"/>
      <w:marBottom w:val="0"/>
      <w:divBdr>
        <w:top w:val="none" w:sz="0" w:space="0" w:color="auto"/>
        <w:left w:val="none" w:sz="0" w:space="0" w:color="auto"/>
        <w:bottom w:val="none" w:sz="0" w:space="0" w:color="auto"/>
        <w:right w:val="none" w:sz="0" w:space="0" w:color="auto"/>
      </w:divBdr>
    </w:div>
    <w:div w:id="2048290844">
      <w:bodyDiv w:val="1"/>
      <w:marLeft w:val="0"/>
      <w:marRight w:val="0"/>
      <w:marTop w:val="0"/>
      <w:marBottom w:val="0"/>
      <w:divBdr>
        <w:top w:val="none" w:sz="0" w:space="0" w:color="auto"/>
        <w:left w:val="none" w:sz="0" w:space="0" w:color="auto"/>
        <w:bottom w:val="none" w:sz="0" w:space="0" w:color="auto"/>
        <w:right w:val="none" w:sz="0" w:space="0" w:color="auto"/>
      </w:divBdr>
    </w:div>
    <w:div w:id="2048329242">
      <w:bodyDiv w:val="1"/>
      <w:marLeft w:val="0"/>
      <w:marRight w:val="0"/>
      <w:marTop w:val="0"/>
      <w:marBottom w:val="0"/>
      <w:divBdr>
        <w:top w:val="none" w:sz="0" w:space="0" w:color="auto"/>
        <w:left w:val="none" w:sz="0" w:space="0" w:color="auto"/>
        <w:bottom w:val="none" w:sz="0" w:space="0" w:color="auto"/>
        <w:right w:val="none" w:sz="0" w:space="0" w:color="auto"/>
      </w:divBdr>
    </w:div>
    <w:div w:id="2048332524">
      <w:bodyDiv w:val="1"/>
      <w:marLeft w:val="0"/>
      <w:marRight w:val="0"/>
      <w:marTop w:val="0"/>
      <w:marBottom w:val="0"/>
      <w:divBdr>
        <w:top w:val="none" w:sz="0" w:space="0" w:color="auto"/>
        <w:left w:val="none" w:sz="0" w:space="0" w:color="auto"/>
        <w:bottom w:val="none" w:sz="0" w:space="0" w:color="auto"/>
        <w:right w:val="none" w:sz="0" w:space="0" w:color="auto"/>
      </w:divBdr>
    </w:div>
    <w:div w:id="2048410335">
      <w:bodyDiv w:val="1"/>
      <w:marLeft w:val="0"/>
      <w:marRight w:val="0"/>
      <w:marTop w:val="0"/>
      <w:marBottom w:val="0"/>
      <w:divBdr>
        <w:top w:val="none" w:sz="0" w:space="0" w:color="auto"/>
        <w:left w:val="none" w:sz="0" w:space="0" w:color="auto"/>
        <w:bottom w:val="none" w:sz="0" w:space="0" w:color="auto"/>
        <w:right w:val="none" w:sz="0" w:space="0" w:color="auto"/>
      </w:divBdr>
    </w:div>
    <w:div w:id="2049143543">
      <w:bodyDiv w:val="1"/>
      <w:marLeft w:val="0"/>
      <w:marRight w:val="0"/>
      <w:marTop w:val="0"/>
      <w:marBottom w:val="0"/>
      <w:divBdr>
        <w:top w:val="none" w:sz="0" w:space="0" w:color="auto"/>
        <w:left w:val="none" w:sz="0" w:space="0" w:color="auto"/>
        <w:bottom w:val="none" w:sz="0" w:space="0" w:color="auto"/>
        <w:right w:val="none" w:sz="0" w:space="0" w:color="auto"/>
      </w:divBdr>
    </w:div>
    <w:div w:id="2049179791">
      <w:bodyDiv w:val="1"/>
      <w:marLeft w:val="0"/>
      <w:marRight w:val="0"/>
      <w:marTop w:val="0"/>
      <w:marBottom w:val="0"/>
      <w:divBdr>
        <w:top w:val="none" w:sz="0" w:space="0" w:color="auto"/>
        <w:left w:val="none" w:sz="0" w:space="0" w:color="auto"/>
        <w:bottom w:val="none" w:sz="0" w:space="0" w:color="auto"/>
        <w:right w:val="none" w:sz="0" w:space="0" w:color="auto"/>
      </w:divBdr>
    </w:div>
    <w:div w:id="2049252807">
      <w:bodyDiv w:val="1"/>
      <w:marLeft w:val="0"/>
      <w:marRight w:val="0"/>
      <w:marTop w:val="0"/>
      <w:marBottom w:val="0"/>
      <w:divBdr>
        <w:top w:val="none" w:sz="0" w:space="0" w:color="auto"/>
        <w:left w:val="none" w:sz="0" w:space="0" w:color="auto"/>
        <w:bottom w:val="none" w:sz="0" w:space="0" w:color="auto"/>
        <w:right w:val="none" w:sz="0" w:space="0" w:color="auto"/>
      </w:divBdr>
    </w:div>
    <w:div w:id="2049448128">
      <w:bodyDiv w:val="1"/>
      <w:marLeft w:val="0"/>
      <w:marRight w:val="0"/>
      <w:marTop w:val="0"/>
      <w:marBottom w:val="0"/>
      <w:divBdr>
        <w:top w:val="none" w:sz="0" w:space="0" w:color="auto"/>
        <w:left w:val="none" w:sz="0" w:space="0" w:color="auto"/>
        <w:bottom w:val="none" w:sz="0" w:space="0" w:color="auto"/>
        <w:right w:val="none" w:sz="0" w:space="0" w:color="auto"/>
      </w:divBdr>
    </w:div>
    <w:div w:id="2049449012">
      <w:bodyDiv w:val="1"/>
      <w:marLeft w:val="0"/>
      <w:marRight w:val="0"/>
      <w:marTop w:val="0"/>
      <w:marBottom w:val="0"/>
      <w:divBdr>
        <w:top w:val="none" w:sz="0" w:space="0" w:color="auto"/>
        <w:left w:val="none" w:sz="0" w:space="0" w:color="auto"/>
        <w:bottom w:val="none" w:sz="0" w:space="0" w:color="auto"/>
        <w:right w:val="none" w:sz="0" w:space="0" w:color="auto"/>
      </w:divBdr>
    </w:div>
    <w:div w:id="2049799683">
      <w:bodyDiv w:val="1"/>
      <w:marLeft w:val="0"/>
      <w:marRight w:val="0"/>
      <w:marTop w:val="0"/>
      <w:marBottom w:val="0"/>
      <w:divBdr>
        <w:top w:val="none" w:sz="0" w:space="0" w:color="auto"/>
        <w:left w:val="none" w:sz="0" w:space="0" w:color="auto"/>
        <w:bottom w:val="none" w:sz="0" w:space="0" w:color="auto"/>
        <w:right w:val="none" w:sz="0" w:space="0" w:color="auto"/>
      </w:divBdr>
    </w:div>
    <w:div w:id="2049836103">
      <w:bodyDiv w:val="1"/>
      <w:marLeft w:val="0"/>
      <w:marRight w:val="0"/>
      <w:marTop w:val="0"/>
      <w:marBottom w:val="0"/>
      <w:divBdr>
        <w:top w:val="none" w:sz="0" w:space="0" w:color="auto"/>
        <w:left w:val="none" w:sz="0" w:space="0" w:color="auto"/>
        <w:bottom w:val="none" w:sz="0" w:space="0" w:color="auto"/>
        <w:right w:val="none" w:sz="0" w:space="0" w:color="auto"/>
      </w:divBdr>
    </w:div>
    <w:div w:id="2049836519">
      <w:bodyDiv w:val="1"/>
      <w:marLeft w:val="0"/>
      <w:marRight w:val="0"/>
      <w:marTop w:val="0"/>
      <w:marBottom w:val="0"/>
      <w:divBdr>
        <w:top w:val="none" w:sz="0" w:space="0" w:color="auto"/>
        <w:left w:val="none" w:sz="0" w:space="0" w:color="auto"/>
        <w:bottom w:val="none" w:sz="0" w:space="0" w:color="auto"/>
        <w:right w:val="none" w:sz="0" w:space="0" w:color="auto"/>
      </w:divBdr>
    </w:div>
    <w:div w:id="2050182486">
      <w:bodyDiv w:val="1"/>
      <w:marLeft w:val="0"/>
      <w:marRight w:val="0"/>
      <w:marTop w:val="0"/>
      <w:marBottom w:val="0"/>
      <w:divBdr>
        <w:top w:val="none" w:sz="0" w:space="0" w:color="auto"/>
        <w:left w:val="none" w:sz="0" w:space="0" w:color="auto"/>
        <w:bottom w:val="none" w:sz="0" w:space="0" w:color="auto"/>
        <w:right w:val="none" w:sz="0" w:space="0" w:color="auto"/>
      </w:divBdr>
    </w:div>
    <w:div w:id="2050297844">
      <w:bodyDiv w:val="1"/>
      <w:marLeft w:val="0"/>
      <w:marRight w:val="0"/>
      <w:marTop w:val="0"/>
      <w:marBottom w:val="0"/>
      <w:divBdr>
        <w:top w:val="none" w:sz="0" w:space="0" w:color="auto"/>
        <w:left w:val="none" w:sz="0" w:space="0" w:color="auto"/>
        <w:bottom w:val="none" w:sz="0" w:space="0" w:color="auto"/>
        <w:right w:val="none" w:sz="0" w:space="0" w:color="auto"/>
      </w:divBdr>
    </w:div>
    <w:div w:id="2050445301">
      <w:bodyDiv w:val="1"/>
      <w:marLeft w:val="0"/>
      <w:marRight w:val="0"/>
      <w:marTop w:val="0"/>
      <w:marBottom w:val="0"/>
      <w:divBdr>
        <w:top w:val="none" w:sz="0" w:space="0" w:color="auto"/>
        <w:left w:val="none" w:sz="0" w:space="0" w:color="auto"/>
        <w:bottom w:val="none" w:sz="0" w:space="0" w:color="auto"/>
        <w:right w:val="none" w:sz="0" w:space="0" w:color="auto"/>
      </w:divBdr>
    </w:div>
    <w:div w:id="2050761597">
      <w:bodyDiv w:val="1"/>
      <w:marLeft w:val="0"/>
      <w:marRight w:val="0"/>
      <w:marTop w:val="0"/>
      <w:marBottom w:val="0"/>
      <w:divBdr>
        <w:top w:val="none" w:sz="0" w:space="0" w:color="auto"/>
        <w:left w:val="none" w:sz="0" w:space="0" w:color="auto"/>
        <w:bottom w:val="none" w:sz="0" w:space="0" w:color="auto"/>
        <w:right w:val="none" w:sz="0" w:space="0" w:color="auto"/>
      </w:divBdr>
    </w:div>
    <w:div w:id="2051223667">
      <w:bodyDiv w:val="1"/>
      <w:marLeft w:val="0"/>
      <w:marRight w:val="0"/>
      <w:marTop w:val="0"/>
      <w:marBottom w:val="0"/>
      <w:divBdr>
        <w:top w:val="none" w:sz="0" w:space="0" w:color="auto"/>
        <w:left w:val="none" w:sz="0" w:space="0" w:color="auto"/>
        <w:bottom w:val="none" w:sz="0" w:space="0" w:color="auto"/>
        <w:right w:val="none" w:sz="0" w:space="0" w:color="auto"/>
      </w:divBdr>
    </w:div>
    <w:div w:id="2052073214">
      <w:bodyDiv w:val="1"/>
      <w:marLeft w:val="0"/>
      <w:marRight w:val="0"/>
      <w:marTop w:val="0"/>
      <w:marBottom w:val="0"/>
      <w:divBdr>
        <w:top w:val="none" w:sz="0" w:space="0" w:color="auto"/>
        <w:left w:val="none" w:sz="0" w:space="0" w:color="auto"/>
        <w:bottom w:val="none" w:sz="0" w:space="0" w:color="auto"/>
        <w:right w:val="none" w:sz="0" w:space="0" w:color="auto"/>
      </w:divBdr>
    </w:div>
    <w:div w:id="2052996348">
      <w:bodyDiv w:val="1"/>
      <w:marLeft w:val="0"/>
      <w:marRight w:val="0"/>
      <w:marTop w:val="0"/>
      <w:marBottom w:val="0"/>
      <w:divBdr>
        <w:top w:val="none" w:sz="0" w:space="0" w:color="auto"/>
        <w:left w:val="none" w:sz="0" w:space="0" w:color="auto"/>
        <w:bottom w:val="none" w:sz="0" w:space="0" w:color="auto"/>
        <w:right w:val="none" w:sz="0" w:space="0" w:color="auto"/>
      </w:divBdr>
    </w:div>
    <w:div w:id="2053191438">
      <w:bodyDiv w:val="1"/>
      <w:marLeft w:val="0"/>
      <w:marRight w:val="0"/>
      <w:marTop w:val="0"/>
      <w:marBottom w:val="0"/>
      <w:divBdr>
        <w:top w:val="none" w:sz="0" w:space="0" w:color="auto"/>
        <w:left w:val="none" w:sz="0" w:space="0" w:color="auto"/>
        <w:bottom w:val="none" w:sz="0" w:space="0" w:color="auto"/>
        <w:right w:val="none" w:sz="0" w:space="0" w:color="auto"/>
      </w:divBdr>
    </w:div>
    <w:div w:id="2053462707">
      <w:bodyDiv w:val="1"/>
      <w:marLeft w:val="0"/>
      <w:marRight w:val="0"/>
      <w:marTop w:val="0"/>
      <w:marBottom w:val="0"/>
      <w:divBdr>
        <w:top w:val="none" w:sz="0" w:space="0" w:color="auto"/>
        <w:left w:val="none" w:sz="0" w:space="0" w:color="auto"/>
        <w:bottom w:val="none" w:sz="0" w:space="0" w:color="auto"/>
        <w:right w:val="none" w:sz="0" w:space="0" w:color="auto"/>
      </w:divBdr>
    </w:div>
    <w:div w:id="2054034023">
      <w:bodyDiv w:val="1"/>
      <w:marLeft w:val="0"/>
      <w:marRight w:val="0"/>
      <w:marTop w:val="0"/>
      <w:marBottom w:val="0"/>
      <w:divBdr>
        <w:top w:val="none" w:sz="0" w:space="0" w:color="auto"/>
        <w:left w:val="none" w:sz="0" w:space="0" w:color="auto"/>
        <w:bottom w:val="none" w:sz="0" w:space="0" w:color="auto"/>
        <w:right w:val="none" w:sz="0" w:space="0" w:color="auto"/>
      </w:divBdr>
    </w:div>
    <w:div w:id="2054189945">
      <w:bodyDiv w:val="1"/>
      <w:marLeft w:val="0"/>
      <w:marRight w:val="0"/>
      <w:marTop w:val="0"/>
      <w:marBottom w:val="0"/>
      <w:divBdr>
        <w:top w:val="none" w:sz="0" w:space="0" w:color="auto"/>
        <w:left w:val="none" w:sz="0" w:space="0" w:color="auto"/>
        <w:bottom w:val="none" w:sz="0" w:space="0" w:color="auto"/>
        <w:right w:val="none" w:sz="0" w:space="0" w:color="auto"/>
      </w:divBdr>
    </w:div>
    <w:div w:id="2054887050">
      <w:bodyDiv w:val="1"/>
      <w:marLeft w:val="0"/>
      <w:marRight w:val="0"/>
      <w:marTop w:val="0"/>
      <w:marBottom w:val="0"/>
      <w:divBdr>
        <w:top w:val="none" w:sz="0" w:space="0" w:color="auto"/>
        <w:left w:val="none" w:sz="0" w:space="0" w:color="auto"/>
        <w:bottom w:val="none" w:sz="0" w:space="0" w:color="auto"/>
        <w:right w:val="none" w:sz="0" w:space="0" w:color="auto"/>
      </w:divBdr>
    </w:div>
    <w:div w:id="2055229438">
      <w:bodyDiv w:val="1"/>
      <w:marLeft w:val="0"/>
      <w:marRight w:val="0"/>
      <w:marTop w:val="0"/>
      <w:marBottom w:val="0"/>
      <w:divBdr>
        <w:top w:val="none" w:sz="0" w:space="0" w:color="auto"/>
        <w:left w:val="none" w:sz="0" w:space="0" w:color="auto"/>
        <w:bottom w:val="none" w:sz="0" w:space="0" w:color="auto"/>
        <w:right w:val="none" w:sz="0" w:space="0" w:color="auto"/>
      </w:divBdr>
    </w:div>
    <w:div w:id="2056077764">
      <w:bodyDiv w:val="1"/>
      <w:marLeft w:val="0"/>
      <w:marRight w:val="0"/>
      <w:marTop w:val="0"/>
      <w:marBottom w:val="0"/>
      <w:divBdr>
        <w:top w:val="none" w:sz="0" w:space="0" w:color="auto"/>
        <w:left w:val="none" w:sz="0" w:space="0" w:color="auto"/>
        <w:bottom w:val="none" w:sz="0" w:space="0" w:color="auto"/>
        <w:right w:val="none" w:sz="0" w:space="0" w:color="auto"/>
      </w:divBdr>
    </w:div>
    <w:div w:id="2056078119">
      <w:bodyDiv w:val="1"/>
      <w:marLeft w:val="0"/>
      <w:marRight w:val="0"/>
      <w:marTop w:val="0"/>
      <w:marBottom w:val="0"/>
      <w:divBdr>
        <w:top w:val="none" w:sz="0" w:space="0" w:color="auto"/>
        <w:left w:val="none" w:sz="0" w:space="0" w:color="auto"/>
        <w:bottom w:val="none" w:sz="0" w:space="0" w:color="auto"/>
        <w:right w:val="none" w:sz="0" w:space="0" w:color="auto"/>
      </w:divBdr>
    </w:div>
    <w:div w:id="2056390053">
      <w:bodyDiv w:val="1"/>
      <w:marLeft w:val="0"/>
      <w:marRight w:val="0"/>
      <w:marTop w:val="0"/>
      <w:marBottom w:val="0"/>
      <w:divBdr>
        <w:top w:val="none" w:sz="0" w:space="0" w:color="auto"/>
        <w:left w:val="none" w:sz="0" w:space="0" w:color="auto"/>
        <w:bottom w:val="none" w:sz="0" w:space="0" w:color="auto"/>
        <w:right w:val="none" w:sz="0" w:space="0" w:color="auto"/>
      </w:divBdr>
    </w:div>
    <w:div w:id="2056419182">
      <w:bodyDiv w:val="1"/>
      <w:marLeft w:val="0"/>
      <w:marRight w:val="0"/>
      <w:marTop w:val="0"/>
      <w:marBottom w:val="0"/>
      <w:divBdr>
        <w:top w:val="none" w:sz="0" w:space="0" w:color="auto"/>
        <w:left w:val="none" w:sz="0" w:space="0" w:color="auto"/>
        <w:bottom w:val="none" w:sz="0" w:space="0" w:color="auto"/>
        <w:right w:val="none" w:sz="0" w:space="0" w:color="auto"/>
      </w:divBdr>
    </w:div>
    <w:div w:id="2057503747">
      <w:bodyDiv w:val="1"/>
      <w:marLeft w:val="0"/>
      <w:marRight w:val="0"/>
      <w:marTop w:val="0"/>
      <w:marBottom w:val="0"/>
      <w:divBdr>
        <w:top w:val="none" w:sz="0" w:space="0" w:color="auto"/>
        <w:left w:val="none" w:sz="0" w:space="0" w:color="auto"/>
        <w:bottom w:val="none" w:sz="0" w:space="0" w:color="auto"/>
        <w:right w:val="none" w:sz="0" w:space="0" w:color="auto"/>
      </w:divBdr>
    </w:div>
    <w:div w:id="2057897125">
      <w:bodyDiv w:val="1"/>
      <w:marLeft w:val="0"/>
      <w:marRight w:val="0"/>
      <w:marTop w:val="0"/>
      <w:marBottom w:val="0"/>
      <w:divBdr>
        <w:top w:val="none" w:sz="0" w:space="0" w:color="auto"/>
        <w:left w:val="none" w:sz="0" w:space="0" w:color="auto"/>
        <w:bottom w:val="none" w:sz="0" w:space="0" w:color="auto"/>
        <w:right w:val="none" w:sz="0" w:space="0" w:color="auto"/>
      </w:divBdr>
    </w:div>
    <w:div w:id="2058428200">
      <w:bodyDiv w:val="1"/>
      <w:marLeft w:val="0"/>
      <w:marRight w:val="0"/>
      <w:marTop w:val="0"/>
      <w:marBottom w:val="0"/>
      <w:divBdr>
        <w:top w:val="none" w:sz="0" w:space="0" w:color="auto"/>
        <w:left w:val="none" w:sz="0" w:space="0" w:color="auto"/>
        <w:bottom w:val="none" w:sz="0" w:space="0" w:color="auto"/>
        <w:right w:val="none" w:sz="0" w:space="0" w:color="auto"/>
      </w:divBdr>
    </w:div>
    <w:div w:id="2058771099">
      <w:bodyDiv w:val="1"/>
      <w:marLeft w:val="0"/>
      <w:marRight w:val="0"/>
      <w:marTop w:val="0"/>
      <w:marBottom w:val="0"/>
      <w:divBdr>
        <w:top w:val="none" w:sz="0" w:space="0" w:color="auto"/>
        <w:left w:val="none" w:sz="0" w:space="0" w:color="auto"/>
        <w:bottom w:val="none" w:sz="0" w:space="0" w:color="auto"/>
        <w:right w:val="none" w:sz="0" w:space="0" w:color="auto"/>
      </w:divBdr>
    </w:div>
    <w:div w:id="2059548553">
      <w:bodyDiv w:val="1"/>
      <w:marLeft w:val="0"/>
      <w:marRight w:val="0"/>
      <w:marTop w:val="0"/>
      <w:marBottom w:val="0"/>
      <w:divBdr>
        <w:top w:val="none" w:sz="0" w:space="0" w:color="auto"/>
        <w:left w:val="none" w:sz="0" w:space="0" w:color="auto"/>
        <w:bottom w:val="none" w:sz="0" w:space="0" w:color="auto"/>
        <w:right w:val="none" w:sz="0" w:space="0" w:color="auto"/>
      </w:divBdr>
    </w:div>
    <w:div w:id="2060547224">
      <w:bodyDiv w:val="1"/>
      <w:marLeft w:val="0"/>
      <w:marRight w:val="0"/>
      <w:marTop w:val="0"/>
      <w:marBottom w:val="0"/>
      <w:divBdr>
        <w:top w:val="none" w:sz="0" w:space="0" w:color="auto"/>
        <w:left w:val="none" w:sz="0" w:space="0" w:color="auto"/>
        <w:bottom w:val="none" w:sz="0" w:space="0" w:color="auto"/>
        <w:right w:val="none" w:sz="0" w:space="0" w:color="auto"/>
      </w:divBdr>
    </w:div>
    <w:div w:id="2060743562">
      <w:bodyDiv w:val="1"/>
      <w:marLeft w:val="0"/>
      <w:marRight w:val="0"/>
      <w:marTop w:val="0"/>
      <w:marBottom w:val="0"/>
      <w:divBdr>
        <w:top w:val="none" w:sz="0" w:space="0" w:color="auto"/>
        <w:left w:val="none" w:sz="0" w:space="0" w:color="auto"/>
        <w:bottom w:val="none" w:sz="0" w:space="0" w:color="auto"/>
        <w:right w:val="none" w:sz="0" w:space="0" w:color="auto"/>
      </w:divBdr>
    </w:div>
    <w:div w:id="2060855026">
      <w:bodyDiv w:val="1"/>
      <w:marLeft w:val="0"/>
      <w:marRight w:val="0"/>
      <w:marTop w:val="0"/>
      <w:marBottom w:val="0"/>
      <w:divBdr>
        <w:top w:val="none" w:sz="0" w:space="0" w:color="auto"/>
        <w:left w:val="none" w:sz="0" w:space="0" w:color="auto"/>
        <w:bottom w:val="none" w:sz="0" w:space="0" w:color="auto"/>
        <w:right w:val="none" w:sz="0" w:space="0" w:color="auto"/>
      </w:divBdr>
    </w:div>
    <w:div w:id="2060930291">
      <w:bodyDiv w:val="1"/>
      <w:marLeft w:val="0"/>
      <w:marRight w:val="0"/>
      <w:marTop w:val="0"/>
      <w:marBottom w:val="0"/>
      <w:divBdr>
        <w:top w:val="none" w:sz="0" w:space="0" w:color="auto"/>
        <w:left w:val="none" w:sz="0" w:space="0" w:color="auto"/>
        <w:bottom w:val="none" w:sz="0" w:space="0" w:color="auto"/>
        <w:right w:val="none" w:sz="0" w:space="0" w:color="auto"/>
      </w:divBdr>
    </w:div>
    <w:div w:id="2062097204">
      <w:bodyDiv w:val="1"/>
      <w:marLeft w:val="0"/>
      <w:marRight w:val="0"/>
      <w:marTop w:val="0"/>
      <w:marBottom w:val="0"/>
      <w:divBdr>
        <w:top w:val="none" w:sz="0" w:space="0" w:color="auto"/>
        <w:left w:val="none" w:sz="0" w:space="0" w:color="auto"/>
        <w:bottom w:val="none" w:sz="0" w:space="0" w:color="auto"/>
        <w:right w:val="none" w:sz="0" w:space="0" w:color="auto"/>
      </w:divBdr>
    </w:div>
    <w:div w:id="2062244650">
      <w:bodyDiv w:val="1"/>
      <w:marLeft w:val="0"/>
      <w:marRight w:val="0"/>
      <w:marTop w:val="0"/>
      <w:marBottom w:val="0"/>
      <w:divBdr>
        <w:top w:val="none" w:sz="0" w:space="0" w:color="auto"/>
        <w:left w:val="none" w:sz="0" w:space="0" w:color="auto"/>
        <w:bottom w:val="none" w:sz="0" w:space="0" w:color="auto"/>
        <w:right w:val="none" w:sz="0" w:space="0" w:color="auto"/>
      </w:divBdr>
    </w:div>
    <w:div w:id="2062508750">
      <w:bodyDiv w:val="1"/>
      <w:marLeft w:val="0"/>
      <w:marRight w:val="0"/>
      <w:marTop w:val="0"/>
      <w:marBottom w:val="0"/>
      <w:divBdr>
        <w:top w:val="none" w:sz="0" w:space="0" w:color="auto"/>
        <w:left w:val="none" w:sz="0" w:space="0" w:color="auto"/>
        <w:bottom w:val="none" w:sz="0" w:space="0" w:color="auto"/>
        <w:right w:val="none" w:sz="0" w:space="0" w:color="auto"/>
      </w:divBdr>
    </w:div>
    <w:div w:id="2063096801">
      <w:bodyDiv w:val="1"/>
      <w:marLeft w:val="0"/>
      <w:marRight w:val="0"/>
      <w:marTop w:val="0"/>
      <w:marBottom w:val="0"/>
      <w:divBdr>
        <w:top w:val="none" w:sz="0" w:space="0" w:color="auto"/>
        <w:left w:val="none" w:sz="0" w:space="0" w:color="auto"/>
        <w:bottom w:val="none" w:sz="0" w:space="0" w:color="auto"/>
        <w:right w:val="none" w:sz="0" w:space="0" w:color="auto"/>
      </w:divBdr>
    </w:div>
    <w:div w:id="2063290616">
      <w:bodyDiv w:val="1"/>
      <w:marLeft w:val="0"/>
      <w:marRight w:val="0"/>
      <w:marTop w:val="0"/>
      <w:marBottom w:val="0"/>
      <w:divBdr>
        <w:top w:val="none" w:sz="0" w:space="0" w:color="auto"/>
        <w:left w:val="none" w:sz="0" w:space="0" w:color="auto"/>
        <w:bottom w:val="none" w:sz="0" w:space="0" w:color="auto"/>
        <w:right w:val="none" w:sz="0" w:space="0" w:color="auto"/>
      </w:divBdr>
    </w:div>
    <w:div w:id="2063749347">
      <w:bodyDiv w:val="1"/>
      <w:marLeft w:val="0"/>
      <w:marRight w:val="0"/>
      <w:marTop w:val="0"/>
      <w:marBottom w:val="0"/>
      <w:divBdr>
        <w:top w:val="none" w:sz="0" w:space="0" w:color="auto"/>
        <w:left w:val="none" w:sz="0" w:space="0" w:color="auto"/>
        <w:bottom w:val="none" w:sz="0" w:space="0" w:color="auto"/>
        <w:right w:val="none" w:sz="0" w:space="0" w:color="auto"/>
      </w:divBdr>
    </w:div>
    <w:div w:id="2063863191">
      <w:bodyDiv w:val="1"/>
      <w:marLeft w:val="0"/>
      <w:marRight w:val="0"/>
      <w:marTop w:val="0"/>
      <w:marBottom w:val="0"/>
      <w:divBdr>
        <w:top w:val="none" w:sz="0" w:space="0" w:color="auto"/>
        <w:left w:val="none" w:sz="0" w:space="0" w:color="auto"/>
        <w:bottom w:val="none" w:sz="0" w:space="0" w:color="auto"/>
        <w:right w:val="none" w:sz="0" w:space="0" w:color="auto"/>
      </w:divBdr>
    </w:div>
    <w:div w:id="2064059288">
      <w:bodyDiv w:val="1"/>
      <w:marLeft w:val="0"/>
      <w:marRight w:val="0"/>
      <w:marTop w:val="0"/>
      <w:marBottom w:val="0"/>
      <w:divBdr>
        <w:top w:val="none" w:sz="0" w:space="0" w:color="auto"/>
        <w:left w:val="none" w:sz="0" w:space="0" w:color="auto"/>
        <w:bottom w:val="none" w:sz="0" w:space="0" w:color="auto"/>
        <w:right w:val="none" w:sz="0" w:space="0" w:color="auto"/>
      </w:divBdr>
    </w:div>
    <w:div w:id="2065057610">
      <w:bodyDiv w:val="1"/>
      <w:marLeft w:val="0"/>
      <w:marRight w:val="0"/>
      <w:marTop w:val="0"/>
      <w:marBottom w:val="0"/>
      <w:divBdr>
        <w:top w:val="none" w:sz="0" w:space="0" w:color="auto"/>
        <w:left w:val="none" w:sz="0" w:space="0" w:color="auto"/>
        <w:bottom w:val="none" w:sz="0" w:space="0" w:color="auto"/>
        <w:right w:val="none" w:sz="0" w:space="0" w:color="auto"/>
      </w:divBdr>
    </w:div>
    <w:div w:id="2065327445">
      <w:bodyDiv w:val="1"/>
      <w:marLeft w:val="0"/>
      <w:marRight w:val="0"/>
      <w:marTop w:val="0"/>
      <w:marBottom w:val="0"/>
      <w:divBdr>
        <w:top w:val="none" w:sz="0" w:space="0" w:color="auto"/>
        <w:left w:val="none" w:sz="0" w:space="0" w:color="auto"/>
        <w:bottom w:val="none" w:sz="0" w:space="0" w:color="auto"/>
        <w:right w:val="none" w:sz="0" w:space="0" w:color="auto"/>
      </w:divBdr>
    </w:div>
    <w:div w:id="2065565657">
      <w:bodyDiv w:val="1"/>
      <w:marLeft w:val="0"/>
      <w:marRight w:val="0"/>
      <w:marTop w:val="0"/>
      <w:marBottom w:val="0"/>
      <w:divBdr>
        <w:top w:val="none" w:sz="0" w:space="0" w:color="auto"/>
        <w:left w:val="none" w:sz="0" w:space="0" w:color="auto"/>
        <w:bottom w:val="none" w:sz="0" w:space="0" w:color="auto"/>
        <w:right w:val="none" w:sz="0" w:space="0" w:color="auto"/>
      </w:divBdr>
    </w:div>
    <w:div w:id="2065642976">
      <w:bodyDiv w:val="1"/>
      <w:marLeft w:val="0"/>
      <w:marRight w:val="0"/>
      <w:marTop w:val="0"/>
      <w:marBottom w:val="0"/>
      <w:divBdr>
        <w:top w:val="none" w:sz="0" w:space="0" w:color="auto"/>
        <w:left w:val="none" w:sz="0" w:space="0" w:color="auto"/>
        <w:bottom w:val="none" w:sz="0" w:space="0" w:color="auto"/>
        <w:right w:val="none" w:sz="0" w:space="0" w:color="auto"/>
      </w:divBdr>
    </w:div>
    <w:div w:id="2065718806">
      <w:bodyDiv w:val="1"/>
      <w:marLeft w:val="0"/>
      <w:marRight w:val="0"/>
      <w:marTop w:val="0"/>
      <w:marBottom w:val="0"/>
      <w:divBdr>
        <w:top w:val="none" w:sz="0" w:space="0" w:color="auto"/>
        <w:left w:val="none" w:sz="0" w:space="0" w:color="auto"/>
        <w:bottom w:val="none" w:sz="0" w:space="0" w:color="auto"/>
        <w:right w:val="none" w:sz="0" w:space="0" w:color="auto"/>
      </w:divBdr>
    </w:div>
    <w:div w:id="2066366032">
      <w:bodyDiv w:val="1"/>
      <w:marLeft w:val="0"/>
      <w:marRight w:val="0"/>
      <w:marTop w:val="0"/>
      <w:marBottom w:val="0"/>
      <w:divBdr>
        <w:top w:val="none" w:sz="0" w:space="0" w:color="auto"/>
        <w:left w:val="none" w:sz="0" w:space="0" w:color="auto"/>
        <w:bottom w:val="none" w:sz="0" w:space="0" w:color="auto"/>
        <w:right w:val="none" w:sz="0" w:space="0" w:color="auto"/>
      </w:divBdr>
    </w:div>
    <w:div w:id="2067072333">
      <w:bodyDiv w:val="1"/>
      <w:marLeft w:val="0"/>
      <w:marRight w:val="0"/>
      <w:marTop w:val="0"/>
      <w:marBottom w:val="0"/>
      <w:divBdr>
        <w:top w:val="none" w:sz="0" w:space="0" w:color="auto"/>
        <w:left w:val="none" w:sz="0" w:space="0" w:color="auto"/>
        <w:bottom w:val="none" w:sz="0" w:space="0" w:color="auto"/>
        <w:right w:val="none" w:sz="0" w:space="0" w:color="auto"/>
      </w:divBdr>
    </w:div>
    <w:div w:id="2067096920">
      <w:bodyDiv w:val="1"/>
      <w:marLeft w:val="0"/>
      <w:marRight w:val="0"/>
      <w:marTop w:val="0"/>
      <w:marBottom w:val="0"/>
      <w:divBdr>
        <w:top w:val="none" w:sz="0" w:space="0" w:color="auto"/>
        <w:left w:val="none" w:sz="0" w:space="0" w:color="auto"/>
        <w:bottom w:val="none" w:sz="0" w:space="0" w:color="auto"/>
        <w:right w:val="none" w:sz="0" w:space="0" w:color="auto"/>
      </w:divBdr>
    </w:div>
    <w:div w:id="2067364573">
      <w:bodyDiv w:val="1"/>
      <w:marLeft w:val="0"/>
      <w:marRight w:val="0"/>
      <w:marTop w:val="0"/>
      <w:marBottom w:val="0"/>
      <w:divBdr>
        <w:top w:val="none" w:sz="0" w:space="0" w:color="auto"/>
        <w:left w:val="none" w:sz="0" w:space="0" w:color="auto"/>
        <w:bottom w:val="none" w:sz="0" w:space="0" w:color="auto"/>
        <w:right w:val="none" w:sz="0" w:space="0" w:color="auto"/>
      </w:divBdr>
    </w:div>
    <w:div w:id="2067796512">
      <w:bodyDiv w:val="1"/>
      <w:marLeft w:val="0"/>
      <w:marRight w:val="0"/>
      <w:marTop w:val="0"/>
      <w:marBottom w:val="0"/>
      <w:divBdr>
        <w:top w:val="none" w:sz="0" w:space="0" w:color="auto"/>
        <w:left w:val="none" w:sz="0" w:space="0" w:color="auto"/>
        <w:bottom w:val="none" w:sz="0" w:space="0" w:color="auto"/>
        <w:right w:val="none" w:sz="0" w:space="0" w:color="auto"/>
      </w:divBdr>
    </w:div>
    <w:div w:id="2068145339">
      <w:bodyDiv w:val="1"/>
      <w:marLeft w:val="0"/>
      <w:marRight w:val="0"/>
      <w:marTop w:val="0"/>
      <w:marBottom w:val="0"/>
      <w:divBdr>
        <w:top w:val="none" w:sz="0" w:space="0" w:color="auto"/>
        <w:left w:val="none" w:sz="0" w:space="0" w:color="auto"/>
        <w:bottom w:val="none" w:sz="0" w:space="0" w:color="auto"/>
        <w:right w:val="none" w:sz="0" w:space="0" w:color="auto"/>
      </w:divBdr>
    </w:div>
    <w:div w:id="2069839113">
      <w:bodyDiv w:val="1"/>
      <w:marLeft w:val="0"/>
      <w:marRight w:val="0"/>
      <w:marTop w:val="0"/>
      <w:marBottom w:val="0"/>
      <w:divBdr>
        <w:top w:val="none" w:sz="0" w:space="0" w:color="auto"/>
        <w:left w:val="none" w:sz="0" w:space="0" w:color="auto"/>
        <w:bottom w:val="none" w:sz="0" w:space="0" w:color="auto"/>
        <w:right w:val="none" w:sz="0" w:space="0" w:color="auto"/>
      </w:divBdr>
    </w:div>
    <w:div w:id="2070109685">
      <w:bodyDiv w:val="1"/>
      <w:marLeft w:val="0"/>
      <w:marRight w:val="0"/>
      <w:marTop w:val="0"/>
      <w:marBottom w:val="0"/>
      <w:divBdr>
        <w:top w:val="none" w:sz="0" w:space="0" w:color="auto"/>
        <w:left w:val="none" w:sz="0" w:space="0" w:color="auto"/>
        <w:bottom w:val="none" w:sz="0" w:space="0" w:color="auto"/>
        <w:right w:val="none" w:sz="0" w:space="0" w:color="auto"/>
      </w:divBdr>
    </w:div>
    <w:div w:id="2070180151">
      <w:bodyDiv w:val="1"/>
      <w:marLeft w:val="0"/>
      <w:marRight w:val="0"/>
      <w:marTop w:val="0"/>
      <w:marBottom w:val="0"/>
      <w:divBdr>
        <w:top w:val="none" w:sz="0" w:space="0" w:color="auto"/>
        <w:left w:val="none" w:sz="0" w:space="0" w:color="auto"/>
        <w:bottom w:val="none" w:sz="0" w:space="0" w:color="auto"/>
        <w:right w:val="none" w:sz="0" w:space="0" w:color="auto"/>
      </w:divBdr>
    </w:div>
    <w:div w:id="2070417301">
      <w:bodyDiv w:val="1"/>
      <w:marLeft w:val="0"/>
      <w:marRight w:val="0"/>
      <w:marTop w:val="0"/>
      <w:marBottom w:val="0"/>
      <w:divBdr>
        <w:top w:val="none" w:sz="0" w:space="0" w:color="auto"/>
        <w:left w:val="none" w:sz="0" w:space="0" w:color="auto"/>
        <w:bottom w:val="none" w:sz="0" w:space="0" w:color="auto"/>
        <w:right w:val="none" w:sz="0" w:space="0" w:color="auto"/>
      </w:divBdr>
    </w:div>
    <w:div w:id="2071145181">
      <w:bodyDiv w:val="1"/>
      <w:marLeft w:val="0"/>
      <w:marRight w:val="0"/>
      <w:marTop w:val="0"/>
      <w:marBottom w:val="0"/>
      <w:divBdr>
        <w:top w:val="none" w:sz="0" w:space="0" w:color="auto"/>
        <w:left w:val="none" w:sz="0" w:space="0" w:color="auto"/>
        <w:bottom w:val="none" w:sz="0" w:space="0" w:color="auto"/>
        <w:right w:val="none" w:sz="0" w:space="0" w:color="auto"/>
      </w:divBdr>
    </w:div>
    <w:div w:id="2071345646">
      <w:bodyDiv w:val="1"/>
      <w:marLeft w:val="0"/>
      <w:marRight w:val="0"/>
      <w:marTop w:val="0"/>
      <w:marBottom w:val="0"/>
      <w:divBdr>
        <w:top w:val="none" w:sz="0" w:space="0" w:color="auto"/>
        <w:left w:val="none" w:sz="0" w:space="0" w:color="auto"/>
        <w:bottom w:val="none" w:sz="0" w:space="0" w:color="auto"/>
        <w:right w:val="none" w:sz="0" w:space="0" w:color="auto"/>
      </w:divBdr>
    </w:div>
    <w:div w:id="2071727648">
      <w:bodyDiv w:val="1"/>
      <w:marLeft w:val="0"/>
      <w:marRight w:val="0"/>
      <w:marTop w:val="0"/>
      <w:marBottom w:val="0"/>
      <w:divBdr>
        <w:top w:val="none" w:sz="0" w:space="0" w:color="auto"/>
        <w:left w:val="none" w:sz="0" w:space="0" w:color="auto"/>
        <w:bottom w:val="none" w:sz="0" w:space="0" w:color="auto"/>
        <w:right w:val="none" w:sz="0" w:space="0" w:color="auto"/>
      </w:divBdr>
    </w:div>
    <w:div w:id="2072078663">
      <w:bodyDiv w:val="1"/>
      <w:marLeft w:val="0"/>
      <w:marRight w:val="0"/>
      <w:marTop w:val="0"/>
      <w:marBottom w:val="0"/>
      <w:divBdr>
        <w:top w:val="none" w:sz="0" w:space="0" w:color="auto"/>
        <w:left w:val="none" w:sz="0" w:space="0" w:color="auto"/>
        <w:bottom w:val="none" w:sz="0" w:space="0" w:color="auto"/>
        <w:right w:val="none" w:sz="0" w:space="0" w:color="auto"/>
      </w:divBdr>
    </w:div>
    <w:div w:id="2072189751">
      <w:bodyDiv w:val="1"/>
      <w:marLeft w:val="0"/>
      <w:marRight w:val="0"/>
      <w:marTop w:val="0"/>
      <w:marBottom w:val="0"/>
      <w:divBdr>
        <w:top w:val="none" w:sz="0" w:space="0" w:color="auto"/>
        <w:left w:val="none" w:sz="0" w:space="0" w:color="auto"/>
        <w:bottom w:val="none" w:sz="0" w:space="0" w:color="auto"/>
        <w:right w:val="none" w:sz="0" w:space="0" w:color="auto"/>
      </w:divBdr>
    </w:div>
    <w:div w:id="2072266266">
      <w:bodyDiv w:val="1"/>
      <w:marLeft w:val="0"/>
      <w:marRight w:val="0"/>
      <w:marTop w:val="0"/>
      <w:marBottom w:val="0"/>
      <w:divBdr>
        <w:top w:val="none" w:sz="0" w:space="0" w:color="auto"/>
        <w:left w:val="none" w:sz="0" w:space="0" w:color="auto"/>
        <w:bottom w:val="none" w:sz="0" w:space="0" w:color="auto"/>
        <w:right w:val="none" w:sz="0" w:space="0" w:color="auto"/>
      </w:divBdr>
    </w:div>
    <w:div w:id="2072535216">
      <w:bodyDiv w:val="1"/>
      <w:marLeft w:val="0"/>
      <w:marRight w:val="0"/>
      <w:marTop w:val="0"/>
      <w:marBottom w:val="0"/>
      <w:divBdr>
        <w:top w:val="none" w:sz="0" w:space="0" w:color="auto"/>
        <w:left w:val="none" w:sz="0" w:space="0" w:color="auto"/>
        <w:bottom w:val="none" w:sz="0" w:space="0" w:color="auto"/>
        <w:right w:val="none" w:sz="0" w:space="0" w:color="auto"/>
      </w:divBdr>
    </w:div>
    <w:div w:id="2072578596">
      <w:bodyDiv w:val="1"/>
      <w:marLeft w:val="0"/>
      <w:marRight w:val="0"/>
      <w:marTop w:val="0"/>
      <w:marBottom w:val="0"/>
      <w:divBdr>
        <w:top w:val="none" w:sz="0" w:space="0" w:color="auto"/>
        <w:left w:val="none" w:sz="0" w:space="0" w:color="auto"/>
        <w:bottom w:val="none" w:sz="0" w:space="0" w:color="auto"/>
        <w:right w:val="none" w:sz="0" w:space="0" w:color="auto"/>
      </w:divBdr>
    </w:div>
    <w:div w:id="2072732150">
      <w:bodyDiv w:val="1"/>
      <w:marLeft w:val="0"/>
      <w:marRight w:val="0"/>
      <w:marTop w:val="0"/>
      <w:marBottom w:val="0"/>
      <w:divBdr>
        <w:top w:val="none" w:sz="0" w:space="0" w:color="auto"/>
        <w:left w:val="none" w:sz="0" w:space="0" w:color="auto"/>
        <w:bottom w:val="none" w:sz="0" w:space="0" w:color="auto"/>
        <w:right w:val="none" w:sz="0" w:space="0" w:color="auto"/>
      </w:divBdr>
    </w:div>
    <w:div w:id="2072996040">
      <w:bodyDiv w:val="1"/>
      <w:marLeft w:val="0"/>
      <w:marRight w:val="0"/>
      <w:marTop w:val="0"/>
      <w:marBottom w:val="0"/>
      <w:divBdr>
        <w:top w:val="none" w:sz="0" w:space="0" w:color="auto"/>
        <w:left w:val="none" w:sz="0" w:space="0" w:color="auto"/>
        <w:bottom w:val="none" w:sz="0" w:space="0" w:color="auto"/>
        <w:right w:val="none" w:sz="0" w:space="0" w:color="auto"/>
      </w:divBdr>
    </w:div>
    <w:div w:id="2073235724">
      <w:bodyDiv w:val="1"/>
      <w:marLeft w:val="0"/>
      <w:marRight w:val="0"/>
      <w:marTop w:val="0"/>
      <w:marBottom w:val="0"/>
      <w:divBdr>
        <w:top w:val="none" w:sz="0" w:space="0" w:color="auto"/>
        <w:left w:val="none" w:sz="0" w:space="0" w:color="auto"/>
        <w:bottom w:val="none" w:sz="0" w:space="0" w:color="auto"/>
        <w:right w:val="none" w:sz="0" w:space="0" w:color="auto"/>
      </w:divBdr>
    </w:div>
    <w:div w:id="2073576541">
      <w:bodyDiv w:val="1"/>
      <w:marLeft w:val="0"/>
      <w:marRight w:val="0"/>
      <w:marTop w:val="0"/>
      <w:marBottom w:val="0"/>
      <w:divBdr>
        <w:top w:val="none" w:sz="0" w:space="0" w:color="auto"/>
        <w:left w:val="none" w:sz="0" w:space="0" w:color="auto"/>
        <w:bottom w:val="none" w:sz="0" w:space="0" w:color="auto"/>
        <w:right w:val="none" w:sz="0" w:space="0" w:color="auto"/>
      </w:divBdr>
    </w:div>
    <w:div w:id="2073578912">
      <w:bodyDiv w:val="1"/>
      <w:marLeft w:val="0"/>
      <w:marRight w:val="0"/>
      <w:marTop w:val="0"/>
      <w:marBottom w:val="0"/>
      <w:divBdr>
        <w:top w:val="none" w:sz="0" w:space="0" w:color="auto"/>
        <w:left w:val="none" w:sz="0" w:space="0" w:color="auto"/>
        <w:bottom w:val="none" w:sz="0" w:space="0" w:color="auto"/>
        <w:right w:val="none" w:sz="0" w:space="0" w:color="auto"/>
      </w:divBdr>
    </w:div>
    <w:div w:id="2073766251">
      <w:bodyDiv w:val="1"/>
      <w:marLeft w:val="0"/>
      <w:marRight w:val="0"/>
      <w:marTop w:val="0"/>
      <w:marBottom w:val="0"/>
      <w:divBdr>
        <w:top w:val="none" w:sz="0" w:space="0" w:color="auto"/>
        <w:left w:val="none" w:sz="0" w:space="0" w:color="auto"/>
        <w:bottom w:val="none" w:sz="0" w:space="0" w:color="auto"/>
        <w:right w:val="none" w:sz="0" w:space="0" w:color="auto"/>
      </w:divBdr>
    </w:div>
    <w:div w:id="2074354319">
      <w:bodyDiv w:val="1"/>
      <w:marLeft w:val="0"/>
      <w:marRight w:val="0"/>
      <w:marTop w:val="0"/>
      <w:marBottom w:val="0"/>
      <w:divBdr>
        <w:top w:val="none" w:sz="0" w:space="0" w:color="auto"/>
        <w:left w:val="none" w:sz="0" w:space="0" w:color="auto"/>
        <w:bottom w:val="none" w:sz="0" w:space="0" w:color="auto"/>
        <w:right w:val="none" w:sz="0" w:space="0" w:color="auto"/>
      </w:divBdr>
    </w:div>
    <w:div w:id="2074424027">
      <w:bodyDiv w:val="1"/>
      <w:marLeft w:val="0"/>
      <w:marRight w:val="0"/>
      <w:marTop w:val="0"/>
      <w:marBottom w:val="0"/>
      <w:divBdr>
        <w:top w:val="none" w:sz="0" w:space="0" w:color="auto"/>
        <w:left w:val="none" w:sz="0" w:space="0" w:color="auto"/>
        <w:bottom w:val="none" w:sz="0" w:space="0" w:color="auto"/>
        <w:right w:val="none" w:sz="0" w:space="0" w:color="auto"/>
      </w:divBdr>
    </w:div>
    <w:div w:id="2075348286">
      <w:bodyDiv w:val="1"/>
      <w:marLeft w:val="0"/>
      <w:marRight w:val="0"/>
      <w:marTop w:val="0"/>
      <w:marBottom w:val="0"/>
      <w:divBdr>
        <w:top w:val="none" w:sz="0" w:space="0" w:color="auto"/>
        <w:left w:val="none" w:sz="0" w:space="0" w:color="auto"/>
        <w:bottom w:val="none" w:sz="0" w:space="0" w:color="auto"/>
        <w:right w:val="none" w:sz="0" w:space="0" w:color="auto"/>
      </w:divBdr>
    </w:div>
    <w:div w:id="2075662150">
      <w:bodyDiv w:val="1"/>
      <w:marLeft w:val="0"/>
      <w:marRight w:val="0"/>
      <w:marTop w:val="0"/>
      <w:marBottom w:val="0"/>
      <w:divBdr>
        <w:top w:val="none" w:sz="0" w:space="0" w:color="auto"/>
        <w:left w:val="none" w:sz="0" w:space="0" w:color="auto"/>
        <w:bottom w:val="none" w:sz="0" w:space="0" w:color="auto"/>
        <w:right w:val="none" w:sz="0" w:space="0" w:color="auto"/>
      </w:divBdr>
    </w:div>
    <w:div w:id="2076707552">
      <w:bodyDiv w:val="1"/>
      <w:marLeft w:val="0"/>
      <w:marRight w:val="0"/>
      <w:marTop w:val="0"/>
      <w:marBottom w:val="0"/>
      <w:divBdr>
        <w:top w:val="none" w:sz="0" w:space="0" w:color="auto"/>
        <w:left w:val="none" w:sz="0" w:space="0" w:color="auto"/>
        <w:bottom w:val="none" w:sz="0" w:space="0" w:color="auto"/>
        <w:right w:val="none" w:sz="0" w:space="0" w:color="auto"/>
      </w:divBdr>
    </w:div>
    <w:div w:id="2076775286">
      <w:bodyDiv w:val="1"/>
      <w:marLeft w:val="0"/>
      <w:marRight w:val="0"/>
      <w:marTop w:val="0"/>
      <w:marBottom w:val="0"/>
      <w:divBdr>
        <w:top w:val="none" w:sz="0" w:space="0" w:color="auto"/>
        <w:left w:val="none" w:sz="0" w:space="0" w:color="auto"/>
        <w:bottom w:val="none" w:sz="0" w:space="0" w:color="auto"/>
        <w:right w:val="none" w:sz="0" w:space="0" w:color="auto"/>
      </w:divBdr>
    </w:div>
    <w:div w:id="2077580592">
      <w:bodyDiv w:val="1"/>
      <w:marLeft w:val="0"/>
      <w:marRight w:val="0"/>
      <w:marTop w:val="0"/>
      <w:marBottom w:val="0"/>
      <w:divBdr>
        <w:top w:val="none" w:sz="0" w:space="0" w:color="auto"/>
        <w:left w:val="none" w:sz="0" w:space="0" w:color="auto"/>
        <w:bottom w:val="none" w:sz="0" w:space="0" w:color="auto"/>
        <w:right w:val="none" w:sz="0" w:space="0" w:color="auto"/>
      </w:divBdr>
    </w:div>
    <w:div w:id="2077631336">
      <w:bodyDiv w:val="1"/>
      <w:marLeft w:val="0"/>
      <w:marRight w:val="0"/>
      <w:marTop w:val="0"/>
      <w:marBottom w:val="0"/>
      <w:divBdr>
        <w:top w:val="none" w:sz="0" w:space="0" w:color="auto"/>
        <w:left w:val="none" w:sz="0" w:space="0" w:color="auto"/>
        <w:bottom w:val="none" w:sz="0" w:space="0" w:color="auto"/>
        <w:right w:val="none" w:sz="0" w:space="0" w:color="auto"/>
      </w:divBdr>
    </w:div>
    <w:div w:id="2077891829">
      <w:bodyDiv w:val="1"/>
      <w:marLeft w:val="0"/>
      <w:marRight w:val="0"/>
      <w:marTop w:val="0"/>
      <w:marBottom w:val="0"/>
      <w:divBdr>
        <w:top w:val="none" w:sz="0" w:space="0" w:color="auto"/>
        <w:left w:val="none" w:sz="0" w:space="0" w:color="auto"/>
        <w:bottom w:val="none" w:sz="0" w:space="0" w:color="auto"/>
        <w:right w:val="none" w:sz="0" w:space="0" w:color="auto"/>
      </w:divBdr>
    </w:div>
    <w:div w:id="2077895955">
      <w:bodyDiv w:val="1"/>
      <w:marLeft w:val="0"/>
      <w:marRight w:val="0"/>
      <w:marTop w:val="0"/>
      <w:marBottom w:val="0"/>
      <w:divBdr>
        <w:top w:val="none" w:sz="0" w:space="0" w:color="auto"/>
        <w:left w:val="none" w:sz="0" w:space="0" w:color="auto"/>
        <w:bottom w:val="none" w:sz="0" w:space="0" w:color="auto"/>
        <w:right w:val="none" w:sz="0" w:space="0" w:color="auto"/>
      </w:divBdr>
    </w:div>
    <w:div w:id="2078435055">
      <w:bodyDiv w:val="1"/>
      <w:marLeft w:val="0"/>
      <w:marRight w:val="0"/>
      <w:marTop w:val="0"/>
      <w:marBottom w:val="0"/>
      <w:divBdr>
        <w:top w:val="none" w:sz="0" w:space="0" w:color="auto"/>
        <w:left w:val="none" w:sz="0" w:space="0" w:color="auto"/>
        <w:bottom w:val="none" w:sz="0" w:space="0" w:color="auto"/>
        <w:right w:val="none" w:sz="0" w:space="0" w:color="auto"/>
      </w:divBdr>
    </w:div>
    <w:div w:id="2079161584">
      <w:bodyDiv w:val="1"/>
      <w:marLeft w:val="0"/>
      <w:marRight w:val="0"/>
      <w:marTop w:val="0"/>
      <w:marBottom w:val="0"/>
      <w:divBdr>
        <w:top w:val="none" w:sz="0" w:space="0" w:color="auto"/>
        <w:left w:val="none" w:sz="0" w:space="0" w:color="auto"/>
        <w:bottom w:val="none" w:sz="0" w:space="0" w:color="auto"/>
        <w:right w:val="none" w:sz="0" w:space="0" w:color="auto"/>
      </w:divBdr>
    </w:div>
    <w:div w:id="2079209163">
      <w:bodyDiv w:val="1"/>
      <w:marLeft w:val="0"/>
      <w:marRight w:val="0"/>
      <w:marTop w:val="0"/>
      <w:marBottom w:val="0"/>
      <w:divBdr>
        <w:top w:val="none" w:sz="0" w:space="0" w:color="auto"/>
        <w:left w:val="none" w:sz="0" w:space="0" w:color="auto"/>
        <w:bottom w:val="none" w:sz="0" w:space="0" w:color="auto"/>
        <w:right w:val="none" w:sz="0" w:space="0" w:color="auto"/>
      </w:divBdr>
    </w:div>
    <w:div w:id="2081051075">
      <w:bodyDiv w:val="1"/>
      <w:marLeft w:val="0"/>
      <w:marRight w:val="0"/>
      <w:marTop w:val="0"/>
      <w:marBottom w:val="0"/>
      <w:divBdr>
        <w:top w:val="none" w:sz="0" w:space="0" w:color="auto"/>
        <w:left w:val="none" w:sz="0" w:space="0" w:color="auto"/>
        <w:bottom w:val="none" w:sz="0" w:space="0" w:color="auto"/>
        <w:right w:val="none" w:sz="0" w:space="0" w:color="auto"/>
      </w:divBdr>
    </w:div>
    <w:div w:id="2081637547">
      <w:bodyDiv w:val="1"/>
      <w:marLeft w:val="0"/>
      <w:marRight w:val="0"/>
      <w:marTop w:val="0"/>
      <w:marBottom w:val="0"/>
      <w:divBdr>
        <w:top w:val="none" w:sz="0" w:space="0" w:color="auto"/>
        <w:left w:val="none" w:sz="0" w:space="0" w:color="auto"/>
        <w:bottom w:val="none" w:sz="0" w:space="0" w:color="auto"/>
        <w:right w:val="none" w:sz="0" w:space="0" w:color="auto"/>
      </w:divBdr>
    </w:div>
    <w:div w:id="2081706655">
      <w:bodyDiv w:val="1"/>
      <w:marLeft w:val="0"/>
      <w:marRight w:val="0"/>
      <w:marTop w:val="0"/>
      <w:marBottom w:val="0"/>
      <w:divBdr>
        <w:top w:val="none" w:sz="0" w:space="0" w:color="auto"/>
        <w:left w:val="none" w:sz="0" w:space="0" w:color="auto"/>
        <w:bottom w:val="none" w:sz="0" w:space="0" w:color="auto"/>
        <w:right w:val="none" w:sz="0" w:space="0" w:color="auto"/>
      </w:divBdr>
    </w:div>
    <w:div w:id="2082286221">
      <w:bodyDiv w:val="1"/>
      <w:marLeft w:val="0"/>
      <w:marRight w:val="0"/>
      <w:marTop w:val="0"/>
      <w:marBottom w:val="0"/>
      <w:divBdr>
        <w:top w:val="none" w:sz="0" w:space="0" w:color="auto"/>
        <w:left w:val="none" w:sz="0" w:space="0" w:color="auto"/>
        <w:bottom w:val="none" w:sz="0" w:space="0" w:color="auto"/>
        <w:right w:val="none" w:sz="0" w:space="0" w:color="auto"/>
      </w:divBdr>
    </w:div>
    <w:div w:id="2082287851">
      <w:bodyDiv w:val="1"/>
      <w:marLeft w:val="0"/>
      <w:marRight w:val="0"/>
      <w:marTop w:val="0"/>
      <w:marBottom w:val="0"/>
      <w:divBdr>
        <w:top w:val="none" w:sz="0" w:space="0" w:color="auto"/>
        <w:left w:val="none" w:sz="0" w:space="0" w:color="auto"/>
        <w:bottom w:val="none" w:sz="0" w:space="0" w:color="auto"/>
        <w:right w:val="none" w:sz="0" w:space="0" w:color="auto"/>
      </w:divBdr>
    </w:div>
    <w:div w:id="2082679525">
      <w:bodyDiv w:val="1"/>
      <w:marLeft w:val="0"/>
      <w:marRight w:val="0"/>
      <w:marTop w:val="0"/>
      <w:marBottom w:val="0"/>
      <w:divBdr>
        <w:top w:val="none" w:sz="0" w:space="0" w:color="auto"/>
        <w:left w:val="none" w:sz="0" w:space="0" w:color="auto"/>
        <w:bottom w:val="none" w:sz="0" w:space="0" w:color="auto"/>
        <w:right w:val="none" w:sz="0" w:space="0" w:color="auto"/>
      </w:divBdr>
    </w:div>
    <w:div w:id="2083721396">
      <w:bodyDiv w:val="1"/>
      <w:marLeft w:val="0"/>
      <w:marRight w:val="0"/>
      <w:marTop w:val="0"/>
      <w:marBottom w:val="0"/>
      <w:divBdr>
        <w:top w:val="none" w:sz="0" w:space="0" w:color="auto"/>
        <w:left w:val="none" w:sz="0" w:space="0" w:color="auto"/>
        <w:bottom w:val="none" w:sz="0" w:space="0" w:color="auto"/>
        <w:right w:val="none" w:sz="0" w:space="0" w:color="auto"/>
      </w:divBdr>
    </w:div>
    <w:div w:id="2084138374">
      <w:bodyDiv w:val="1"/>
      <w:marLeft w:val="0"/>
      <w:marRight w:val="0"/>
      <w:marTop w:val="0"/>
      <w:marBottom w:val="0"/>
      <w:divBdr>
        <w:top w:val="none" w:sz="0" w:space="0" w:color="auto"/>
        <w:left w:val="none" w:sz="0" w:space="0" w:color="auto"/>
        <w:bottom w:val="none" w:sz="0" w:space="0" w:color="auto"/>
        <w:right w:val="none" w:sz="0" w:space="0" w:color="auto"/>
      </w:divBdr>
    </w:div>
    <w:div w:id="2085685096">
      <w:bodyDiv w:val="1"/>
      <w:marLeft w:val="0"/>
      <w:marRight w:val="0"/>
      <w:marTop w:val="0"/>
      <w:marBottom w:val="0"/>
      <w:divBdr>
        <w:top w:val="none" w:sz="0" w:space="0" w:color="auto"/>
        <w:left w:val="none" w:sz="0" w:space="0" w:color="auto"/>
        <w:bottom w:val="none" w:sz="0" w:space="0" w:color="auto"/>
        <w:right w:val="none" w:sz="0" w:space="0" w:color="auto"/>
      </w:divBdr>
    </w:div>
    <w:div w:id="2085754624">
      <w:bodyDiv w:val="1"/>
      <w:marLeft w:val="0"/>
      <w:marRight w:val="0"/>
      <w:marTop w:val="0"/>
      <w:marBottom w:val="0"/>
      <w:divBdr>
        <w:top w:val="none" w:sz="0" w:space="0" w:color="auto"/>
        <w:left w:val="none" w:sz="0" w:space="0" w:color="auto"/>
        <w:bottom w:val="none" w:sz="0" w:space="0" w:color="auto"/>
        <w:right w:val="none" w:sz="0" w:space="0" w:color="auto"/>
      </w:divBdr>
    </w:div>
    <w:div w:id="2086343240">
      <w:bodyDiv w:val="1"/>
      <w:marLeft w:val="0"/>
      <w:marRight w:val="0"/>
      <w:marTop w:val="0"/>
      <w:marBottom w:val="0"/>
      <w:divBdr>
        <w:top w:val="none" w:sz="0" w:space="0" w:color="auto"/>
        <w:left w:val="none" w:sz="0" w:space="0" w:color="auto"/>
        <w:bottom w:val="none" w:sz="0" w:space="0" w:color="auto"/>
        <w:right w:val="none" w:sz="0" w:space="0" w:color="auto"/>
      </w:divBdr>
    </w:div>
    <w:div w:id="2087025081">
      <w:bodyDiv w:val="1"/>
      <w:marLeft w:val="0"/>
      <w:marRight w:val="0"/>
      <w:marTop w:val="0"/>
      <w:marBottom w:val="0"/>
      <w:divBdr>
        <w:top w:val="none" w:sz="0" w:space="0" w:color="auto"/>
        <w:left w:val="none" w:sz="0" w:space="0" w:color="auto"/>
        <w:bottom w:val="none" w:sz="0" w:space="0" w:color="auto"/>
        <w:right w:val="none" w:sz="0" w:space="0" w:color="auto"/>
      </w:divBdr>
    </w:div>
    <w:div w:id="2088264732">
      <w:bodyDiv w:val="1"/>
      <w:marLeft w:val="0"/>
      <w:marRight w:val="0"/>
      <w:marTop w:val="0"/>
      <w:marBottom w:val="0"/>
      <w:divBdr>
        <w:top w:val="none" w:sz="0" w:space="0" w:color="auto"/>
        <w:left w:val="none" w:sz="0" w:space="0" w:color="auto"/>
        <w:bottom w:val="none" w:sz="0" w:space="0" w:color="auto"/>
        <w:right w:val="none" w:sz="0" w:space="0" w:color="auto"/>
      </w:divBdr>
    </w:div>
    <w:div w:id="2088839313">
      <w:bodyDiv w:val="1"/>
      <w:marLeft w:val="0"/>
      <w:marRight w:val="0"/>
      <w:marTop w:val="0"/>
      <w:marBottom w:val="0"/>
      <w:divBdr>
        <w:top w:val="none" w:sz="0" w:space="0" w:color="auto"/>
        <w:left w:val="none" w:sz="0" w:space="0" w:color="auto"/>
        <w:bottom w:val="none" w:sz="0" w:space="0" w:color="auto"/>
        <w:right w:val="none" w:sz="0" w:space="0" w:color="auto"/>
      </w:divBdr>
    </w:div>
    <w:div w:id="2089030797">
      <w:bodyDiv w:val="1"/>
      <w:marLeft w:val="0"/>
      <w:marRight w:val="0"/>
      <w:marTop w:val="0"/>
      <w:marBottom w:val="0"/>
      <w:divBdr>
        <w:top w:val="none" w:sz="0" w:space="0" w:color="auto"/>
        <w:left w:val="none" w:sz="0" w:space="0" w:color="auto"/>
        <w:bottom w:val="none" w:sz="0" w:space="0" w:color="auto"/>
        <w:right w:val="none" w:sz="0" w:space="0" w:color="auto"/>
      </w:divBdr>
    </w:div>
    <w:div w:id="2089110748">
      <w:bodyDiv w:val="1"/>
      <w:marLeft w:val="0"/>
      <w:marRight w:val="0"/>
      <w:marTop w:val="0"/>
      <w:marBottom w:val="0"/>
      <w:divBdr>
        <w:top w:val="none" w:sz="0" w:space="0" w:color="auto"/>
        <w:left w:val="none" w:sz="0" w:space="0" w:color="auto"/>
        <w:bottom w:val="none" w:sz="0" w:space="0" w:color="auto"/>
        <w:right w:val="none" w:sz="0" w:space="0" w:color="auto"/>
      </w:divBdr>
    </w:div>
    <w:div w:id="2089955619">
      <w:bodyDiv w:val="1"/>
      <w:marLeft w:val="0"/>
      <w:marRight w:val="0"/>
      <w:marTop w:val="0"/>
      <w:marBottom w:val="0"/>
      <w:divBdr>
        <w:top w:val="none" w:sz="0" w:space="0" w:color="auto"/>
        <w:left w:val="none" w:sz="0" w:space="0" w:color="auto"/>
        <w:bottom w:val="none" w:sz="0" w:space="0" w:color="auto"/>
        <w:right w:val="none" w:sz="0" w:space="0" w:color="auto"/>
      </w:divBdr>
    </w:div>
    <w:div w:id="2090612810">
      <w:bodyDiv w:val="1"/>
      <w:marLeft w:val="0"/>
      <w:marRight w:val="0"/>
      <w:marTop w:val="0"/>
      <w:marBottom w:val="0"/>
      <w:divBdr>
        <w:top w:val="none" w:sz="0" w:space="0" w:color="auto"/>
        <w:left w:val="none" w:sz="0" w:space="0" w:color="auto"/>
        <w:bottom w:val="none" w:sz="0" w:space="0" w:color="auto"/>
        <w:right w:val="none" w:sz="0" w:space="0" w:color="auto"/>
      </w:divBdr>
    </w:div>
    <w:div w:id="2090879292">
      <w:bodyDiv w:val="1"/>
      <w:marLeft w:val="0"/>
      <w:marRight w:val="0"/>
      <w:marTop w:val="0"/>
      <w:marBottom w:val="0"/>
      <w:divBdr>
        <w:top w:val="none" w:sz="0" w:space="0" w:color="auto"/>
        <w:left w:val="none" w:sz="0" w:space="0" w:color="auto"/>
        <w:bottom w:val="none" w:sz="0" w:space="0" w:color="auto"/>
        <w:right w:val="none" w:sz="0" w:space="0" w:color="auto"/>
      </w:divBdr>
    </w:div>
    <w:div w:id="2090955338">
      <w:bodyDiv w:val="1"/>
      <w:marLeft w:val="0"/>
      <w:marRight w:val="0"/>
      <w:marTop w:val="0"/>
      <w:marBottom w:val="0"/>
      <w:divBdr>
        <w:top w:val="none" w:sz="0" w:space="0" w:color="auto"/>
        <w:left w:val="none" w:sz="0" w:space="0" w:color="auto"/>
        <w:bottom w:val="none" w:sz="0" w:space="0" w:color="auto"/>
        <w:right w:val="none" w:sz="0" w:space="0" w:color="auto"/>
      </w:divBdr>
    </w:div>
    <w:div w:id="2091080935">
      <w:bodyDiv w:val="1"/>
      <w:marLeft w:val="0"/>
      <w:marRight w:val="0"/>
      <w:marTop w:val="0"/>
      <w:marBottom w:val="0"/>
      <w:divBdr>
        <w:top w:val="none" w:sz="0" w:space="0" w:color="auto"/>
        <w:left w:val="none" w:sz="0" w:space="0" w:color="auto"/>
        <w:bottom w:val="none" w:sz="0" w:space="0" w:color="auto"/>
        <w:right w:val="none" w:sz="0" w:space="0" w:color="auto"/>
      </w:divBdr>
    </w:div>
    <w:div w:id="2091416534">
      <w:bodyDiv w:val="1"/>
      <w:marLeft w:val="0"/>
      <w:marRight w:val="0"/>
      <w:marTop w:val="0"/>
      <w:marBottom w:val="0"/>
      <w:divBdr>
        <w:top w:val="none" w:sz="0" w:space="0" w:color="auto"/>
        <w:left w:val="none" w:sz="0" w:space="0" w:color="auto"/>
        <w:bottom w:val="none" w:sz="0" w:space="0" w:color="auto"/>
        <w:right w:val="none" w:sz="0" w:space="0" w:color="auto"/>
      </w:divBdr>
    </w:div>
    <w:div w:id="2092190598">
      <w:bodyDiv w:val="1"/>
      <w:marLeft w:val="0"/>
      <w:marRight w:val="0"/>
      <w:marTop w:val="0"/>
      <w:marBottom w:val="0"/>
      <w:divBdr>
        <w:top w:val="none" w:sz="0" w:space="0" w:color="auto"/>
        <w:left w:val="none" w:sz="0" w:space="0" w:color="auto"/>
        <w:bottom w:val="none" w:sz="0" w:space="0" w:color="auto"/>
        <w:right w:val="none" w:sz="0" w:space="0" w:color="auto"/>
      </w:divBdr>
    </w:div>
    <w:div w:id="2092388294">
      <w:bodyDiv w:val="1"/>
      <w:marLeft w:val="0"/>
      <w:marRight w:val="0"/>
      <w:marTop w:val="0"/>
      <w:marBottom w:val="0"/>
      <w:divBdr>
        <w:top w:val="none" w:sz="0" w:space="0" w:color="auto"/>
        <w:left w:val="none" w:sz="0" w:space="0" w:color="auto"/>
        <w:bottom w:val="none" w:sz="0" w:space="0" w:color="auto"/>
        <w:right w:val="none" w:sz="0" w:space="0" w:color="auto"/>
      </w:divBdr>
    </w:div>
    <w:div w:id="2092772657">
      <w:bodyDiv w:val="1"/>
      <w:marLeft w:val="0"/>
      <w:marRight w:val="0"/>
      <w:marTop w:val="0"/>
      <w:marBottom w:val="0"/>
      <w:divBdr>
        <w:top w:val="none" w:sz="0" w:space="0" w:color="auto"/>
        <w:left w:val="none" w:sz="0" w:space="0" w:color="auto"/>
        <w:bottom w:val="none" w:sz="0" w:space="0" w:color="auto"/>
        <w:right w:val="none" w:sz="0" w:space="0" w:color="auto"/>
      </w:divBdr>
    </w:div>
    <w:div w:id="2092849852">
      <w:bodyDiv w:val="1"/>
      <w:marLeft w:val="0"/>
      <w:marRight w:val="0"/>
      <w:marTop w:val="0"/>
      <w:marBottom w:val="0"/>
      <w:divBdr>
        <w:top w:val="none" w:sz="0" w:space="0" w:color="auto"/>
        <w:left w:val="none" w:sz="0" w:space="0" w:color="auto"/>
        <w:bottom w:val="none" w:sz="0" w:space="0" w:color="auto"/>
        <w:right w:val="none" w:sz="0" w:space="0" w:color="auto"/>
      </w:divBdr>
    </w:div>
    <w:div w:id="2092852430">
      <w:bodyDiv w:val="1"/>
      <w:marLeft w:val="0"/>
      <w:marRight w:val="0"/>
      <w:marTop w:val="0"/>
      <w:marBottom w:val="0"/>
      <w:divBdr>
        <w:top w:val="none" w:sz="0" w:space="0" w:color="auto"/>
        <w:left w:val="none" w:sz="0" w:space="0" w:color="auto"/>
        <w:bottom w:val="none" w:sz="0" w:space="0" w:color="auto"/>
        <w:right w:val="none" w:sz="0" w:space="0" w:color="auto"/>
      </w:divBdr>
    </w:div>
    <w:div w:id="2093234326">
      <w:bodyDiv w:val="1"/>
      <w:marLeft w:val="0"/>
      <w:marRight w:val="0"/>
      <w:marTop w:val="0"/>
      <w:marBottom w:val="0"/>
      <w:divBdr>
        <w:top w:val="none" w:sz="0" w:space="0" w:color="auto"/>
        <w:left w:val="none" w:sz="0" w:space="0" w:color="auto"/>
        <w:bottom w:val="none" w:sz="0" w:space="0" w:color="auto"/>
        <w:right w:val="none" w:sz="0" w:space="0" w:color="auto"/>
      </w:divBdr>
    </w:div>
    <w:div w:id="2093310845">
      <w:bodyDiv w:val="1"/>
      <w:marLeft w:val="0"/>
      <w:marRight w:val="0"/>
      <w:marTop w:val="0"/>
      <w:marBottom w:val="0"/>
      <w:divBdr>
        <w:top w:val="none" w:sz="0" w:space="0" w:color="auto"/>
        <w:left w:val="none" w:sz="0" w:space="0" w:color="auto"/>
        <w:bottom w:val="none" w:sz="0" w:space="0" w:color="auto"/>
        <w:right w:val="none" w:sz="0" w:space="0" w:color="auto"/>
      </w:divBdr>
    </w:div>
    <w:div w:id="2093425203">
      <w:bodyDiv w:val="1"/>
      <w:marLeft w:val="0"/>
      <w:marRight w:val="0"/>
      <w:marTop w:val="0"/>
      <w:marBottom w:val="0"/>
      <w:divBdr>
        <w:top w:val="none" w:sz="0" w:space="0" w:color="auto"/>
        <w:left w:val="none" w:sz="0" w:space="0" w:color="auto"/>
        <w:bottom w:val="none" w:sz="0" w:space="0" w:color="auto"/>
        <w:right w:val="none" w:sz="0" w:space="0" w:color="auto"/>
      </w:divBdr>
    </w:div>
    <w:div w:id="2093506533">
      <w:bodyDiv w:val="1"/>
      <w:marLeft w:val="0"/>
      <w:marRight w:val="0"/>
      <w:marTop w:val="0"/>
      <w:marBottom w:val="0"/>
      <w:divBdr>
        <w:top w:val="none" w:sz="0" w:space="0" w:color="auto"/>
        <w:left w:val="none" w:sz="0" w:space="0" w:color="auto"/>
        <w:bottom w:val="none" w:sz="0" w:space="0" w:color="auto"/>
        <w:right w:val="none" w:sz="0" w:space="0" w:color="auto"/>
      </w:divBdr>
    </w:div>
    <w:div w:id="2093776113">
      <w:bodyDiv w:val="1"/>
      <w:marLeft w:val="0"/>
      <w:marRight w:val="0"/>
      <w:marTop w:val="0"/>
      <w:marBottom w:val="0"/>
      <w:divBdr>
        <w:top w:val="none" w:sz="0" w:space="0" w:color="auto"/>
        <w:left w:val="none" w:sz="0" w:space="0" w:color="auto"/>
        <w:bottom w:val="none" w:sz="0" w:space="0" w:color="auto"/>
        <w:right w:val="none" w:sz="0" w:space="0" w:color="auto"/>
      </w:divBdr>
    </w:div>
    <w:div w:id="2093819480">
      <w:bodyDiv w:val="1"/>
      <w:marLeft w:val="0"/>
      <w:marRight w:val="0"/>
      <w:marTop w:val="0"/>
      <w:marBottom w:val="0"/>
      <w:divBdr>
        <w:top w:val="none" w:sz="0" w:space="0" w:color="auto"/>
        <w:left w:val="none" w:sz="0" w:space="0" w:color="auto"/>
        <w:bottom w:val="none" w:sz="0" w:space="0" w:color="auto"/>
        <w:right w:val="none" w:sz="0" w:space="0" w:color="auto"/>
      </w:divBdr>
    </w:div>
    <w:div w:id="2093962528">
      <w:bodyDiv w:val="1"/>
      <w:marLeft w:val="0"/>
      <w:marRight w:val="0"/>
      <w:marTop w:val="0"/>
      <w:marBottom w:val="0"/>
      <w:divBdr>
        <w:top w:val="none" w:sz="0" w:space="0" w:color="auto"/>
        <w:left w:val="none" w:sz="0" w:space="0" w:color="auto"/>
        <w:bottom w:val="none" w:sz="0" w:space="0" w:color="auto"/>
        <w:right w:val="none" w:sz="0" w:space="0" w:color="auto"/>
      </w:divBdr>
    </w:div>
    <w:div w:id="2094425908">
      <w:bodyDiv w:val="1"/>
      <w:marLeft w:val="0"/>
      <w:marRight w:val="0"/>
      <w:marTop w:val="0"/>
      <w:marBottom w:val="0"/>
      <w:divBdr>
        <w:top w:val="none" w:sz="0" w:space="0" w:color="auto"/>
        <w:left w:val="none" w:sz="0" w:space="0" w:color="auto"/>
        <w:bottom w:val="none" w:sz="0" w:space="0" w:color="auto"/>
        <w:right w:val="none" w:sz="0" w:space="0" w:color="auto"/>
      </w:divBdr>
    </w:div>
    <w:div w:id="2094471139">
      <w:bodyDiv w:val="1"/>
      <w:marLeft w:val="0"/>
      <w:marRight w:val="0"/>
      <w:marTop w:val="0"/>
      <w:marBottom w:val="0"/>
      <w:divBdr>
        <w:top w:val="none" w:sz="0" w:space="0" w:color="auto"/>
        <w:left w:val="none" w:sz="0" w:space="0" w:color="auto"/>
        <w:bottom w:val="none" w:sz="0" w:space="0" w:color="auto"/>
        <w:right w:val="none" w:sz="0" w:space="0" w:color="auto"/>
      </w:divBdr>
    </w:div>
    <w:div w:id="2094665347">
      <w:bodyDiv w:val="1"/>
      <w:marLeft w:val="0"/>
      <w:marRight w:val="0"/>
      <w:marTop w:val="0"/>
      <w:marBottom w:val="0"/>
      <w:divBdr>
        <w:top w:val="none" w:sz="0" w:space="0" w:color="auto"/>
        <w:left w:val="none" w:sz="0" w:space="0" w:color="auto"/>
        <w:bottom w:val="none" w:sz="0" w:space="0" w:color="auto"/>
        <w:right w:val="none" w:sz="0" w:space="0" w:color="auto"/>
      </w:divBdr>
    </w:div>
    <w:div w:id="2095471447">
      <w:bodyDiv w:val="1"/>
      <w:marLeft w:val="0"/>
      <w:marRight w:val="0"/>
      <w:marTop w:val="0"/>
      <w:marBottom w:val="0"/>
      <w:divBdr>
        <w:top w:val="none" w:sz="0" w:space="0" w:color="auto"/>
        <w:left w:val="none" w:sz="0" w:space="0" w:color="auto"/>
        <w:bottom w:val="none" w:sz="0" w:space="0" w:color="auto"/>
        <w:right w:val="none" w:sz="0" w:space="0" w:color="auto"/>
      </w:divBdr>
    </w:div>
    <w:div w:id="2095932992">
      <w:bodyDiv w:val="1"/>
      <w:marLeft w:val="0"/>
      <w:marRight w:val="0"/>
      <w:marTop w:val="0"/>
      <w:marBottom w:val="0"/>
      <w:divBdr>
        <w:top w:val="none" w:sz="0" w:space="0" w:color="auto"/>
        <w:left w:val="none" w:sz="0" w:space="0" w:color="auto"/>
        <w:bottom w:val="none" w:sz="0" w:space="0" w:color="auto"/>
        <w:right w:val="none" w:sz="0" w:space="0" w:color="auto"/>
      </w:divBdr>
    </w:div>
    <w:div w:id="2096200351">
      <w:bodyDiv w:val="1"/>
      <w:marLeft w:val="0"/>
      <w:marRight w:val="0"/>
      <w:marTop w:val="0"/>
      <w:marBottom w:val="0"/>
      <w:divBdr>
        <w:top w:val="none" w:sz="0" w:space="0" w:color="auto"/>
        <w:left w:val="none" w:sz="0" w:space="0" w:color="auto"/>
        <w:bottom w:val="none" w:sz="0" w:space="0" w:color="auto"/>
        <w:right w:val="none" w:sz="0" w:space="0" w:color="auto"/>
      </w:divBdr>
    </w:div>
    <w:div w:id="2096779008">
      <w:bodyDiv w:val="1"/>
      <w:marLeft w:val="0"/>
      <w:marRight w:val="0"/>
      <w:marTop w:val="0"/>
      <w:marBottom w:val="0"/>
      <w:divBdr>
        <w:top w:val="none" w:sz="0" w:space="0" w:color="auto"/>
        <w:left w:val="none" w:sz="0" w:space="0" w:color="auto"/>
        <w:bottom w:val="none" w:sz="0" w:space="0" w:color="auto"/>
        <w:right w:val="none" w:sz="0" w:space="0" w:color="auto"/>
      </w:divBdr>
    </w:div>
    <w:div w:id="2096852312">
      <w:bodyDiv w:val="1"/>
      <w:marLeft w:val="0"/>
      <w:marRight w:val="0"/>
      <w:marTop w:val="0"/>
      <w:marBottom w:val="0"/>
      <w:divBdr>
        <w:top w:val="none" w:sz="0" w:space="0" w:color="auto"/>
        <w:left w:val="none" w:sz="0" w:space="0" w:color="auto"/>
        <w:bottom w:val="none" w:sz="0" w:space="0" w:color="auto"/>
        <w:right w:val="none" w:sz="0" w:space="0" w:color="auto"/>
      </w:divBdr>
    </w:div>
    <w:div w:id="2097093561">
      <w:bodyDiv w:val="1"/>
      <w:marLeft w:val="0"/>
      <w:marRight w:val="0"/>
      <w:marTop w:val="0"/>
      <w:marBottom w:val="0"/>
      <w:divBdr>
        <w:top w:val="none" w:sz="0" w:space="0" w:color="auto"/>
        <w:left w:val="none" w:sz="0" w:space="0" w:color="auto"/>
        <w:bottom w:val="none" w:sz="0" w:space="0" w:color="auto"/>
        <w:right w:val="none" w:sz="0" w:space="0" w:color="auto"/>
      </w:divBdr>
    </w:div>
    <w:div w:id="2097439052">
      <w:bodyDiv w:val="1"/>
      <w:marLeft w:val="0"/>
      <w:marRight w:val="0"/>
      <w:marTop w:val="0"/>
      <w:marBottom w:val="0"/>
      <w:divBdr>
        <w:top w:val="none" w:sz="0" w:space="0" w:color="auto"/>
        <w:left w:val="none" w:sz="0" w:space="0" w:color="auto"/>
        <w:bottom w:val="none" w:sz="0" w:space="0" w:color="auto"/>
        <w:right w:val="none" w:sz="0" w:space="0" w:color="auto"/>
      </w:divBdr>
    </w:div>
    <w:div w:id="2097748709">
      <w:bodyDiv w:val="1"/>
      <w:marLeft w:val="0"/>
      <w:marRight w:val="0"/>
      <w:marTop w:val="0"/>
      <w:marBottom w:val="0"/>
      <w:divBdr>
        <w:top w:val="none" w:sz="0" w:space="0" w:color="auto"/>
        <w:left w:val="none" w:sz="0" w:space="0" w:color="auto"/>
        <w:bottom w:val="none" w:sz="0" w:space="0" w:color="auto"/>
        <w:right w:val="none" w:sz="0" w:space="0" w:color="auto"/>
      </w:divBdr>
    </w:div>
    <w:div w:id="2098284688">
      <w:bodyDiv w:val="1"/>
      <w:marLeft w:val="0"/>
      <w:marRight w:val="0"/>
      <w:marTop w:val="0"/>
      <w:marBottom w:val="0"/>
      <w:divBdr>
        <w:top w:val="none" w:sz="0" w:space="0" w:color="auto"/>
        <w:left w:val="none" w:sz="0" w:space="0" w:color="auto"/>
        <w:bottom w:val="none" w:sz="0" w:space="0" w:color="auto"/>
        <w:right w:val="none" w:sz="0" w:space="0" w:color="auto"/>
      </w:divBdr>
    </w:div>
    <w:div w:id="2099405839">
      <w:bodyDiv w:val="1"/>
      <w:marLeft w:val="0"/>
      <w:marRight w:val="0"/>
      <w:marTop w:val="0"/>
      <w:marBottom w:val="0"/>
      <w:divBdr>
        <w:top w:val="none" w:sz="0" w:space="0" w:color="auto"/>
        <w:left w:val="none" w:sz="0" w:space="0" w:color="auto"/>
        <w:bottom w:val="none" w:sz="0" w:space="0" w:color="auto"/>
        <w:right w:val="none" w:sz="0" w:space="0" w:color="auto"/>
      </w:divBdr>
    </w:div>
    <w:div w:id="2100053121">
      <w:bodyDiv w:val="1"/>
      <w:marLeft w:val="0"/>
      <w:marRight w:val="0"/>
      <w:marTop w:val="0"/>
      <w:marBottom w:val="0"/>
      <w:divBdr>
        <w:top w:val="none" w:sz="0" w:space="0" w:color="auto"/>
        <w:left w:val="none" w:sz="0" w:space="0" w:color="auto"/>
        <w:bottom w:val="none" w:sz="0" w:space="0" w:color="auto"/>
        <w:right w:val="none" w:sz="0" w:space="0" w:color="auto"/>
      </w:divBdr>
    </w:div>
    <w:div w:id="2100443382">
      <w:bodyDiv w:val="1"/>
      <w:marLeft w:val="0"/>
      <w:marRight w:val="0"/>
      <w:marTop w:val="0"/>
      <w:marBottom w:val="0"/>
      <w:divBdr>
        <w:top w:val="none" w:sz="0" w:space="0" w:color="auto"/>
        <w:left w:val="none" w:sz="0" w:space="0" w:color="auto"/>
        <w:bottom w:val="none" w:sz="0" w:space="0" w:color="auto"/>
        <w:right w:val="none" w:sz="0" w:space="0" w:color="auto"/>
      </w:divBdr>
    </w:div>
    <w:div w:id="2100708139">
      <w:bodyDiv w:val="1"/>
      <w:marLeft w:val="0"/>
      <w:marRight w:val="0"/>
      <w:marTop w:val="0"/>
      <w:marBottom w:val="0"/>
      <w:divBdr>
        <w:top w:val="none" w:sz="0" w:space="0" w:color="auto"/>
        <w:left w:val="none" w:sz="0" w:space="0" w:color="auto"/>
        <w:bottom w:val="none" w:sz="0" w:space="0" w:color="auto"/>
        <w:right w:val="none" w:sz="0" w:space="0" w:color="auto"/>
      </w:divBdr>
    </w:div>
    <w:div w:id="2100784821">
      <w:bodyDiv w:val="1"/>
      <w:marLeft w:val="0"/>
      <w:marRight w:val="0"/>
      <w:marTop w:val="0"/>
      <w:marBottom w:val="0"/>
      <w:divBdr>
        <w:top w:val="none" w:sz="0" w:space="0" w:color="auto"/>
        <w:left w:val="none" w:sz="0" w:space="0" w:color="auto"/>
        <w:bottom w:val="none" w:sz="0" w:space="0" w:color="auto"/>
        <w:right w:val="none" w:sz="0" w:space="0" w:color="auto"/>
      </w:divBdr>
    </w:div>
    <w:div w:id="2101018984">
      <w:bodyDiv w:val="1"/>
      <w:marLeft w:val="0"/>
      <w:marRight w:val="0"/>
      <w:marTop w:val="0"/>
      <w:marBottom w:val="0"/>
      <w:divBdr>
        <w:top w:val="none" w:sz="0" w:space="0" w:color="auto"/>
        <w:left w:val="none" w:sz="0" w:space="0" w:color="auto"/>
        <w:bottom w:val="none" w:sz="0" w:space="0" w:color="auto"/>
        <w:right w:val="none" w:sz="0" w:space="0" w:color="auto"/>
      </w:divBdr>
    </w:div>
    <w:div w:id="2101370936">
      <w:bodyDiv w:val="1"/>
      <w:marLeft w:val="0"/>
      <w:marRight w:val="0"/>
      <w:marTop w:val="0"/>
      <w:marBottom w:val="0"/>
      <w:divBdr>
        <w:top w:val="none" w:sz="0" w:space="0" w:color="auto"/>
        <w:left w:val="none" w:sz="0" w:space="0" w:color="auto"/>
        <w:bottom w:val="none" w:sz="0" w:space="0" w:color="auto"/>
        <w:right w:val="none" w:sz="0" w:space="0" w:color="auto"/>
      </w:divBdr>
    </w:div>
    <w:div w:id="2101561507">
      <w:bodyDiv w:val="1"/>
      <w:marLeft w:val="0"/>
      <w:marRight w:val="0"/>
      <w:marTop w:val="0"/>
      <w:marBottom w:val="0"/>
      <w:divBdr>
        <w:top w:val="none" w:sz="0" w:space="0" w:color="auto"/>
        <w:left w:val="none" w:sz="0" w:space="0" w:color="auto"/>
        <w:bottom w:val="none" w:sz="0" w:space="0" w:color="auto"/>
        <w:right w:val="none" w:sz="0" w:space="0" w:color="auto"/>
      </w:divBdr>
    </w:div>
    <w:div w:id="2102098664">
      <w:bodyDiv w:val="1"/>
      <w:marLeft w:val="0"/>
      <w:marRight w:val="0"/>
      <w:marTop w:val="0"/>
      <w:marBottom w:val="0"/>
      <w:divBdr>
        <w:top w:val="none" w:sz="0" w:space="0" w:color="auto"/>
        <w:left w:val="none" w:sz="0" w:space="0" w:color="auto"/>
        <w:bottom w:val="none" w:sz="0" w:space="0" w:color="auto"/>
        <w:right w:val="none" w:sz="0" w:space="0" w:color="auto"/>
      </w:divBdr>
    </w:div>
    <w:div w:id="2102606461">
      <w:bodyDiv w:val="1"/>
      <w:marLeft w:val="0"/>
      <w:marRight w:val="0"/>
      <w:marTop w:val="0"/>
      <w:marBottom w:val="0"/>
      <w:divBdr>
        <w:top w:val="none" w:sz="0" w:space="0" w:color="auto"/>
        <w:left w:val="none" w:sz="0" w:space="0" w:color="auto"/>
        <w:bottom w:val="none" w:sz="0" w:space="0" w:color="auto"/>
        <w:right w:val="none" w:sz="0" w:space="0" w:color="auto"/>
      </w:divBdr>
    </w:div>
    <w:div w:id="2102946900">
      <w:bodyDiv w:val="1"/>
      <w:marLeft w:val="0"/>
      <w:marRight w:val="0"/>
      <w:marTop w:val="0"/>
      <w:marBottom w:val="0"/>
      <w:divBdr>
        <w:top w:val="none" w:sz="0" w:space="0" w:color="auto"/>
        <w:left w:val="none" w:sz="0" w:space="0" w:color="auto"/>
        <w:bottom w:val="none" w:sz="0" w:space="0" w:color="auto"/>
        <w:right w:val="none" w:sz="0" w:space="0" w:color="auto"/>
      </w:divBdr>
    </w:div>
    <w:div w:id="2102991240">
      <w:bodyDiv w:val="1"/>
      <w:marLeft w:val="0"/>
      <w:marRight w:val="0"/>
      <w:marTop w:val="0"/>
      <w:marBottom w:val="0"/>
      <w:divBdr>
        <w:top w:val="none" w:sz="0" w:space="0" w:color="auto"/>
        <w:left w:val="none" w:sz="0" w:space="0" w:color="auto"/>
        <w:bottom w:val="none" w:sz="0" w:space="0" w:color="auto"/>
        <w:right w:val="none" w:sz="0" w:space="0" w:color="auto"/>
      </w:divBdr>
    </w:div>
    <w:div w:id="2103908843">
      <w:bodyDiv w:val="1"/>
      <w:marLeft w:val="0"/>
      <w:marRight w:val="0"/>
      <w:marTop w:val="0"/>
      <w:marBottom w:val="0"/>
      <w:divBdr>
        <w:top w:val="none" w:sz="0" w:space="0" w:color="auto"/>
        <w:left w:val="none" w:sz="0" w:space="0" w:color="auto"/>
        <w:bottom w:val="none" w:sz="0" w:space="0" w:color="auto"/>
        <w:right w:val="none" w:sz="0" w:space="0" w:color="auto"/>
      </w:divBdr>
    </w:div>
    <w:div w:id="2104493221">
      <w:bodyDiv w:val="1"/>
      <w:marLeft w:val="0"/>
      <w:marRight w:val="0"/>
      <w:marTop w:val="0"/>
      <w:marBottom w:val="0"/>
      <w:divBdr>
        <w:top w:val="none" w:sz="0" w:space="0" w:color="auto"/>
        <w:left w:val="none" w:sz="0" w:space="0" w:color="auto"/>
        <w:bottom w:val="none" w:sz="0" w:space="0" w:color="auto"/>
        <w:right w:val="none" w:sz="0" w:space="0" w:color="auto"/>
      </w:divBdr>
    </w:div>
    <w:div w:id="2104647866">
      <w:bodyDiv w:val="1"/>
      <w:marLeft w:val="0"/>
      <w:marRight w:val="0"/>
      <w:marTop w:val="0"/>
      <w:marBottom w:val="0"/>
      <w:divBdr>
        <w:top w:val="none" w:sz="0" w:space="0" w:color="auto"/>
        <w:left w:val="none" w:sz="0" w:space="0" w:color="auto"/>
        <w:bottom w:val="none" w:sz="0" w:space="0" w:color="auto"/>
        <w:right w:val="none" w:sz="0" w:space="0" w:color="auto"/>
      </w:divBdr>
    </w:div>
    <w:div w:id="2105034890">
      <w:bodyDiv w:val="1"/>
      <w:marLeft w:val="0"/>
      <w:marRight w:val="0"/>
      <w:marTop w:val="0"/>
      <w:marBottom w:val="0"/>
      <w:divBdr>
        <w:top w:val="none" w:sz="0" w:space="0" w:color="auto"/>
        <w:left w:val="none" w:sz="0" w:space="0" w:color="auto"/>
        <w:bottom w:val="none" w:sz="0" w:space="0" w:color="auto"/>
        <w:right w:val="none" w:sz="0" w:space="0" w:color="auto"/>
      </w:divBdr>
    </w:div>
    <w:div w:id="2106268395">
      <w:bodyDiv w:val="1"/>
      <w:marLeft w:val="0"/>
      <w:marRight w:val="0"/>
      <w:marTop w:val="0"/>
      <w:marBottom w:val="0"/>
      <w:divBdr>
        <w:top w:val="none" w:sz="0" w:space="0" w:color="auto"/>
        <w:left w:val="none" w:sz="0" w:space="0" w:color="auto"/>
        <w:bottom w:val="none" w:sz="0" w:space="0" w:color="auto"/>
        <w:right w:val="none" w:sz="0" w:space="0" w:color="auto"/>
      </w:divBdr>
    </w:div>
    <w:div w:id="2106606876">
      <w:bodyDiv w:val="1"/>
      <w:marLeft w:val="0"/>
      <w:marRight w:val="0"/>
      <w:marTop w:val="0"/>
      <w:marBottom w:val="0"/>
      <w:divBdr>
        <w:top w:val="none" w:sz="0" w:space="0" w:color="auto"/>
        <w:left w:val="none" w:sz="0" w:space="0" w:color="auto"/>
        <w:bottom w:val="none" w:sz="0" w:space="0" w:color="auto"/>
        <w:right w:val="none" w:sz="0" w:space="0" w:color="auto"/>
      </w:divBdr>
    </w:div>
    <w:div w:id="2106725318">
      <w:bodyDiv w:val="1"/>
      <w:marLeft w:val="0"/>
      <w:marRight w:val="0"/>
      <w:marTop w:val="0"/>
      <w:marBottom w:val="0"/>
      <w:divBdr>
        <w:top w:val="none" w:sz="0" w:space="0" w:color="auto"/>
        <w:left w:val="none" w:sz="0" w:space="0" w:color="auto"/>
        <w:bottom w:val="none" w:sz="0" w:space="0" w:color="auto"/>
        <w:right w:val="none" w:sz="0" w:space="0" w:color="auto"/>
      </w:divBdr>
    </w:div>
    <w:div w:id="2107268933">
      <w:bodyDiv w:val="1"/>
      <w:marLeft w:val="0"/>
      <w:marRight w:val="0"/>
      <w:marTop w:val="0"/>
      <w:marBottom w:val="0"/>
      <w:divBdr>
        <w:top w:val="none" w:sz="0" w:space="0" w:color="auto"/>
        <w:left w:val="none" w:sz="0" w:space="0" w:color="auto"/>
        <w:bottom w:val="none" w:sz="0" w:space="0" w:color="auto"/>
        <w:right w:val="none" w:sz="0" w:space="0" w:color="auto"/>
      </w:divBdr>
    </w:div>
    <w:div w:id="2107384013">
      <w:bodyDiv w:val="1"/>
      <w:marLeft w:val="0"/>
      <w:marRight w:val="0"/>
      <w:marTop w:val="0"/>
      <w:marBottom w:val="0"/>
      <w:divBdr>
        <w:top w:val="none" w:sz="0" w:space="0" w:color="auto"/>
        <w:left w:val="none" w:sz="0" w:space="0" w:color="auto"/>
        <w:bottom w:val="none" w:sz="0" w:space="0" w:color="auto"/>
        <w:right w:val="none" w:sz="0" w:space="0" w:color="auto"/>
      </w:divBdr>
    </w:div>
    <w:div w:id="2107917279">
      <w:bodyDiv w:val="1"/>
      <w:marLeft w:val="0"/>
      <w:marRight w:val="0"/>
      <w:marTop w:val="0"/>
      <w:marBottom w:val="0"/>
      <w:divBdr>
        <w:top w:val="none" w:sz="0" w:space="0" w:color="auto"/>
        <w:left w:val="none" w:sz="0" w:space="0" w:color="auto"/>
        <w:bottom w:val="none" w:sz="0" w:space="0" w:color="auto"/>
        <w:right w:val="none" w:sz="0" w:space="0" w:color="auto"/>
      </w:divBdr>
    </w:div>
    <w:div w:id="2108302214">
      <w:bodyDiv w:val="1"/>
      <w:marLeft w:val="0"/>
      <w:marRight w:val="0"/>
      <w:marTop w:val="0"/>
      <w:marBottom w:val="0"/>
      <w:divBdr>
        <w:top w:val="none" w:sz="0" w:space="0" w:color="auto"/>
        <w:left w:val="none" w:sz="0" w:space="0" w:color="auto"/>
        <w:bottom w:val="none" w:sz="0" w:space="0" w:color="auto"/>
        <w:right w:val="none" w:sz="0" w:space="0" w:color="auto"/>
      </w:divBdr>
    </w:div>
    <w:div w:id="2108848183">
      <w:bodyDiv w:val="1"/>
      <w:marLeft w:val="0"/>
      <w:marRight w:val="0"/>
      <w:marTop w:val="0"/>
      <w:marBottom w:val="0"/>
      <w:divBdr>
        <w:top w:val="none" w:sz="0" w:space="0" w:color="auto"/>
        <w:left w:val="none" w:sz="0" w:space="0" w:color="auto"/>
        <w:bottom w:val="none" w:sz="0" w:space="0" w:color="auto"/>
        <w:right w:val="none" w:sz="0" w:space="0" w:color="auto"/>
      </w:divBdr>
    </w:div>
    <w:div w:id="2109420390">
      <w:bodyDiv w:val="1"/>
      <w:marLeft w:val="0"/>
      <w:marRight w:val="0"/>
      <w:marTop w:val="0"/>
      <w:marBottom w:val="0"/>
      <w:divBdr>
        <w:top w:val="none" w:sz="0" w:space="0" w:color="auto"/>
        <w:left w:val="none" w:sz="0" w:space="0" w:color="auto"/>
        <w:bottom w:val="none" w:sz="0" w:space="0" w:color="auto"/>
        <w:right w:val="none" w:sz="0" w:space="0" w:color="auto"/>
      </w:divBdr>
    </w:div>
    <w:div w:id="2109539796">
      <w:bodyDiv w:val="1"/>
      <w:marLeft w:val="0"/>
      <w:marRight w:val="0"/>
      <w:marTop w:val="0"/>
      <w:marBottom w:val="0"/>
      <w:divBdr>
        <w:top w:val="none" w:sz="0" w:space="0" w:color="auto"/>
        <w:left w:val="none" w:sz="0" w:space="0" w:color="auto"/>
        <w:bottom w:val="none" w:sz="0" w:space="0" w:color="auto"/>
        <w:right w:val="none" w:sz="0" w:space="0" w:color="auto"/>
      </w:divBdr>
    </w:div>
    <w:div w:id="2109614687">
      <w:bodyDiv w:val="1"/>
      <w:marLeft w:val="0"/>
      <w:marRight w:val="0"/>
      <w:marTop w:val="0"/>
      <w:marBottom w:val="0"/>
      <w:divBdr>
        <w:top w:val="none" w:sz="0" w:space="0" w:color="auto"/>
        <w:left w:val="none" w:sz="0" w:space="0" w:color="auto"/>
        <w:bottom w:val="none" w:sz="0" w:space="0" w:color="auto"/>
        <w:right w:val="none" w:sz="0" w:space="0" w:color="auto"/>
      </w:divBdr>
    </w:div>
    <w:div w:id="2109932159">
      <w:bodyDiv w:val="1"/>
      <w:marLeft w:val="0"/>
      <w:marRight w:val="0"/>
      <w:marTop w:val="0"/>
      <w:marBottom w:val="0"/>
      <w:divBdr>
        <w:top w:val="none" w:sz="0" w:space="0" w:color="auto"/>
        <w:left w:val="none" w:sz="0" w:space="0" w:color="auto"/>
        <w:bottom w:val="none" w:sz="0" w:space="0" w:color="auto"/>
        <w:right w:val="none" w:sz="0" w:space="0" w:color="auto"/>
      </w:divBdr>
    </w:div>
    <w:div w:id="2110080195">
      <w:bodyDiv w:val="1"/>
      <w:marLeft w:val="0"/>
      <w:marRight w:val="0"/>
      <w:marTop w:val="0"/>
      <w:marBottom w:val="0"/>
      <w:divBdr>
        <w:top w:val="none" w:sz="0" w:space="0" w:color="auto"/>
        <w:left w:val="none" w:sz="0" w:space="0" w:color="auto"/>
        <w:bottom w:val="none" w:sz="0" w:space="0" w:color="auto"/>
        <w:right w:val="none" w:sz="0" w:space="0" w:color="auto"/>
      </w:divBdr>
    </w:div>
    <w:div w:id="2110656341">
      <w:bodyDiv w:val="1"/>
      <w:marLeft w:val="0"/>
      <w:marRight w:val="0"/>
      <w:marTop w:val="0"/>
      <w:marBottom w:val="0"/>
      <w:divBdr>
        <w:top w:val="none" w:sz="0" w:space="0" w:color="auto"/>
        <w:left w:val="none" w:sz="0" w:space="0" w:color="auto"/>
        <w:bottom w:val="none" w:sz="0" w:space="0" w:color="auto"/>
        <w:right w:val="none" w:sz="0" w:space="0" w:color="auto"/>
      </w:divBdr>
    </w:div>
    <w:div w:id="2110806810">
      <w:bodyDiv w:val="1"/>
      <w:marLeft w:val="0"/>
      <w:marRight w:val="0"/>
      <w:marTop w:val="0"/>
      <w:marBottom w:val="0"/>
      <w:divBdr>
        <w:top w:val="none" w:sz="0" w:space="0" w:color="auto"/>
        <w:left w:val="none" w:sz="0" w:space="0" w:color="auto"/>
        <w:bottom w:val="none" w:sz="0" w:space="0" w:color="auto"/>
        <w:right w:val="none" w:sz="0" w:space="0" w:color="auto"/>
      </w:divBdr>
    </w:div>
    <w:div w:id="2111512653">
      <w:bodyDiv w:val="1"/>
      <w:marLeft w:val="0"/>
      <w:marRight w:val="0"/>
      <w:marTop w:val="0"/>
      <w:marBottom w:val="0"/>
      <w:divBdr>
        <w:top w:val="none" w:sz="0" w:space="0" w:color="auto"/>
        <w:left w:val="none" w:sz="0" w:space="0" w:color="auto"/>
        <w:bottom w:val="none" w:sz="0" w:space="0" w:color="auto"/>
        <w:right w:val="none" w:sz="0" w:space="0" w:color="auto"/>
      </w:divBdr>
    </w:div>
    <w:div w:id="2112771479">
      <w:bodyDiv w:val="1"/>
      <w:marLeft w:val="0"/>
      <w:marRight w:val="0"/>
      <w:marTop w:val="0"/>
      <w:marBottom w:val="0"/>
      <w:divBdr>
        <w:top w:val="none" w:sz="0" w:space="0" w:color="auto"/>
        <w:left w:val="none" w:sz="0" w:space="0" w:color="auto"/>
        <w:bottom w:val="none" w:sz="0" w:space="0" w:color="auto"/>
        <w:right w:val="none" w:sz="0" w:space="0" w:color="auto"/>
      </w:divBdr>
    </w:div>
    <w:div w:id="2113280696">
      <w:bodyDiv w:val="1"/>
      <w:marLeft w:val="0"/>
      <w:marRight w:val="0"/>
      <w:marTop w:val="0"/>
      <w:marBottom w:val="0"/>
      <w:divBdr>
        <w:top w:val="none" w:sz="0" w:space="0" w:color="auto"/>
        <w:left w:val="none" w:sz="0" w:space="0" w:color="auto"/>
        <w:bottom w:val="none" w:sz="0" w:space="0" w:color="auto"/>
        <w:right w:val="none" w:sz="0" w:space="0" w:color="auto"/>
      </w:divBdr>
    </w:div>
    <w:div w:id="2113549102">
      <w:bodyDiv w:val="1"/>
      <w:marLeft w:val="0"/>
      <w:marRight w:val="0"/>
      <w:marTop w:val="0"/>
      <w:marBottom w:val="0"/>
      <w:divBdr>
        <w:top w:val="none" w:sz="0" w:space="0" w:color="auto"/>
        <w:left w:val="none" w:sz="0" w:space="0" w:color="auto"/>
        <w:bottom w:val="none" w:sz="0" w:space="0" w:color="auto"/>
        <w:right w:val="none" w:sz="0" w:space="0" w:color="auto"/>
      </w:divBdr>
    </w:div>
    <w:div w:id="2113668108">
      <w:bodyDiv w:val="1"/>
      <w:marLeft w:val="0"/>
      <w:marRight w:val="0"/>
      <w:marTop w:val="0"/>
      <w:marBottom w:val="0"/>
      <w:divBdr>
        <w:top w:val="none" w:sz="0" w:space="0" w:color="auto"/>
        <w:left w:val="none" w:sz="0" w:space="0" w:color="auto"/>
        <w:bottom w:val="none" w:sz="0" w:space="0" w:color="auto"/>
        <w:right w:val="none" w:sz="0" w:space="0" w:color="auto"/>
      </w:divBdr>
    </w:div>
    <w:div w:id="2113738756">
      <w:bodyDiv w:val="1"/>
      <w:marLeft w:val="0"/>
      <w:marRight w:val="0"/>
      <w:marTop w:val="0"/>
      <w:marBottom w:val="0"/>
      <w:divBdr>
        <w:top w:val="none" w:sz="0" w:space="0" w:color="auto"/>
        <w:left w:val="none" w:sz="0" w:space="0" w:color="auto"/>
        <w:bottom w:val="none" w:sz="0" w:space="0" w:color="auto"/>
        <w:right w:val="none" w:sz="0" w:space="0" w:color="auto"/>
      </w:divBdr>
    </w:div>
    <w:div w:id="2114157085">
      <w:bodyDiv w:val="1"/>
      <w:marLeft w:val="0"/>
      <w:marRight w:val="0"/>
      <w:marTop w:val="0"/>
      <w:marBottom w:val="0"/>
      <w:divBdr>
        <w:top w:val="none" w:sz="0" w:space="0" w:color="auto"/>
        <w:left w:val="none" w:sz="0" w:space="0" w:color="auto"/>
        <w:bottom w:val="none" w:sz="0" w:space="0" w:color="auto"/>
        <w:right w:val="none" w:sz="0" w:space="0" w:color="auto"/>
      </w:divBdr>
    </w:div>
    <w:div w:id="2115788417">
      <w:bodyDiv w:val="1"/>
      <w:marLeft w:val="0"/>
      <w:marRight w:val="0"/>
      <w:marTop w:val="0"/>
      <w:marBottom w:val="0"/>
      <w:divBdr>
        <w:top w:val="none" w:sz="0" w:space="0" w:color="auto"/>
        <w:left w:val="none" w:sz="0" w:space="0" w:color="auto"/>
        <w:bottom w:val="none" w:sz="0" w:space="0" w:color="auto"/>
        <w:right w:val="none" w:sz="0" w:space="0" w:color="auto"/>
      </w:divBdr>
    </w:div>
    <w:div w:id="2116627709">
      <w:bodyDiv w:val="1"/>
      <w:marLeft w:val="0"/>
      <w:marRight w:val="0"/>
      <w:marTop w:val="0"/>
      <w:marBottom w:val="0"/>
      <w:divBdr>
        <w:top w:val="none" w:sz="0" w:space="0" w:color="auto"/>
        <w:left w:val="none" w:sz="0" w:space="0" w:color="auto"/>
        <w:bottom w:val="none" w:sz="0" w:space="0" w:color="auto"/>
        <w:right w:val="none" w:sz="0" w:space="0" w:color="auto"/>
      </w:divBdr>
    </w:div>
    <w:div w:id="2116704690">
      <w:bodyDiv w:val="1"/>
      <w:marLeft w:val="0"/>
      <w:marRight w:val="0"/>
      <w:marTop w:val="0"/>
      <w:marBottom w:val="0"/>
      <w:divBdr>
        <w:top w:val="none" w:sz="0" w:space="0" w:color="auto"/>
        <w:left w:val="none" w:sz="0" w:space="0" w:color="auto"/>
        <w:bottom w:val="none" w:sz="0" w:space="0" w:color="auto"/>
        <w:right w:val="none" w:sz="0" w:space="0" w:color="auto"/>
      </w:divBdr>
    </w:div>
    <w:div w:id="2116752807">
      <w:bodyDiv w:val="1"/>
      <w:marLeft w:val="0"/>
      <w:marRight w:val="0"/>
      <w:marTop w:val="0"/>
      <w:marBottom w:val="0"/>
      <w:divBdr>
        <w:top w:val="none" w:sz="0" w:space="0" w:color="auto"/>
        <w:left w:val="none" w:sz="0" w:space="0" w:color="auto"/>
        <w:bottom w:val="none" w:sz="0" w:space="0" w:color="auto"/>
        <w:right w:val="none" w:sz="0" w:space="0" w:color="auto"/>
      </w:divBdr>
    </w:div>
    <w:div w:id="2117018655">
      <w:bodyDiv w:val="1"/>
      <w:marLeft w:val="0"/>
      <w:marRight w:val="0"/>
      <w:marTop w:val="0"/>
      <w:marBottom w:val="0"/>
      <w:divBdr>
        <w:top w:val="none" w:sz="0" w:space="0" w:color="auto"/>
        <w:left w:val="none" w:sz="0" w:space="0" w:color="auto"/>
        <w:bottom w:val="none" w:sz="0" w:space="0" w:color="auto"/>
        <w:right w:val="none" w:sz="0" w:space="0" w:color="auto"/>
      </w:divBdr>
    </w:div>
    <w:div w:id="2117753601">
      <w:bodyDiv w:val="1"/>
      <w:marLeft w:val="0"/>
      <w:marRight w:val="0"/>
      <w:marTop w:val="0"/>
      <w:marBottom w:val="0"/>
      <w:divBdr>
        <w:top w:val="none" w:sz="0" w:space="0" w:color="auto"/>
        <w:left w:val="none" w:sz="0" w:space="0" w:color="auto"/>
        <w:bottom w:val="none" w:sz="0" w:space="0" w:color="auto"/>
        <w:right w:val="none" w:sz="0" w:space="0" w:color="auto"/>
      </w:divBdr>
    </w:div>
    <w:div w:id="2118284503">
      <w:bodyDiv w:val="1"/>
      <w:marLeft w:val="0"/>
      <w:marRight w:val="0"/>
      <w:marTop w:val="0"/>
      <w:marBottom w:val="0"/>
      <w:divBdr>
        <w:top w:val="none" w:sz="0" w:space="0" w:color="auto"/>
        <w:left w:val="none" w:sz="0" w:space="0" w:color="auto"/>
        <w:bottom w:val="none" w:sz="0" w:space="0" w:color="auto"/>
        <w:right w:val="none" w:sz="0" w:space="0" w:color="auto"/>
      </w:divBdr>
    </w:div>
    <w:div w:id="2118331951">
      <w:bodyDiv w:val="1"/>
      <w:marLeft w:val="0"/>
      <w:marRight w:val="0"/>
      <w:marTop w:val="0"/>
      <w:marBottom w:val="0"/>
      <w:divBdr>
        <w:top w:val="none" w:sz="0" w:space="0" w:color="auto"/>
        <w:left w:val="none" w:sz="0" w:space="0" w:color="auto"/>
        <w:bottom w:val="none" w:sz="0" w:space="0" w:color="auto"/>
        <w:right w:val="none" w:sz="0" w:space="0" w:color="auto"/>
      </w:divBdr>
    </w:div>
    <w:div w:id="2118401785">
      <w:bodyDiv w:val="1"/>
      <w:marLeft w:val="0"/>
      <w:marRight w:val="0"/>
      <w:marTop w:val="0"/>
      <w:marBottom w:val="0"/>
      <w:divBdr>
        <w:top w:val="none" w:sz="0" w:space="0" w:color="auto"/>
        <w:left w:val="none" w:sz="0" w:space="0" w:color="auto"/>
        <w:bottom w:val="none" w:sz="0" w:space="0" w:color="auto"/>
        <w:right w:val="none" w:sz="0" w:space="0" w:color="auto"/>
      </w:divBdr>
    </w:div>
    <w:div w:id="2118520471">
      <w:bodyDiv w:val="1"/>
      <w:marLeft w:val="0"/>
      <w:marRight w:val="0"/>
      <w:marTop w:val="0"/>
      <w:marBottom w:val="0"/>
      <w:divBdr>
        <w:top w:val="none" w:sz="0" w:space="0" w:color="auto"/>
        <w:left w:val="none" w:sz="0" w:space="0" w:color="auto"/>
        <w:bottom w:val="none" w:sz="0" w:space="0" w:color="auto"/>
        <w:right w:val="none" w:sz="0" w:space="0" w:color="auto"/>
      </w:divBdr>
    </w:div>
    <w:div w:id="2118598782">
      <w:bodyDiv w:val="1"/>
      <w:marLeft w:val="0"/>
      <w:marRight w:val="0"/>
      <w:marTop w:val="0"/>
      <w:marBottom w:val="0"/>
      <w:divBdr>
        <w:top w:val="none" w:sz="0" w:space="0" w:color="auto"/>
        <w:left w:val="none" w:sz="0" w:space="0" w:color="auto"/>
        <w:bottom w:val="none" w:sz="0" w:space="0" w:color="auto"/>
        <w:right w:val="none" w:sz="0" w:space="0" w:color="auto"/>
      </w:divBdr>
    </w:div>
    <w:div w:id="2118674387">
      <w:bodyDiv w:val="1"/>
      <w:marLeft w:val="0"/>
      <w:marRight w:val="0"/>
      <w:marTop w:val="0"/>
      <w:marBottom w:val="0"/>
      <w:divBdr>
        <w:top w:val="none" w:sz="0" w:space="0" w:color="auto"/>
        <w:left w:val="none" w:sz="0" w:space="0" w:color="auto"/>
        <w:bottom w:val="none" w:sz="0" w:space="0" w:color="auto"/>
        <w:right w:val="none" w:sz="0" w:space="0" w:color="auto"/>
      </w:divBdr>
    </w:div>
    <w:div w:id="2118715108">
      <w:bodyDiv w:val="1"/>
      <w:marLeft w:val="0"/>
      <w:marRight w:val="0"/>
      <w:marTop w:val="0"/>
      <w:marBottom w:val="0"/>
      <w:divBdr>
        <w:top w:val="none" w:sz="0" w:space="0" w:color="auto"/>
        <w:left w:val="none" w:sz="0" w:space="0" w:color="auto"/>
        <w:bottom w:val="none" w:sz="0" w:space="0" w:color="auto"/>
        <w:right w:val="none" w:sz="0" w:space="0" w:color="auto"/>
      </w:divBdr>
    </w:div>
    <w:div w:id="2118987533">
      <w:bodyDiv w:val="1"/>
      <w:marLeft w:val="0"/>
      <w:marRight w:val="0"/>
      <w:marTop w:val="0"/>
      <w:marBottom w:val="0"/>
      <w:divBdr>
        <w:top w:val="none" w:sz="0" w:space="0" w:color="auto"/>
        <w:left w:val="none" w:sz="0" w:space="0" w:color="auto"/>
        <w:bottom w:val="none" w:sz="0" w:space="0" w:color="auto"/>
        <w:right w:val="none" w:sz="0" w:space="0" w:color="auto"/>
      </w:divBdr>
    </w:div>
    <w:div w:id="2119712927">
      <w:bodyDiv w:val="1"/>
      <w:marLeft w:val="0"/>
      <w:marRight w:val="0"/>
      <w:marTop w:val="0"/>
      <w:marBottom w:val="0"/>
      <w:divBdr>
        <w:top w:val="none" w:sz="0" w:space="0" w:color="auto"/>
        <w:left w:val="none" w:sz="0" w:space="0" w:color="auto"/>
        <w:bottom w:val="none" w:sz="0" w:space="0" w:color="auto"/>
        <w:right w:val="none" w:sz="0" w:space="0" w:color="auto"/>
      </w:divBdr>
    </w:div>
    <w:div w:id="2120181562">
      <w:bodyDiv w:val="1"/>
      <w:marLeft w:val="0"/>
      <w:marRight w:val="0"/>
      <w:marTop w:val="0"/>
      <w:marBottom w:val="0"/>
      <w:divBdr>
        <w:top w:val="none" w:sz="0" w:space="0" w:color="auto"/>
        <w:left w:val="none" w:sz="0" w:space="0" w:color="auto"/>
        <w:bottom w:val="none" w:sz="0" w:space="0" w:color="auto"/>
        <w:right w:val="none" w:sz="0" w:space="0" w:color="auto"/>
      </w:divBdr>
    </w:div>
    <w:div w:id="2120365746">
      <w:bodyDiv w:val="1"/>
      <w:marLeft w:val="0"/>
      <w:marRight w:val="0"/>
      <w:marTop w:val="0"/>
      <w:marBottom w:val="0"/>
      <w:divBdr>
        <w:top w:val="none" w:sz="0" w:space="0" w:color="auto"/>
        <w:left w:val="none" w:sz="0" w:space="0" w:color="auto"/>
        <w:bottom w:val="none" w:sz="0" w:space="0" w:color="auto"/>
        <w:right w:val="none" w:sz="0" w:space="0" w:color="auto"/>
      </w:divBdr>
    </w:div>
    <w:div w:id="2120446444">
      <w:bodyDiv w:val="1"/>
      <w:marLeft w:val="0"/>
      <w:marRight w:val="0"/>
      <w:marTop w:val="0"/>
      <w:marBottom w:val="0"/>
      <w:divBdr>
        <w:top w:val="none" w:sz="0" w:space="0" w:color="auto"/>
        <w:left w:val="none" w:sz="0" w:space="0" w:color="auto"/>
        <w:bottom w:val="none" w:sz="0" w:space="0" w:color="auto"/>
        <w:right w:val="none" w:sz="0" w:space="0" w:color="auto"/>
      </w:divBdr>
    </w:div>
    <w:div w:id="2120833659">
      <w:bodyDiv w:val="1"/>
      <w:marLeft w:val="0"/>
      <w:marRight w:val="0"/>
      <w:marTop w:val="0"/>
      <w:marBottom w:val="0"/>
      <w:divBdr>
        <w:top w:val="none" w:sz="0" w:space="0" w:color="auto"/>
        <w:left w:val="none" w:sz="0" w:space="0" w:color="auto"/>
        <w:bottom w:val="none" w:sz="0" w:space="0" w:color="auto"/>
        <w:right w:val="none" w:sz="0" w:space="0" w:color="auto"/>
      </w:divBdr>
    </w:div>
    <w:div w:id="2121216809">
      <w:bodyDiv w:val="1"/>
      <w:marLeft w:val="0"/>
      <w:marRight w:val="0"/>
      <w:marTop w:val="0"/>
      <w:marBottom w:val="0"/>
      <w:divBdr>
        <w:top w:val="none" w:sz="0" w:space="0" w:color="auto"/>
        <w:left w:val="none" w:sz="0" w:space="0" w:color="auto"/>
        <w:bottom w:val="none" w:sz="0" w:space="0" w:color="auto"/>
        <w:right w:val="none" w:sz="0" w:space="0" w:color="auto"/>
      </w:divBdr>
    </w:div>
    <w:div w:id="2121874042">
      <w:bodyDiv w:val="1"/>
      <w:marLeft w:val="0"/>
      <w:marRight w:val="0"/>
      <w:marTop w:val="0"/>
      <w:marBottom w:val="0"/>
      <w:divBdr>
        <w:top w:val="none" w:sz="0" w:space="0" w:color="auto"/>
        <w:left w:val="none" w:sz="0" w:space="0" w:color="auto"/>
        <w:bottom w:val="none" w:sz="0" w:space="0" w:color="auto"/>
        <w:right w:val="none" w:sz="0" w:space="0" w:color="auto"/>
      </w:divBdr>
    </w:div>
    <w:div w:id="2122606075">
      <w:bodyDiv w:val="1"/>
      <w:marLeft w:val="0"/>
      <w:marRight w:val="0"/>
      <w:marTop w:val="0"/>
      <w:marBottom w:val="0"/>
      <w:divBdr>
        <w:top w:val="none" w:sz="0" w:space="0" w:color="auto"/>
        <w:left w:val="none" w:sz="0" w:space="0" w:color="auto"/>
        <w:bottom w:val="none" w:sz="0" w:space="0" w:color="auto"/>
        <w:right w:val="none" w:sz="0" w:space="0" w:color="auto"/>
      </w:divBdr>
    </w:div>
    <w:div w:id="2122798389">
      <w:bodyDiv w:val="1"/>
      <w:marLeft w:val="0"/>
      <w:marRight w:val="0"/>
      <w:marTop w:val="0"/>
      <w:marBottom w:val="0"/>
      <w:divBdr>
        <w:top w:val="none" w:sz="0" w:space="0" w:color="auto"/>
        <w:left w:val="none" w:sz="0" w:space="0" w:color="auto"/>
        <w:bottom w:val="none" w:sz="0" w:space="0" w:color="auto"/>
        <w:right w:val="none" w:sz="0" w:space="0" w:color="auto"/>
      </w:divBdr>
    </w:div>
    <w:div w:id="2122996151">
      <w:bodyDiv w:val="1"/>
      <w:marLeft w:val="0"/>
      <w:marRight w:val="0"/>
      <w:marTop w:val="0"/>
      <w:marBottom w:val="0"/>
      <w:divBdr>
        <w:top w:val="none" w:sz="0" w:space="0" w:color="auto"/>
        <w:left w:val="none" w:sz="0" w:space="0" w:color="auto"/>
        <w:bottom w:val="none" w:sz="0" w:space="0" w:color="auto"/>
        <w:right w:val="none" w:sz="0" w:space="0" w:color="auto"/>
      </w:divBdr>
    </w:div>
    <w:div w:id="2123260188">
      <w:bodyDiv w:val="1"/>
      <w:marLeft w:val="0"/>
      <w:marRight w:val="0"/>
      <w:marTop w:val="0"/>
      <w:marBottom w:val="0"/>
      <w:divBdr>
        <w:top w:val="none" w:sz="0" w:space="0" w:color="auto"/>
        <w:left w:val="none" w:sz="0" w:space="0" w:color="auto"/>
        <w:bottom w:val="none" w:sz="0" w:space="0" w:color="auto"/>
        <w:right w:val="none" w:sz="0" w:space="0" w:color="auto"/>
      </w:divBdr>
    </w:div>
    <w:div w:id="2123304410">
      <w:bodyDiv w:val="1"/>
      <w:marLeft w:val="0"/>
      <w:marRight w:val="0"/>
      <w:marTop w:val="0"/>
      <w:marBottom w:val="0"/>
      <w:divBdr>
        <w:top w:val="none" w:sz="0" w:space="0" w:color="auto"/>
        <w:left w:val="none" w:sz="0" w:space="0" w:color="auto"/>
        <w:bottom w:val="none" w:sz="0" w:space="0" w:color="auto"/>
        <w:right w:val="none" w:sz="0" w:space="0" w:color="auto"/>
      </w:divBdr>
    </w:div>
    <w:div w:id="2123720746">
      <w:bodyDiv w:val="1"/>
      <w:marLeft w:val="0"/>
      <w:marRight w:val="0"/>
      <w:marTop w:val="0"/>
      <w:marBottom w:val="0"/>
      <w:divBdr>
        <w:top w:val="none" w:sz="0" w:space="0" w:color="auto"/>
        <w:left w:val="none" w:sz="0" w:space="0" w:color="auto"/>
        <w:bottom w:val="none" w:sz="0" w:space="0" w:color="auto"/>
        <w:right w:val="none" w:sz="0" w:space="0" w:color="auto"/>
      </w:divBdr>
    </w:div>
    <w:div w:id="2123724779">
      <w:bodyDiv w:val="1"/>
      <w:marLeft w:val="0"/>
      <w:marRight w:val="0"/>
      <w:marTop w:val="0"/>
      <w:marBottom w:val="0"/>
      <w:divBdr>
        <w:top w:val="none" w:sz="0" w:space="0" w:color="auto"/>
        <w:left w:val="none" w:sz="0" w:space="0" w:color="auto"/>
        <w:bottom w:val="none" w:sz="0" w:space="0" w:color="auto"/>
        <w:right w:val="none" w:sz="0" w:space="0" w:color="auto"/>
      </w:divBdr>
    </w:div>
    <w:div w:id="2123835664">
      <w:bodyDiv w:val="1"/>
      <w:marLeft w:val="0"/>
      <w:marRight w:val="0"/>
      <w:marTop w:val="0"/>
      <w:marBottom w:val="0"/>
      <w:divBdr>
        <w:top w:val="none" w:sz="0" w:space="0" w:color="auto"/>
        <w:left w:val="none" w:sz="0" w:space="0" w:color="auto"/>
        <w:bottom w:val="none" w:sz="0" w:space="0" w:color="auto"/>
        <w:right w:val="none" w:sz="0" w:space="0" w:color="auto"/>
      </w:divBdr>
    </w:div>
    <w:div w:id="2124566233">
      <w:bodyDiv w:val="1"/>
      <w:marLeft w:val="0"/>
      <w:marRight w:val="0"/>
      <w:marTop w:val="0"/>
      <w:marBottom w:val="0"/>
      <w:divBdr>
        <w:top w:val="none" w:sz="0" w:space="0" w:color="auto"/>
        <w:left w:val="none" w:sz="0" w:space="0" w:color="auto"/>
        <w:bottom w:val="none" w:sz="0" w:space="0" w:color="auto"/>
        <w:right w:val="none" w:sz="0" w:space="0" w:color="auto"/>
      </w:divBdr>
    </w:div>
    <w:div w:id="2125416398">
      <w:bodyDiv w:val="1"/>
      <w:marLeft w:val="0"/>
      <w:marRight w:val="0"/>
      <w:marTop w:val="0"/>
      <w:marBottom w:val="0"/>
      <w:divBdr>
        <w:top w:val="none" w:sz="0" w:space="0" w:color="auto"/>
        <w:left w:val="none" w:sz="0" w:space="0" w:color="auto"/>
        <w:bottom w:val="none" w:sz="0" w:space="0" w:color="auto"/>
        <w:right w:val="none" w:sz="0" w:space="0" w:color="auto"/>
      </w:divBdr>
    </w:div>
    <w:div w:id="2125610171">
      <w:bodyDiv w:val="1"/>
      <w:marLeft w:val="0"/>
      <w:marRight w:val="0"/>
      <w:marTop w:val="0"/>
      <w:marBottom w:val="0"/>
      <w:divBdr>
        <w:top w:val="none" w:sz="0" w:space="0" w:color="auto"/>
        <w:left w:val="none" w:sz="0" w:space="0" w:color="auto"/>
        <w:bottom w:val="none" w:sz="0" w:space="0" w:color="auto"/>
        <w:right w:val="none" w:sz="0" w:space="0" w:color="auto"/>
      </w:divBdr>
    </w:div>
    <w:div w:id="2125810197">
      <w:bodyDiv w:val="1"/>
      <w:marLeft w:val="0"/>
      <w:marRight w:val="0"/>
      <w:marTop w:val="0"/>
      <w:marBottom w:val="0"/>
      <w:divBdr>
        <w:top w:val="none" w:sz="0" w:space="0" w:color="auto"/>
        <w:left w:val="none" w:sz="0" w:space="0" w:color="auto"/>
        <w:bottom w:val="none" w:sz="0" w:space="0" w:color="auto"/>
        <w:right w:val="none" w:sz="0" w:space="0" w:color="auto"/>
      </w:divBdr>
    </w:div>
    <w:div w:id="2125996643">
      <w:bodyDiv w:val="1"/>
      <w:marLeft w:val="0"/>
      <w:marRight w:val="0"/>
      <w:marTop w:val="0"/>
      <w:marBottom w:val="0"/>
      <w:divBdr>
        <w:top w:val="none" w:sz="0" w:space="0" w:color="auto"/>
        <w:left w:val="none" w:sz="0" w:space="0" w:color="auto"/>
        <w:bottom w:val="none" w:sz="0" w:space="0" w:color="auto"/>
        <w:right w:val="none" w:sz="0" w:space="0" w:color="auto"/>
      </w:divBdr>
    </w:div>
    <w:div w:id="2126346063">
      <w:bodyDiv w:val="1"/>
      <w:marLeft w:val="0"/>
      <w:marRight w:val="0"/>
      <w:marTop w:val="0"/>
      <w:marBottom w:val="0"/>
      <w:divBdr>
        <w:top w:val="none" w:sz="0" w:space="0" w:color="auto"/>
        <w:left w:val="none" w:sz="0" w:space="0" w:color="auto"/>
        <w:bottom w:val="none" w:sz="0" w:space="0" w:color="auto"/>
        <w:right w:val="none" w:sz="0" w:space="0" w:color="auto"/>
      </w:divBdr>
    </w:div>
    <w:div w:id="2126384720">
      <w:bodyDiv w:val="1"/>
      <w:marLeft w:val="0"/>
      <w:marRight w:val="0"/>
      <w:marTop w:val="0"/>
      <w:marBottom w:val="0"/>
      <w:divBdr>
        <w:top w:val="none" w:sz="0" w:space="0" w:color="auto"/>
        <w:left w:val="none" w:sz="0" w:space="0" w:color="auto"/>
        <w:bottom w:val="none" w:sz="0" w:space="0" w:color="auto"/>
        <w:right w:val="none" w:sz="0" w:space="0" w:color="auto"/>
      </w:divBdr>
    </w:div>
    <w:div w:id="2126850802">
      <w:bodyDiv w:val="1"/>
      <w:marLeft w:val="0"/>
      <w:marRight w:val="0"/>
      <w:marTop w:val="0"/>
      <w:marBottom w:val="0"/>
      <w:divBdr>
        <w:top w:val="none" w:sz="0" w:space="0" w:color="auto"/>
        <w:left w:val="none" w:sz="0" w:space="0" w:color="auto"/>
        <w:bottom w:val="none" w:sz="0" w:space="0" w:color="auto"/>
        <w:right w:val="none" w:sz="0" w:space="0" w:color="auto"/>
      </w:divBdr>
    </w:div>
    <w:div w:id="2127505305">
      <w:bodyDiv w:val="1"/>
      <w:marLeft w:val="0"/>
      <w:marRight w:val="0"/>
      <w:marTop w:val="0"/>
      <w:marBottom w:val="0"/>
      <w:divBdr>
        <w:top w:val="none" w:sz="0" w:space="0" w:color="auto"/>
        <w:left w:val="none" w:sz="0" w:space="0" w:color="auto"/>
        <w:bottom w:val="none" w:sz="0" w:space="0" w:color="auto"/>
        <w:right w:val="none" w:sz="0" w:space="0" w:color="auto"/>
      </w:divBdr>
    </w:div>
    <w:div w:id="2127769847">
      <w:bodyDiv w:val="1"/>
      <w:marLeft w:val="0"/>
      <w:marRight w:val="0"/>
      <w:marTop w:val="0"/>
      <w:marBottom w:val="0"/>
      <w:divBdr>
        <w:top w:val="none" w:sz="0" w:space="0" w:color="auto"/>
        <w:left w:val="none" w:sz="0" w:space="0" w:color="auto"/>
        <w:bottom w:val="none" w:sz="0" w:space="0" w:color="auto"/>
        <w:right w:val="none" w:sz="0" w:space="0" w:color="auto"/>
      </w:divBdr>
    </w:div>
    <w:div w:id="2128692766">
      <w:bodyDiv w:val="1"/>
      <w:marLeft w:val="0"/>
      <w:marRight w:val="0"/>
      <w:marTop w:val="0"/>
      <w:marBottom w:val="0"/>
      <w:divBdr>
        <w:top w:val="none" w:sz="0" w:space="0" w:color="auto"/>
        <w:left w:val="none" w:sz="0" w:space="0" w:color="auto"/>
        <w:bottom w:val="none" w:sz="0" w:space="0" w:color="auto"/>
        <w:right w:val="none" w:sz="0" w:space="0" w:color="auto"/>
      </w:divBdr>
    </w:div>
    <w:div w:id="2129545628">
      <w:bodyDiv w:val="1"/>
      <w:marLeft w:val="0"/>
      <w:marRight w:val="0"/>
      <w:marTop w:val="0"/>
      <w:marBottom w:val="0"/>
      <w:divBdr>
        <w:top w:val="none" w:sz="0" w:space="0" w:color="auto"/>
        <w:left w:val="none" w:sz="0" w:space="0" w:color="auto"/>
        <w:bottom w:val="none" w:sz="0" w:space="0" w:color="auto"/>
        <w:right w:val="none" w:sz="0" w:space="0" w:color="auto"/>
      </w:divBdr>
    </w:div>
    <w:div w:id="2130272150">
      <w:bodyDiv w:val="1"/>
      <w:marLeft w:val="0"/>
      <w:marRight w:val="0"/>
      <w:marTop w:val="0"/>
      <w:marBottom w:val="0"/>
      <w:divBdr>
        <w:top w:val="none" w:sz="0" w:space="0" w:color="auto"/>
        <w:left w:val="none" w:sz="0" w:space="0" w:color="auto"/>
        <w:bottom w:val="none" w:sz="0" w:space="0" w:color="auto"/>
        <w:right w:val="none" w:sz="0" w:space="0" w:color="auto"/>
      </w:divBdr>
    </w:div>
    <w:div w:id="2131046247">
      <w:bodyDiv w:val="1"/>
      <w:marLeft w:val="0"/>
      <w:marRight w:val="0"/>
      <w:marTop w:val="0"/>
      <w:marBottom w:val="0"/>
      <w:divBdr>
        <w:top w:val="none" w:sz="0" w:space="0" w:color="auto"/>
        <w:left w:val="none" w:sz="0" w:space="0" w:color="auto"/>
        <w:bottom w:val="none" w:sz="0" w:space="0" w:color="auto"/>
        <w:right w:val="none" w:sz="0" w:space="0" w:color="auto"/>
      </w:divBdr>
    </w:div>
    <w:div w:id="2131507577">
      <w:bodyDiv w:val="1"/>
      <w:marLeft w:val="0"/>
      <w:marRight w:val="0"/>
      <w:marTop w:val="0"/>
      <w:marBottom w:val="0"/>
      <w:divBdr>
        <w:top w:val="none" w:sz="0" w:space="0" w:color="auto"/>
        <w:left w:val="none" w:sz="0" w:space="0" w:color="auto"/>
        <w:bottom w:val="none" w:sz="0" w:space="0" w:color="auto"/>
        <w:right w:val="none" w:sz="0" w:space="0" w:color="auto"/>
      </w:divBdr>
    </w:div>
    <w:div w:id="2131514397">
      <w:bodyDiv w:val="1"/>
      <w:marLeft w:val="0"/>
      <w:marRight w:val="0"/>
      <w:marTop w:val="0"/>
      <w:marBottom w:val="0"/>
      <w:divBdr>
        <w:top w:val="none" w:sz="0" w:space="0" w:color="auto"/>
        <w:left w:val="none" w:sz="0" w:space="0" w:color="auto"/>
        <w:bottom w:val="none" w:sz="0" w:space="0" w:color="auto"/>
        <w:right w:val="none" w:sz="0" w:space="0" w:color="auto"/>
      </w:divBdr>
    </w:div>
    <w:div w:id="2131849975">
      <w:bodyDiv w:val="1"/>
      <w:marLeft w:val="0"/>
      <w:marRight w:val="0"/>
      <w:marTop w:val="0"/>
      <w:marBottom w:val="0"/>
      <w:divBdr>
        <w:top w:val="none" w:sz="0" w:space="0" w:color="auto"/>
        <w:left w:val="none" w:sz="0" w:space="0" w:color="auto"/>
        <w:bottom w:val="none" w:sz="0" w:space="0" w:color="auto"/>
        <w:right w:val="none" w:sz="0" w:space="0" w:color="auto"/>
      </w:divBdr>
    </w:div>
    <w:div w:id="2132091201">
      <w:bodyDiv w:val="1"/>
      <w:marLeft w:val="0"/>
      <w:marRight w:val="0"/>
      <w:marTop w:val="0"/>
      <w:marBottom w:val="0"/>
      <w:divBdr>
        <w:top w:val="none" w:sz="0" w:space="0" w:color="auto"/>
        <w:left w:val="none" w:sz="0" w:space="0" w:color="auto"/>
        <w:bottom w:val="none" w:sz="0" w:space="0" w:color="auto"/>
        <w:right w:val="none" w:sz="0" w:space="0" w:color="auto"/>
      </w:divBdr>
    </w:div>
    <w:div w:id="2133665105">
      <w:bodyDiv w:val="1"/>
      <w:marLeft w:val="0"/>
      <w:marRight w:val="0"/>
      <w:marTop w:val="0"/>
      <w:marBottom w:val="0"/>
      <w:divBdr>
        <w:top w:val="none" w:sz="0" w:space="0" w:color="auto"/>
        <w:left w:val="none" w:sz="0" w:space="0" w:color="auto"/>
        <w:bottom w:val="none" w:sz="0" w:space="0" w:color="auto"/>
        <w:right w:val="none" w:sz="0" w:space="0" w:color="auto"/>
      </w:divBdr>
    </w:div>
    <w:div w:id="2133857715">
      <w:bodyDiv w:val="1"/>
      <w:marLeft w:val="0"/>
      <w:marRight w:val="0"/>
      <w:marTop w:val="0"/>
      <w:marBottom w:val="0"/>
      <w:divBdr>
        <w:top w:val="none" w:sz="0" w:space="0" w:color="auto"/>
        <w:left w:val="none" w:sz="0" w:space="0" w:color="auto"/>
        <w:bottom w:val="none" w:sz="0" w:space="0" w:color="auto"/>
        <w:right w:val="none" w:sz="0" w:space="0" w:color="auto"/>
      </w:divBdr>
    </w:div>
    <w:div w:id="2134053377">
      <w:bodyDiv w:val="1"/>
      <w:marLeft w:val="0"/>
      <w:marRight w:val="0"/>
      <w:marTop w:val="0"/>
      <w:marBottom w:val="0"/>
      <w:divBdr>
        <w:top w:val="none" w:sz="0" w:space="0" w:color="auto"/>
        <w:left w:val="none" w:sz="0" w:space="0" w:color="auto"/>
        <w:bottom w:val="none" w:sz="0" w:space="0" w:color="auto"/>
        <w:right w:val="none" w:sz="0" w:space="0" w:color="auto"/>
      </w:divBdr>
    </w:div>
    <w:div w:id="2134059951">
      <w:bodyDiv w:val="1"/>
      <w:marLeft w:val="0"/>
      <w:marRight w:val="0"/>
      <w:marTop w:val="0"/>
      <w:marBottom w:val="0"/>
      <w:divBdr>
        <w:top w:val="none" w:sz="0" w:space="0" w:color="auto"/>
        <w:left w:val="none" w:sz="0" w:space="0" w:color="auto"/>
        <w:bottom w:val="none" w:sz="0" w:space="0" w:color="auto"/>
        <w:right w:val="none" w:sz="0" w:space="0" w:color="auto"/>
      </w:divBdr>
    </w:div>
    <w:div w:id="2134246323">
      <w:bodyDiv w:val="1"/>
      <w:marLeft w:val="0"/>
      <w:marRight w:val="0"/>
      <w:marTop w:val="0"/>
      <w:marBottom w:val="0"/>
      <w:divBdr>
        <w:top w:val="none" w:sz="0" w:space="0" w:color="auto"/>
        <w:left w:val="none" w:sz="0" w:space="0" w:color="auto"/>
        <w:bottom w:val="none" w:sz="0" w:space="0" w:color="auto"/>
        <w:right w:val="none" w:sz="0" w:space="0" w:color="auto"/>
      </w:divBdr>
    </w:div>
    <w:div w:id="2134246753">
      <w:bodyDiv w:val="1"/>
      <w:marLeft w:val="0"/>
      <w:marRight w:val="0"/>
      <w:marTop w:val="0"/>
      <w:marBottom w:val="0"/>
      <w:divBdr>
        <w:top w:val="none" w:sz="0" w:space="0" w:color="auto"/>
        <w:left w:val="none" w:sz="0" w:space="0" w:color="auto"/>
        <w:bottom w:val="none" w:sz="0" w:space="0" w:color="auto"/>
        <w:right w:val="none" w:sz="0" w:space="0" w:color="auto"/>
      </w:divBdr>
    </w:div>
    <w:div w:id="2134248571">
      <w:bodyDiv w:val="1"/>
      <w:marLeft w:val="0"/>
      <w:marRight w:val="0"/>
      <w:marTop w:val="0"/>
      <w:marBottom w:val="0"/>
      <w:divBdr>
        <w:top w:val="none" w:sz="0" w:space="0" w:color="auto"/>
        <w:left w:val="none" w:sz="0" w:space="0" w:color="auto"/>
        <w:bottom w:val="none" w:sz="0" w:space="0" w:color="auto"/>
        <w:right w:val="none" w:sz="0" w:space="0" w:color="auto"/>
      </w:divBdr>
    </w:div>
    <w:div w:id="2134668113">
      <w:bodyDiv w:val="1"/>
      <w:marLeft w:val="0"/>
      <w:marRight w:val="0"/>
      <w:marTop w:val="0"/>
      <w:marBottom w:val="0"/>
      <w:divBdr>
        <w:top w:val="none" w:sz="0" w:space="0" w:color="auto"/>
        <w:left w:val="none" w:sz="0" w:space="0" w:color="auto"/>
        <w:bottom w:val="none" w:sz="0" w:space="0" w:color="auto"/>
        <w:right w:val="none" w:sz="0" w:space="0" w:color="auto"/>
      </w:divBdr>
    </w:div>
    <w:div w:id="2135250168">
      <w:bodyDiv w:val="1"/>
      <w:marLeft w:val="0"/>
      <w:marRight w:val="0"/>
      <w:marTop w:val="0"/>
      <w:marBottom w:val="0"/>
      <w:divBdr>
        <w:top w:val="none" w:sz="0" w:space="0" w:color="auto"/>
        <w:left w:val="none" w:sz="0" w:space="0" w:color="auto"/>
        <w:bottom w:val="none" w:sz="0" w:space="0" w:color="auto"/>
        <w:right w:val="none" w:sz="0" w:space="0" w:color="auto"/>
      </w:divBdr>
    </w:div>
    <w:div w:id="2135706417">
      <w:bodyDiv w:val="1"/>
      <w:marLeft w:val="0"/>
      <w:marRight w:val="0"/>
      <w:marTop w:val="0"/>
      <w:marBottom w:val="0"/>
      <w:divBdr>
        <w:top w:val="none" w:sz="0" w:space="0" w:color="auto"/>
        <w:left w:val="none" w:sz="0" w:space="0" w:color="auto"/>
        <w:bottom w:val="none" w:sz="0" w:space="0" w:color="auto"/>
        <w:right w:val="none" w:sz="0" w:space="0" w:color="auto"/>
      </w:divBdr>
    </w:div>
    <w:div w:id="2135827294">
      <w:bodyDiv w:val="1"/>
      <w:marLeft w:val="0"/>
      <w:marRight w:val="0"/>
      <w:marTop w:val="0"/>
      <w:marBottom w:val="0"/>
      <w:divBdr>
        <w:top w:val="none" w:sz="0" w:space="0" w:color="auto"/>
        <w:left w:val="none" w:sz="0" w:space="0" w:color="auto"/>
        <w:bottom w:val="none" w:sz="0" w:space="0" w:color="auto"/>
        <w:right w:val="none" w:sz="0" w:space="0" w:color="auto"/>
      </w:divBdr>
    </w:div>
    <w:div w:id="2135832417">
      <w:bodyDiv w:val="1"/>
      <w:marLeft w:val="0"/>
      <w:marRight w:val="0"/>
      <w:marTop w:val="0"/>
      <w:marBottom w:val="0"/>
      <w:divBdr>
        <w:top w:val="none" w:sz="0" w:space="0" w:color="auto"/>
        <w:left w:val="none" w:sz="0" w:space="0" w:color="auto"/>
        <w:bottom w:val="none" w:sz="0" w:space="0" w:color="auto"/>
        <w:right w:val="none" w:sz="0" w:space="0" w:color="auto"/>
      </w:divBdr>
    </w:div>
    <w:div w:id="2136216800">
      <w:bodyDiv w:val="1"/>
      <w:marLeft w:val="0"/>
      <w:marRight w:val="0"/>
      <w:marTop w:val="0"/>
      <w:marBottom w:val="0"/>
      <w:divBdr>
        <w:top w:val="none" w:sz="0" w:space="0" w:color="auto"/>
        <w:left w:val="none" w:sz="0" w:space="0" w:color="auto"/>
        <w:bottom w:val="none" w:sz="0" w:space="0" w:color="auto"/>
        <w:right w:val="none" w:sz="0" w:space="0" w:color="auto"/>
      </w:divBdr>
    </w:div>
    <w:div w:id="2136287779">
      <w:bodyDiv w:val="1"/>
      <w:marLeft w:val="0"/>
      <w:marRight w:val="0"/>
      <w:marTop w:val="0"/>
      <w:marBottom w:val="0"/>
      <w:divBdr>
        <w:top w:val="none" w:sz="0" w:space="0" w:color="auto"/>
        <w:left w:val="none" w:sz="0" w:space="0" w:color="auto"/>
        <w:bottom w:val="none" w:sz="0" w:space="0" w:color="auto"/>
        <w:right w:val="none" w:sz="0" w:space="0" w:color="auto"/>
      </w:divBdr>
    </w:div>
    <w:div w:id="2136680332">
      <w:bodyDiv w:val="1"/>
      <w:marLeft w:val="0"/>
      <w:marRight w:val="0"/>
      <w:marTop w:val="0"/>
      <w:marBottom w:val="0"/>
      <w:divBdr>
        <w:top w:val="none" w:sz="0" w:space="0" w:color="auto"/>
        <w:left w:val="none" w:sz="0" w:space="0" w:color="auto"/>
        <w:bottom w:val="none" w:sz="0" w:space="0" w:color="auto"/>
        <w:right w:val="none" w:sz="0" w:space="0" w:color="auto"/>
      </w:divBdr>
    </w:div>
    <w:div w:id="2137681054">
      <w:bodyDiv w:val="1"/>
      <w:marLeft w:val="0"/>
      <w:marRight w:val="0"/>
      <w:marTop w:val="0"/>
      <w:marBottom w:val="0"/>
      <w:divBdr>
        <w:top w:val="none" w:sz="0" w:space="0" w:color="auto"/>
        <w:left w:val="none" w:sz="0" w:space="0" w:color="auto"/>
        <w:bottom w:val="none" w:sz="0" w:space="0" w:color="auto"/>
        <w:right w:val="none" w:sz="0" w:space="0" w:color="auto"/>
      </w:divBdr>
    </w:div>
    <w:div w:id="2138063102">
      <w:bodyDiv w:val="1"/>
      <w:marLeft w:val="0"/>
      <w:marRight w:val="0"/>
      <w:marTop w:val="0"/>
      <w:marBottom w:val="0"/>
      <w:divBdr>
        <w:top w:val="none" w:sz="0" w:space="0" w:color="auto"/>
        <w:left w:val="none" w:sz="0" w:space="0" w:color="auto"/>
        <w:bottom w:val="none" w:sz="0" w:space="0" w:color="auto"/>
        <w:right w:val="none" w:sz="0" w:space="0" w:color="auto"/>
      </w:divBdr>
    </w:div>
    <w:div w:id="2138139506">
      <w:bodyDiv w:val="1"/>
      <w:marLeft w:val="0"/>
      <w:marRight w:val="0"/>
      <w:marTop w:val="0"/>
      <w:marBottom w:val="0"/>
      <w:divBdr>
        <w:top w:val="none" w:sz="0" w:space="0" w:color="auto"/>
        <w:left w:val="none" w:sz="0" w:space="0" w:color="auto"/>
        <w:bottom w:val="none" w:sz="0" w:space="0" w:color="auto"/>
        <w:right w:val="none" w:sz="0" w:space="0" w:color="auto"/>
      </w:divBdr>
    </w:div>
    <w:div w:id="2138908021">
      <w:bodyDiv w:val="1"/>
      <w:marLeft w:val="0"/>
      <w:marRight w:val="0"/>
      <w:marTop w:val="0"/>
      <w:marBottom w:val="0"/>
      <w:divBdr>
        <w:top w:val="none" w:sz="0" w:space="0" w:color="auto"/>
        <w:left w:val="none" w:sz="0" w:space="0" w:color="auto"/>
        <w:bottom w:val="none" w:sz="0" w:space="0" w:color="auto"/>
        <w:right w:val="none" w:sz="0" w:space="0" w:color="auto"/>
      </w:divBdr>
    </w:div>
    <w:div w:id="2139834684">
      <w:bodyDiv w:val="1"/>
      <w:marLeft w:val="0"/>
      <w:marRight w:val="0"/>
      <w:marTop w:val="0"/>
      <w:marBottom w:val="0"/>
      <w:divBdr>
        <w:top w:val="none" w:sz="0" w:space="0" w:color="auto"/>
        <w:left w:val="none" w:sz="0" w:space="0" w:color="auto"/>
        <w:bottom w:val="none" w:sz="0" w:space="0" w:color="auto"/>
        <w:right w:val="none" w:sz="0" w:space="0" w:color="auto"/>
      </w:divBdr>
    </w:div>
    <w:div w:id="2140026199">
      <w:bodyDiv w:val="1"/>
      <w:marLeft w:val="0"/>
      <w:marRight w:val="0"/>
      <w:marTop w:val="0"/>
      <w:marBottom w:val="0"/>
      <w:divBdr>
        <w:top w:val="none" w:sz="0" w:space="0" w:color="auto"/>
        <w:left w:val="none" w:sz="0" w:space="0" w:color="auto"/>
        <w:bottom w:val="none" w:sz="0" w:space="0" w:color="auto"/>
        <w:right w:val="none" w:sz="0" w:space="0" w:color="auto"/>
      </w:divBdr>
    </w:div>
    <w:div w:id="2141532033">
      <w:bodyDiv w:val="1"/>
      <w:marLeft w:val="0"/>
      <w:marRight w:val="0"/>
      <w:marTop w:val="0"/>
      <w:marBottom w:val="0"/>
      <w:divBdr>
        <w:top w:val="none" w:sz="0" w:space="0" w:color="auto"/>
        <w:left w:val="none" w:sz="0" w:space="0" w:color="auto"/>
        <w:bottom w:val="none" w:sz="0" w:space="0" w:color="auto"/>
        <w:right w:val="none" w:sz="0" w:space="0" w:color="auto"/>
      </w:divBdr>
    </w:div>
    <w:div w:id="2141877546">
      <w:bodyDiv w:val="1"/>
      <w:marLeft w:val="0"/>
      <w:marRight w:val="0"/>
      <w:marTop w:val="0"/>
      <w:marBottom w:val="0"/>
      <w:divBdr>
        <w:top w:val="none" w:sz="0" w:space="0" w:color="auto"/>
        <w:left w:val="none" w:sz="0" w:space="0" w:color="auto"/>
        <w:bottom w:val="none" w:sz="0" w:space="0" w:color="auto"/>
        <w:right w:val="none" w:sz="0" w:space="0" w:color="auto"/>
      </w:divBdr>
    </w:div>
    <w:div w:id="2142187659">
      <w:bodyDiv w:val="1"/>
      <w:marLeft w:val="0"/>
      <w:marRight w:val="0"/>
      <w:marTop w:val="0"/>
      <w:marBottom w:val="0"/>
      <w:divBdr>
        <w:top w:val="none" w:sz="0" w:space="0" w:color="auto"/>
        <w:left w:val="none" w:sz="0" w:space="0" w:color="auto"/>
        <w:bottom w:val="none" w:sz="0" w:space="0" w:color="auto"/>
        <w:right w:val="none" w:sz="0" w:space="0" w:color="auto"/>
      </w:divBdr>
    </w:div>
    <w:div w:id="2142458012">
      <w:bodyDiv w:val="1"/>
      <w:marLeft w:val="0"/>
      <w:marRight w:val="0"/>
      <w:marTop w:val="0"/>
      <w:marBottom w:val="0"/>
      <w:divBdr>
        <w:top w:val="none" w:sz="0" w:space="0" w:color="auto"/>
        <w:left w:val="none" w:sz="0" w:space="0" w:color="auto"/>
        <w:bottom w:val="none" w:sz="0" w:space="0" w:color="auto"/>
        <w:right w:val="none" w:sz="0" w:space="0" w:color="auto"/>
      </w:divBdr>
    </w:div>
    <w:div w:id="2142576378">
      <w:bodyDiv w:val="1"/>
      <w:marLeft w:val="0"/>
      <w:marRight w:val="0"/>
      <w:marTop w:val="0"/>
      <w:marBottom w:val="0"/>
      <w:divBdr>
        <w:top w:val="none" w:sz="0" w:space="0" w:color="auto"/>
        <w:left w:val="none" w:sz="0" w:space="0" w:color="auto"/>
        <w:bottom w:val="none" w:sz="0" w:space="0" w:color="auto"/>
        <w:right w:val="none" w:sz="0" w:space="0" w:color="auto"/>
      </w:divBdr>
    </w:div>
    <w:div w:id="2142847876">
      <w:bodyDiv w:val="1"/>
      <w:marLeft w:val="0"/>
      <w:marRight w:val="0"/>
      <w:marTop w:val="0"/>
      <w:marBottom w:val="0"/>
      <w:divBdr>
        <w:top w:val="none" w:sz="0" w:space="0" w:color="auto"/>
        <w:left w:val="none" w:sz="0" w:space="0" w:color="auto"/>
        <w:bottom w:val="none" w:sz="0" w:space="0" w:color="auto"/>
        <w:right w:val="none" w:sz="0" w:space="0" w:color="auto"/>
      </w:divBdr>
    </w:div>
    <w:div w:id="2142915879">
      <w:bodyDiv w:val="1"/>
      <w:marLeft w:val="0"/>
      <w:marRight w:val="0"/>
      <w:marTop w:val="0"/>
      <w:marBottom w:val="0"/>
      <w:divBdr>
        <w:top w:val="none" w:sz="0" w:space="0" w:color="auto"/>
        <w:left w:val="none" w:sz="0" w:space="0" w:color="auto"/>
        <w:bottom w:val="none" w:sz="0" w:space="0" w:color="auto"/>
        <w:right w:val="none" w:sz="0" w:space="0" w:color="auto"/>
      </w:divBdr>
    </w:div>
    <w:div w:id="2143574814">
      <w:bodyDiv w:val="1"/>
      <w:marLeft w:val="0"/>
      <w:marRight w:val="0"/>
      <w:marTop w:val="0"/>
      <w:marBottom w:val="0"/>
      <w:divBdr>
        <w:top w:val="none" w:sz="0" w:space="0" w:color="auto"/>
        <w:left w:val="none" w:sz="0" w:space="0" w:color="auto"/>
        <w:bottom w:val="none" w:sz="0" w:space="0" w:color="auto"/>
        <w:right w:val="none" w:sz="0" w:space="0" w:color="auto"/>
      </w:divBdr>
    </w:div>
    <w:div w:id="2145346518">
      <w:bodyDiv w:val="1"/>
      <w:marLeft w:val="0"/>
      <w:marRight w:val="0"/>
      <w:marTop w:val="0"/>
      <w:marBottom w:val="0"/>
      <w:divBdr>
        <w:top w:val="none" w:sz="0" w:space="0" w:color="auto"/>
        <w:left w:val="none" w:sz="0" w:space="0" w:color="auto"/>
        <w:bottom w:val="none" w:sz="0" w:space="0" w:color="auto"/>
        <w:right w:val="none" w:sz="0" w:space="0" w:color="auto"/>
      </w:divBdr>
    </w:div>
    <w:div w:id="2145540673">
      <w:bodyDiv w:val="1"/>
      <w:marLeft w:val="0"/>
      <w:marRight w:val="0"/>
      <w:marTop w:val="0"/>
      <w:marBottom w:val="0"/>
      <w:divBdr>
        <w:top w:val="none" w:sz="0" w:space="0" w:color="auto"/>
        <w:left w:val="none" w:sz="0" w:space="0" w:color="auto"/>
        <w:bottom w:val="none" w:sz="0" w:space="0" w:color="auto"/>
        <w:right w:val="none" w:sz="0" w:space="0" w:color="auto"/>
      </w:divBdr>
    </w:div>
    <w:div w:id="2145849538">
      <w:bodyDiv w:val="1"/>
      <w:marLeft w:val="0"/>
      <w:marRight w:val="0"/>
      <w:marTop w:val="0"/>
      <w:marBottom w:val="0"/>
      <w:divBdr>
        <w:top w:val="none" w:sz="0" w:space="0" w:color="auto"/>
        <w:left w:val="none" w:sz="0" w:space="0" w:color="auto"/>
        <w:bottom w:val="none" w:sz="0" w:space="0" w:color="auto"/>
        <w:right w:val="none" w:sz="0" w:space="0" w:color="auto"/>
      </w:divBdr>
    </w:div>
    <w:div w:id="2145999192">
      <w:bodyDiv w:val="1"/>
      <w:marLeft w:val="0"/>
      <w:marRight w:val="0"/>
      <w:marTop w:val="0"/>
      <w:marBottom w:val="0"/>
      <w:divBdr>
        <w:top w:val="none" w:sz="0" w:space="0" w:color="auto"/>
        <w:left w:val="none" w:sz="0" w:space="0" w:color="auto"/>
        <w:bottom w:val="none" w:sz="0" w:space="0" w:color="auto"/>
        <w:right w:val="none" w:sz="0" w:space="0" w:color="auto"/>
      </w:divBdr>
    </w:div>
    <w:div w:id="2146001251">
      <w:bodyDiv w:val="1"/>
      <w:marLeft w:val="0"/>
      <w:marRight w:val="0"/>
      <w:marTop w:val="0"/>
      <w:marBottom w:val="0"/>
      <w:divBdr>
        <w:top w:val="none" w:sz="0" w:space="0" w:color="auto"/>
        <w:left w:val="none" w:sz="0" w:space="0" w:color="auto"/>
        <w:bottom w:val="none" w:sz="0" w:space="0" w:color="auto"/>
        <w:right w:val="none" w:sz="0" w:space="0" w:color="auto"/>
      </w:divBdr>
    </w:div>
    <w:div w:id="2146003112">
      <w:bodyDiv w:val="1"/>
      <w:marLeft w:val="0"/>
      <w:marRight w:val="0"/>
      <w:marTop w:val="0"/>
      <w:marBottom w:val="0"/>
      <w:divBdr>
        <w:top w:val="none" w:sz="0" w:space="0" w:color="auto"/>
        <w:left w:val="none" w:sz="0" w:space="0" w:color="auto"/>
        <w:bottom w:val="none" w:sz="0" w:space="0" w:color="auto"/>
        <w:right w:val="none" w:sz="0" w:space="0" w:color="auto"/>
      </w:divBdr>
    </w:div>
    <w:div w:id="2146116915">
      <w:bodyDiv w:val="1"/>
      <w:marLeft w:val="0"/>
      <w:marRight w:val="0"/>
      <w:marTop w:val="0"/>
      <w:marBottom w:val="0"/>
      <w:divBdr>
        <w:top w:val="none" w:sz="0" w:space="0" w:color="auto"/>
        <w:left w:val="none" w:sz="0" w:space="0" w:color="auto"/>
        <w:bottom w:val="none" w:sz="0" w:space="0" w:color="auto"/>
        <w:right w:val="none" w:sz="0" w:space="0" w:color="auto"/>
      </w:divBdr>
    </w:div>
    <w:div w:id="2146194447">
      <w:bodyDiv w:val="1"/>
      <w:marLeft w:val="0"/>
      <w:marRight w:val="0"/>
      <w:marTop w:val="0"/>
      <w:marBottom w:val="0"/>
      <w:divBdr>
        <w:top w:val="none" w:sz="0" w:space="0" w:color="auto"/>
        <w:left w:val="none" w:sz="0" w:space="0" w:color="auto"/>
        <w:bottom w:val="none" w:sz="0" w:space="0" w:color="auto"/>
        <w:right w:val="none" w:sz="0" w:space="0" w:color="auto"/>
      </w:divBdr>
    </w:div>
    <w:div w:id="2146271082">
      <w:bodyDiv w:val="1"/>
      <w:marLeft w:val="0"/>
      <w:marRight w:val="0"/>
      <w:marTop w:val="0"/>
      <w:marBottom w:val="0"/>
      <w:divBdr>
        <w:top w:val="none" w:sz="0" w:space="0" w:color="auto"/>
        <w:left w:val="none" w:sz="0" w:space="0" w:color="auto"/>
        <w:bottom w:val="none" w:sz="0" w:space="0" w:color="auto"/>
        <w:right w:val="none" w:sz="0" w:space="0" w:color="auto"/>
      </w:divBdr>
    </w:div>
    <w:div w:id="2146924202">
      <w:bodyDiv w:val="1"/>
      <w:marLeft w:val="0"/>
      <w:marRight w:val="0"/>
      <w:marTop w:val="0"/>
      <w:marBottom w:val="0"/>
      <w:divBdr>
        <w:top w:val="none" w:sz="0" w:space="0" w:color="auto"/>
        <w:left w:val="none" w:sz="0" w:space="0" w:color="auto"/>
        <w:bottom w:val="none" w:sz="0" w:space="0" w:color="auto"/>
        <w:right w:val="none" w:sz="0" w:space="0" w:color="auto"/>
      </w:divBdr>
    </w:div>
    <w:div w:id="2147040459">
      <w:bodyDiv w:val="1"/>
      <w:marLeft w:val="0"/>
      <w:marRight w:val="0"/>
      <w:marTop w:val="0"/>
      <w:marBottom w:val="0"/>
      <w:divBdr>
        <w:top w:val="none" w:sz="0" w:space="0" w:color="auto"/>
        <w:left w:val="none" w:sz="0" w:space="0" w:color="auto"/>
        <w:bottom w:val="none" w:sz="0" w:space="0" w:color="auto"/>
        <w:right w:val="none" w:sz="0" w:space="0" w:color="auto"/>
      </w:divBdr>
    </w:div>
    <w:div w:id="2147043402">
      <w:bodyDiv w:val="1"/>
      <w:marLeft w:val="0"/>
      <w:marRight w:val="0"/>
      <w:marTop w:val="0"/>
      <w:marBottom w:val="0"/>
      <w:divBdr>
        <w:top w:val="none" w:sz="0" w:space="0" w:color="auto"/>
        <w:left w:val="none" w:sz="0" w:space="0" w:color="auto"/>
        <w:bottom w:val="none" w:sz="0" w:space="0" w:color="auto"/>
        <w:right w:val="none" w:sz="0" w:space="0" w:color="auto"/>
      </w:divBdr>
    </w:div>
    <w:div w:id="214738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52387-DF85-4368-B94F-3CF0CFDD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21436</Words>
  <Characters>122191</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PLEASE READ FIRST</vt:lpstr>
    </vt:vector>
  </TitlesOfParts>
  <Company>Price Waterhouse</Company>
  <LinksUpToDate>false</LinksUpToDate>
  <CharactersWithSpaces>143341</CharactersWithSpaces>
  <SharedDoc>false</SharedDoc>
  <HLinks>
    <vt:vector size="162" baseType="variant">
      <vt:variant>
        <vt:i4>1245245</vt:i4>
      </vt:variant>
      <vt:variant>
        <vt:i4>158</vt:i4>
      </vt:variant>
      <vt:variant>
        <vt:i4>0</vt:i4>
      </vt:variant>
      <vt:variant>
        <vt:i4>5</vt:i4>
      </vt:variant>
      <vt:variant>
        <vt:lpwstr/>
      </vt:variant>
      <vt:variant>
        <vt:lpwstr>_Toc451981091</vt:lpwstr>
      </vt:variant>
      <vt:variant>
        <vt:i4>1245245</vt:i4>
      </vt:variant>
      <vt:variant>
        <vt:i4>152</vt:i4>
      </vt:variant>
      <vt:variant>
        <vt:i4>0</vt:i4>
      </vt:variant>
      <vt:variant>
        <vt:i4>5</vt:i4>
      </vt:variant>
      <vt:variant>
        <vt:lpwstr/>
      </vt:variant>
      <vt:variant>
        <vt:lpwstr>_Toc451981090</vt:lpwstr>
      </vt:variant>
      <vt:variant>
        <vt:i4>1179709</vt:i4>
      </vt:variant>
      <vt:variant>
        <vt:i4>146</vt:i4>
      </vt:variant>
      <vt:variant>
        <vt:i4>0</vt:i4>
      </vt:variant>
      <vt:variant>
        <vt:i4>5</vt:i4>
      </vt:variant>
      <vt:variant>
        <vt:lpwstr/>
      </vt:variant>
      <vt:variant>
        <vt:lpwstr>_Toc451981089</vt:lpwstr>
      </vt:variant>
      <vt:variant>
        <vt:i4>1179709</vt:i4>
      </vt:variant>
      <vt:variant>
        <vt:i4>140</vt:i4>
      </vt:variant>
      <vt:variant>
        <vt:i4>0</vt:i4>
      </vt:variant>
      <vt:variant>
        <vt:i4>5</vt:i4>
      </vt:variant>
      <vt:variant>
        <vt:lpwstr/>
      </vt:variant>
      <vt:variant>
        <vt:lpwstr>_Toc451981088</vt:lpwstr>
      </vt:variant>
      <vt:variant>
        <vt:i4>1179709</vt:i4>
      </vt:variant>
      <vt:variant>
        <vt:i4>134</vt:i4>
      </vt:variant>
      <vt:variant>
        <vt:i4>0</vt:i4>
      </vt:variant>
      <vt:variant>
        <vt:i4>5</vt:i4>
      </vt:variant>
      <vt:variant>
        <vt:lpwstr/>
      </vt:variant>
      <vt:variant>
        <vt:lpwstr>_Toc451981087</vt:lpwstr>
      </vt:variant>
      <vt:variant>
        <vt:i4>1179709</vt:i4>
      </vt:variant>
      <vt:variant>
        <vt:i4>128</vt:i4>
      </vt:variant>
      <vt:variant>
        <vt:i4>0</vt:i4>
      </vt:variant>
      <vt:variant>
        <vt:i4>5</vt:i4>
      </vt:variant>
      <vt:variant>
        <vt:lpwstr/>
      </vt:variant>
      <vt:variant>
        <vt:lpwstr>_Toc451981086</vt:lpwstr>
      </vt:variant>
      <vt:variant>
        <vt:i4>1179709</vt:i4>
      </vt:variant>
      <vt:variant>
        <vt:i4>122</vt:i4>
      </vt:variant>
      <vt:variant>
        <vt:i4>0</vt:i4>
      </vt:variant>
      <vt:variant>
        <vt:i4>5</vt:i4>
      </vt:variant>
      <vt:variant>
        <vt:lpwstr/>
      </vt:variant>
      <vt:variant>
        <vt:lpwstr>_Toc451981085</vt:lpwstr>
      </vt:variant>
      <vt:variant>
        <vt:i4>1179709</vt:i4>
      </vt:variant>
      <vt:variant>
        <vt:i4>116</vt:i4>
      </vt:variant>
      <vt:variant>
        <vt:i4>0</vt:i4>
      </vt:variant>
      <vt:variant>
        <vt:i4>5</vt:i4>
      </vt:variant>
      <vt:variant>
        <vt:lpwstr/>
      </vt:variant>
      <vt:variant>
        <vt:lpwstr>_Toc451981084</vt:lpwstr>
      </vt:variant>
      <vt:variant>
        <vt:i4>1179709</vt:i4>
      </vt:variant>
      <vt:variant>
        <vt:i4>110</vt:i4>
      </vt:variant>
      <vt:variant>
        <vt:i4>0</vt:i4>
      </vt:variant>
      <vt:variant>
        <vt:i4>5</vt:i4>
      </vt:variant>
      <vt:variant>
        <vt:lpwstr/>
      </vt:variant>
      <vt:variant>
        <vt:lpwstr>_Toc451981083</vt:lpwstr>
      </vt:variant>
      <vt:variant>
        <vt:i4>1179709</vt:i4>
      </vt:variant>
      <vt:variant>
        <vt:i4>104</vt:i4>
      </vt:variant>
      <vt:variant>
        <vt:i4>0</vt:i4>
      </vt:variant>
      <vt:variant>
        <vt:i4>5</vt:i4>
      </vt:variant>
      <vt:variant>
        <vt:lpwstr/>
      </vt:variant>
      <vt:variant>
        <vt:lpwstr>_Toc451981082</vt:lpwstr>
      </vt:variant>
      <vt:variant>
        <vt:i4>1179709</vt:i4>
      </vt:variant>
      <vt:variant>
        <vt:i4>98</vt:i4>
      </vt:variant>
      <vt:variant>
        <vt:i4>0</vt:i4>
      </vt:variant>
      <vt:variant>
        <vt:i4>5</vt:i4>
      </vt:variant>
      <vt:variant>
        <vt:lpwstr/>
      </vt:variant>
      <vt:variant>
        <vt:lpwstr>_Toc451981081</vt:lpwstr>
      </vt:variant>
      <vt:variant>
        <vt:i4>1179709</vt:i4>
      </vt:variant>
      <vt:variant>
        <vt:i4>92</vt:i4>
      </vt:variant>
      <vt:variant>
        <vt:i4>0</vt:i4>
      </vt:variant>
      <vt:variant>
        <vt:i4>5</vt:i4>
      </vt:variant>
      <vt:variant>
        <vt:lpwstr/>
      </vt:variant>
      <vt:variant>
        <vt:lpwstr>_Toc451981080</vt:lpwstr>
      </vt:variant>
      <vt:variant>
        <vt:i4>1900605</vt:i4>
      </vt:variant>
      <vt:variant>
        <vt:i4>86</vt:i4>
      </vt:variant>
      <vt:variant>
        <vt:i4>0</vt:i4>
      </vt:variant>
      <vt:variant>
        <vt:i4>5</vt:i4>
      </vt:variant>
      <vt:variant>
        <vt:lpwstr/>
      </vt:variant>
      <vt:variant>
        <vt:lpwstr>_Toc451981079</vt:lpwstr>
      </vt:variant>
      <vt:variant>
        <vt:i4>1900605</vt:i4>
      </vt:variant>
      <vt:variant>
        <vt:i4>80</vt:i4>
      </vt:variant>
      <vt:variant>
        <vt:i4>0</vt:i4>
      </vt:variant>
      <vt:variant>
        <vt:i4>5</vt:i4>
      </vt:variant>
      <vt:variant>
        <vt:lpwstr/>
      </vt:variant>
      <vt:variant>
        <vt:lpwstr>_Toc451981078</vt:lpwstr>
      </vt:variant>
      <vt:variant>
        <vt:i4>1900605</vt:i4>
      </vt:variant>
      <vt:variant>
        <vt:i4>74</vt:i4>
      </vt:variant>
      <vt:variant>
        <vt:i4>0</vt:i4>
      </vt:variant>
      <vt:variant>
        <vt:i4>5</vt:i4>
      </vt:variant>
      <vt:variant>
        <vt:lpwstr/>
      </vt:variant>
      <vt:variant>
        <vt:lpwstr>_Toc451981077</vt:lpwstr>
      </vt:variant>
      <vt:variant>
        <vt:i4>1900605</vt:i4>
      </vt:variant>
      <vt:variant>
        <vt:i4>68</vt:i4>
      </vt:variant>
      <vt:variant>
        <vt:i4>0</vt:i4>
      </vt:variant>
      <vt:variant>
        <vt:i4>5</vt:i4>
      </vt:variant>
      <vt:variant>
        <vt:lpwstr/>
      </vt:variant>
      <vt:variant>
        <vt:lpwstr>_Toc451981076</vt:lpwstr>
      </vt:variant>
      <vt:variant>
        <vt:i4>1900605</vt:i4>
      </vt:variant>
      <vt:variant>
        <vt:i4>62</vt:i4>
      </vt:variant>
      <vt:variant>
        <vt:i4>0</vt:i4>
      </vt:variant>
      <vt:variant>
        <vt:i4>5</vt:i4>
      </vt:variant>
      <vt:variant>
        <vt:lpwstr/>
      </vt:variant>
      <vt:variant>
        <vt:lpwstr>_Toc451981075</vt:lpwstr>
      </vt:variant>
      <vt:variant>
        <vt:i4>1900605</vt:i4>
      </vt:variant>
      <vt:variant>
        <vt:i4>56</vt:i4>
      </vt:variant>
      <vt:variant>
        <vt:i4>0</vt:i4>
      </vt:variant>
      <vt:variant>
        <vt:i4>5</vt:i4>
      </vt:variant>
      <vt:variant>
        <vt:lpwstr/>
      </vt:variant>
      <vt:variant>
        <vt:lpwstr>_Toc451981074</vt:lpwstr>
      </vt:variant>
      <vt:variant>
        <vt:i4>1900605</vt:i4>
      </vt:variant>
      <vt:variant>
        <vt:i4>50</vt:i4>
      </vt:variant>
      <vt:variant>
        <vt:i4>0</vt:i4>
      </vt:variant>
      <vt:variant>
        <vt:i4>5</vt:i4>
      </vt:variant>
      <vt:variant>
        <vt:lpwstr/>
      </vt:variant>
      <vt:variant>
        <vt:lpwstr>_Toc451981073</vt:lpwstr>
      </vt:variant>
      <vt:variant>
        <vt:i4>1900605</vt:i4>
      </vt:variant>
      <vt:variant>
        <vt:i4>44</vt:i4>
      </vt:variant>
      <vt:variant>
        <vt:i4>0</vt:i4>
      </vt:variant>
      <vt:variant>
        <vt:i4>5</vt:i4>
      </vt:variant>
      <vt:variant>
        <vt:lpwstr/>
      </vt:variant>
      <vt:variant>
        <vt:lpwstr>_Toc451981072</vt:lpwstr>
      </vt:variant>
      <vt:variant>
        <vt:i4>1900605</vt:i4>
      </vt:variant>
      <vt:variant>
        <vt:i4>38</vt:i4>
      </vt:variant>
      <vt:variant>
        <vt:i4>0</vt:i4>
      </vt:variant>
      <vt:variant>
        <vt:i4>5</vt:i4>
      </vt:variant>
      <vt:variant>
        <vt:lpwstr/>
      </vt:variant>
      <vt:variant>
        <vt:lpwstr>_Toc451981071</vt:lpwstr>
      </vt:variant>
      <vt:variant>
        <vt:i4>1900605</vt:i4>
      </vt:variant>
      <vt:variant>
        <vt:i4>32</vt:i4>
      </vt:variant>
      <vt:variant>
        <vt:i4>0</vt:i4>
      </vt:variant>
      <vt:variant>
        <vt:i4>5</vt:i4>
      </vt:variant>
      <vt:variant>
        <vt:lpwstr/>
      </vt:variant>
      <vt:variant>
        <vt:lpwstr>_Toc451981070</vt:lpwstr>
      </vt:variant>
      <vt:variant>
        <vt:i4>1835069</vt:i4>
      </vt:variant>
      <vt:variant>
        <vt:i4>26</vt:i4>
      </vt:variant>
      <vt:variant>
        <vt:i4>0</vt:i4>
      </vt:variant>
      <vt:variant>
        <vt:i4>5</vt:i4>
      </vt:variant>
      <vt:variant>
        <vt:lpwstr/>
      </vt:variant>
      <vt:variant>
        <vt:lpwstr>_Toc451981069</vt:lpwstr>
      </vt:variant>
      <vt:variant>
        <vt:i4>1835069</vt:i4>
      </vt:variant>
      <vt:variant>
        <vt:i4>20</vt:i4>
      </vt:variant>
      <vt:variant>
        <vt:i4>0</vt:i4>
      </vt:variant>
      <vt:variant>
        <vt:i4>5</vt:i4>
      </vt:variant>
      <vt:variant>
        <vt:lpwstr/>
      </vt:variant>
      <vt:variant>
        <vt:lpwstr>_Toc451981068</vt:lpwstr>
      </vt:variant>
      <vt:variant>
        <vt:i4>1835069</vt:i4>
      </vt:variant>
      <vt:variant>
        <vt:i4>14</vt:i4>
      </vt:variant>
      <vt:variant>
        <vt:i4>0</vt:i4>
      </vt:variant>
      <vt:variant>
        <vt:i4>5</vt:i4>
      </vt:variant>
      <vt:variant>
        <vt:lpwstr/>
      </vt:variant>
      <vt:variant>
        <vt:lpwstr>_Toc451981067</vt:lpwstr>
      </vt:variant>
      <vt:variant>
        <vt:i4>1835069</vt:i4>
      </vt:variant>
      <vt:variant>
        <vt:i4>8</vt:i4>
      </vt:variant>
      <vt:variant>
        <vt:i4>0</vt:i4>
      </vt:variant>
      <vt:variant>
        <vt:i4>5</vt:i4>
      </vt:variant>
      <vt:variant>
        <vt:lpwstr/>
      </vt:variant>
      <vt:variant>
        <vt:lpwstr>_Toc451981066</vt:lpwstr>
      </vt:variant>
      <vt:variant>
        <vt:i4>1835069</vt:i4>
      </vt:variant>
      <vt:variant>
        <vt:i4>2</vt:i4>
      </vt:variant>
      <vt:variant>
        <vt:i4>0</vt:i4>
      </vt:variant>
      <vt:variant>
        <vt:i4>5</vt:i4>
      </vt:variant>
      <vt:variant>
        <vt:lpwstr/>
      </vt:variant>
      <vt:variant>
        <vt:lpwstr>_Toc451981065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READ FIRST</dc:title>
  <dc:creator>PW Moscow</dc:creator>
  <cp:lastModifiedBy>Liliya V. Apanasenko</cp:lastModifiedBy>
  <cp:revision>2</cp:revision>
  <cp:lastPrinted>2016-05-30T06:54:00Z</cp:lastPrinted>
  <dcterms:created xsi:type="dcterms:W3CDTF">2016-05-30T09:13:00Z</dcterms:created>
  <dcterms:modified xsi:type="dcterms:W3CDTF">2016-05-30T09:13:00Z</dcterms:modified>
</cp:coreProperties>
</file>